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AF99" w14:textId="77777777" w:rsidR="00D6469F" w:rsidRDefault="00D6469F" w:rsidP="00D6469F">
      <w:pPr>
        <w:pStyle w:val="p16"/>
        <w:spacing w:line="360" w:lineRule="auto"/>
        <w:jc w:val="center"/>
        <w:rPr>
          <w:rFonts w:ascii="宋体" w:hAnsi="宋体"/>
          <w:b/>
          <w:bCs/>
          <w:color w:val="000000"/>
          <w:sz w:val="36"/>
          <w:szCs w:val="36"/>
        </w:rPr>
      </w:pPr>
    </w:p>
    <w:p w14:paraId="146D5A80" w14:textId="77777777" w:rsidR="00D6469F" w:rsidRDefault="00D6469F" w:rsidP="00D6469F">
      <w:pPr>
        <w:pStyle w:val="p16"/>
        <w:spacing w:line="360" w:lineRule="auto"/>
        <w:jc w:val="center"/>
        <w:rPr>
          <w:rFonts w:ascii="宋体" w:hAnsi="宋体"/>
          <w:b/>
          <w:bCs/>
          <w:color w:val="000000"/>
          <w:sz w:val="36"/>
          <w:szCs w:val="36"/>
        </w:rPr>
      </w:pPr>
    </w:p>
    <w:p w14:paraId="1F17C25D" w14:textId="77E64447" w:rsidR="00702A4A" w:rsidRPr="007E2555" w:rsidRDefault="00ED459E" w:rsidP="00702A4A">
      <w:pPr>
        <w:jc w:val="center"/>
        <w:rPr>
          <w:rFonts w:asciiTheme="majorEastAsia" w:eastAsiaTheme="majorEastAsia" w:hAnsiTheme="majorEastAsia"/>
          <w:b/>
          <w:color w:val="000000"/>
          <w:sz w:val="48"/>
          <w:szCs w:val="48"/>
        </w:rPr>
      </w:pPr>
      <w:r w:rsidRPr="007E2555">
        <w:rPr>
          <w:rFonts w:asciiTheme="majorEastAsia" w:eastAsiaTheme="majorEastAsia" w:hAnsiTheme="majorEastAsia" w:hint="eastAsia"/>
          <w:b/>
          <w:color w:val="000000"/>
          <w:sz w:val="48"/>
          <w:szCs w:val="48"/>
        </w:rPr>
        <w:t>厦门大学嘉庚学院</w:t>
      </w:r>
      <w:r w:rsidR="00C5407C">
        <w:rPr>
          <w:rFonts w:asciiTheme="majorEastAsia" w:eastAsiaTheme="majorEastAsia" w:hAnsiTheme="majorEastAsia" w:hint="eastAsia"/>
          <w:b/>
          <w:color w:val="000000"/>
          <w:sz w:val="48"/>
          <w:szCs w:val="48"/>
        </w:rPr>
        <w:t>中心机房运维服务</w:t>
      </w:r>
      <w:r w:rsidRPr="007E2555">
        <w:rPr>
          <w:rFonts w:asciiTheme="majorEastAsia" w:eastAsiaTheme="majorEastAsia" w:hAnsiTheme="majorEastAsia" w:hint="eastAsia"/>
          <w:b/>
          <w:color w:val="000000"/>
          <w:sz w:val="48"/>
          <w:szCs w:val="48"/>
        </w:rPr>
        <w:t>项目</w:t>
      </w:r>
    </w:p>
    <w:p w14:paraId="6D882786" w14:textId="77777777" w:rsidR="00702A4A" w:rsidRPr="007E2555" w:rsidRDefault="00702A4A" w:rsidP="00702A4A">
      <w:pPr>
        <w:spacing w:line="360" w:lineRule="auto"/>
        <w:jc w:val="center"/>
        <w:rPr>
          <w:rFonts w:asciiTheme="majorEastAsia" w:eastAsiaTheme="majorEastAsia" w:hAnsiTheme="majorEastAsia"/>
          <w:b/>
          <w:bCs/>
          <w:color w:val="000000"/>
          <w:sz w:val="52"/>
          <w:szCs w:val="52"/>
        </w:rPr>
      </w:pPr>
    </w:p>
    <w:p w14:paraId="1B61334C" w14:textId="77777777" w:rsidR="00702A4A" w:rsidRPr="007E2555" w:rsidRDefault="00702A4A" w:rsidP="00702A4A">
      <w:pPr>
        <w:jc w:val="center"/>
        <w:rPr>
          <w:rFonts w:asciiTheme="majorEastAsia" w:eastAsiaTheme="majorEastAsia" w:hAnsiTheme="majorEastAsia"/>
          <w:color w:val="000000"/>
          <w:sz w:val="84"/>
        </w:rPr>
      </w:pPr>
      <w:r w:rsidRPr="007E2555">
        <w:rPr>
          <w:rFonts w:asciiTheme="majorEastAsia" w:eastAsiaTheme="majorEastAsia" w:hAnsiTheme="majorEastAsia" w:hint="eastAsia"/>
          <w:color w:val="000000"/>
          <w:sz w:val="84"/>
        </w:rPr>
        <w:t>招</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标</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文</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件</w:t>
      </w:r>
    </w:p>
    <w:p w14:paraId="7AF9A892" w14:textId="7093D19E" w:rsidR="00702A4A" w:rsidRPr="007E2555" w:rsidRDefault="00702A4A" w:rsidP="00702A4A">
      <w:pPr>
        <w:jc w:val="center"/>
        <w:rPr>
          <w:rFonts w:asciiTheme="majorEastAsia" w:eastAsiaTheme="majorEastAsia" w:hAnsiTheme="majorEastAsia"/>
          <w:b/>
          <w:bCs/>
          <w:color w:val="000000"/>
          <w:sz w:val="52"/>
          <w:szCs w:val="52"/>
        </w:rPr>
      </w:pPr>
      <w:r w:rsidRPr="007E2555">
        <w:rPr>
          <w:rFonts w:asciiTheme="majorEastAsia" w:eastAsiaTheme="majorEastAsia" w:hAnsiTheme="majorEastAsia" w:hint="eastAsia"/>
          <w:b/>
          <w:color w:val="000000"/>
          <w:sz w:val="36"/>
          <w:szCs w:val="36"/>
        </w:rPr>
        <w:t>项目编号：JGXY-201</w:t>
      </w:r>
      <w:r w:rsidR="00C5407C">
        <w:rPr>
          <w:rFonts w:asciiTheme="majorEastAsia" w:eastAsiaTheme="majorEastAsia" w:hAnsiTheme="majorEastAsia" w:hint="eastAsia"/>
          <w:b/>
          <w:color w:val="FF0000"/>
          <w:sz w:val="36"/>
          <w:szCs w:val="36"/>
        </w:rPr>
        <w:t>8</w:t>
      </w:r>
      <w:r w:rsidRPr="007E2555">
        <w:rPr>
          <w:rFonts w:asciiTheme="majorEastAsia" w:eastAsiaTheme="majorEastAsia" w:hAnsiTheme="majorEastAsia" w:hint="eastAsia"/>
          <w:b/>
          <w:color w:val="000000"/>
          <w:sz w:val="36"/>
          <w:szCs w:val="36"/>
        </w:rPr>
        <w:t>-0</w:t>
      </w:r>
      <w:r w:rsidR="00C5407C">
        <w:rPr>
          <w:rFonts w:asciiTheme="majorEastAsia" w:eastAsiaTheme="majorEastAsia" w:hAnsiTheme="majorEastAsia" w:hint="eastAsia"/>
          <w:b/>
          <w:color w:val="FF0000"/>
          <w:sz w:val="36"/>
          <w:szCs w:val="36"/>
        </w:rPr>
        <w:t>06</w:t>
      </w:r>
      <w:r w:rsidR="00EE7A18">
        <w:rPr>
          <w:rFonts w:asciiTheme="majorEastAsia" w:eastAsiaTheme="majorEastAsia" w:hAnsiTheme="majorEastAsia" w:hint="eastAsia"/>
          <w:b/>
          <w:color w:val="FF0000"/>
          <w:sz w:val="36"/>
          <w:szCs w:val="36"/>
        </w:rPr>
        <w:t>R</w:t>
      </w:r>
    </w:p>
    <w:p w14:paraId="56C4F18F" w14:textId="77777777" w:rsidR="00702A4A" w:rsidRPr="007E2555" w:rsidRDefault="00702A4A" w:rsidP="00702A4A">
      <w:pPr>
        <w:spacing w:line="360" w:lineRule="auto"/>
        <w:jc w:val="center"/>
        <w:rPr>
          <w:rFonts w:asciiTheme="majorEastAsia" w:eastAsiaTheme="majorEastAsia" w:hAnsiTheme="majorEastAsia"/>
          <w:b/>
          <w:bCs/>
          <w:color w:val="000000"/>
          <w:sz w:val="52"/>
          <w:szCs w:val="52"/>
        </w:rPr>
      </w:pPr>
    </w:p>
    <w:p w14:paraId="5C73D2D7" w14:textId="77777777" w:rsidR="00702A4A" w:rsidRPr="007E2555" w:rsidRDefault="00702A4A" w:rsidP="00702A4A">
      <w:pPr>
        <w:spacing w:line="360" w:lineRule="auto"/>
        <w:jc w:val="center"/>
        <w:rPr>
          <w:rFonts w:asciiTheme="majorEastAsia" w:eastAsiaTheme="majorEastAsia" w:hAnsiTheme="majorEastAsia"/>
          <w:b/>
          <w:bCs/>
          <w:color w:val="000000"/>
          <w:sz w:val="52"/>
          <w:szCs w:val="52"/>
        </w:rPr>
      </w:pPr>
    </w:p>
    <w:p w14:paraId="626C5E6A" w14:textId="77777777" w:rsidR="00702A4A" w:rsidRPr="007E2555" w:rsidRDefault="00702A4A" w:rsidP="00702A4A">
      <w:pPr>
        <w:spacing w:line="360" w:lineRule="auto"/>
        <w:jc w:val="center"/>
        <w:rPr>
          <w:rFonts w:asciiTheme="majorEastAsia" w:eastAsiaTheme="majorEastAsia" w:hAnsiTheme="majorEastAsia"/>
          <w:b/>
          <w:bCs/>
          <w:color w:val="000000"/>
          <w:sz w:val="36"/>
          <w:szCs w:val="36"/>
        </w:rPr>
      </w:pPr>
    </w:p>
    <w:p w14:paraId="726F0051" w14:textId="77777777" w:rsidR="00702A4A" w:rsidRPr="007E2555" w:rsidRDefault="00702A4A" w:rsidP="00702A4A">
      <w:pPr>
        <w:spacing w:line="360" w:lineRule="auto"/>
        <w:jc w:val="center"/>
        <w:rPr>
          <w:rFonts w:asciiTheme="majorEastAsia" w:eastAsiaTheme="majorEastAsia" w:hAnsiTheme="majorEastAsia"/>
          <w:b/>
          <w:bCs/>
          <w:color w:val="000000"/>
          <w:sz w:val="36"/>
          <w:szCs w:val="36"/>
        </w:rPr>
      </w:pPr>
    </w:p>
    <w:p w14:paraId="276C0E46" w14:textId="77777777" w:rsidR="00702A4A" w:rsidRPr="007E2555" w:rsidRDefault="00702A4A" w:rsidP="00702A4A">
      <w:pPr>
        <w:spacing w:line="360" w:lineRule="auto"/>
        <w:jc w:val="center"/>
        <w:rPr>
          <w:rFonts w:asciiTheme="majorEastAsia" w:eastAsiaTheme="majorEastAsia" w:hAnsiTheme="majorEastAsia"/>
          <w:b/>
          <w:bCs/>
          <w:color w:val="000000"/>
          <w:sz w:val="36"/>
          <w:szCs w:val="36"/>
        </w:rPr>
      </w:pPr>
    </w:p>
    <w:p w14:paraId="776C6E04" w14:textId="6911F766" w:rsidR="00702A4A" w:rsidRPr="007E2555" w:rsidRDefault="00702A4A" w:rsidP="0033719A">
      <w:pPr>
        <w:spacing w:line="480" w:lineRule="auto"/>
        <w:ind w:leftChars="675" w:left="3018" w:hangingChars="500" w:hanging="1600"/>
        <w:rPr>
          <w:rFonts w:asciiTheme="majorEastAsia" w:eastAsiaTheme="majorEastAsia" w:hAnsiTheme="majorEastAsia"/>
          <w:color w:val="000000"/>
          <w:w w:val="98"/>
          <w:sz w:val="32"/>
          <w:szCs w:val="32"/>
          <w:u w:val="single"/>
        </w:rPr>
      </w:pPr>
      <w:r w:rsidRPr="007E2555">
        <w:rPr>
          <w:rFonts w:asciiTheme="majorEastAsia" w:eastAsiaTheme="majorEastAsia" w:hAnsiTheme="majorEastAsia" w:hint="eastAsia"/>
          <w:color w:val="000000"/>
          <w:sz w:val="32"/>
          <w:szCs w:val="32"/>
        </w:rPr>
        <w:t>项目名称：</w:t>
      </w:r>
      <w:r w:rsidR="00C5407C">
        <w:rPr>
          <w:rFonts w:asciiTheme="majorEastAsia" w:eastAsiaTheme="majorEastAsia" w:hAnsiTheme="majorEastAsia" w:hint="eastAsia"/>
          <w:color w:val="FF0000"/>
          <w:w w:val="98"/>
          <w:sz w:val="32"/>
          <w:szCs w:val="32"/>
          <w:u w:val="single"/>
        </w:rPr>
        <w:t>中心机房运维服务</w:t>
      </w:r>
      <w:r w:rsidR="00ED459E" w:rsidRPr="007E2555">
        <w:rPr>
          <w:rFonts w:asciiTheme="majorEastAsia" w:eastAsiaTheme="majorEastAsia" w:hAnsiTheme="majorEastAsia" w:hint="eastAsia"/>
          <w:color w:val="000000"/>
          <w:w w:val="98"/>
          <w:sz w:val="32"/>
          <w:szCs w:val="32"/>
          <w:u w:val="single"/>
        </w:rPr>
        <w:t>项目</w:t>
      </w:r>
      <w:r w:rsidRPr="007E2555">
        <w:rPr>
          <w:rFonts w:asciiTheme="majorEastAsia" w:eastAsiaTheme="majorEastAsia" w:hAnsiTheme="majorEastAsia" w:hint="eastAsia"/>
          <w:color w:val="000000"/>
          <w:w w:val="98"/>
          <w:sz w:val="32"/>
          <w:szCs w:val="32"/>
          <w:u w:val="single"/>
        </w:rPr>
        <w:t xml:space="preserve">      </w:t>
      </w:r>
      <w:r w:rsidR="00C5407C">
        <w:rPr>
          <w:rFonts w:asciiTheme="majorEastAsia" w:eastAsiaTheme="majorEastAsia" w:hAnsiTheme="majorEastAsia" w:hint="eastAsia"/>
          <w:color w:val="000000"/>
          <w:w w:val="98"/>
          <w:sz w:val="32"/>
          <w:szCs w:val="32"/>
          <w:u w:val="single"/>
        </w:rPr>
        <w:t xml:space="preserve">      </w:t>
      </w:r>
    </w:p>
    <w:p w14:paraId="15C58073" w14:textId="37AD9C21" w:rsidR="00702A4A" w:rsidRPr="007E2555" w:rsidRDefault="00702A4A" w:rsidP="00ED459E">
      <w:pPr>
        <w:spacing w:line="480" w:lineRule="auto"/>
        <w:ind w:leftChars="675" w:left="3018" w:hangingChars="500" w:hanging="1600"/>
        <w:rPr>
          <w:rFonts w:asciiTheme="majorEastAsia" w:eastAsiaTheme="majorEastAsia" w:hAnsiTheme="majorEastAsia"/>
          <w:color w:val="000000"/>
          <w:sz w:val="32"/>
          <w:szCs w:val="32"/>
        </w:rPr>
      </w:pPr>
      <w:r w:rsidRPr="007E2555">
        <w:rPr>
          <w:rFonts w:asciiTheme="majorEastAsia" w:eastAsiaTheme="majorEastAsia" w:hAnsiTheme="majorEastAsia" w:hint="eastAsia"/>
          <w:color w:val="000000"/>
          <w:sz w:val="32"/>
          <w:szCs w:val="32"/>
        </w:rPr>
        <w:t>招</w:t>
      </w:r>
      <w:r w:rsidRPr="007E2555">
        <w:rPr>
          <w:rFonts w:asciiTheme="majorEastAsia" w:eastAsiaTheme="majorEastAsia" w:hAnsiTheme="majorEastAsia"/>
          <w:color w:val="000000"/>
          <w:sz w:val="32"/>
          <w:szCs w:val="32"/>
        </w:rPr>
        <w:t xml:space="preserve"> </w:t>
      </w:r>
      <w:r w:rsidRPr="007E2555">
        <w:rPr>
          <w:rFonts w:asciiTheme="majorEastAsia" w:eastAsiaTheme="majorEastAsia" w:hAnsiTheme="majorEastAsia" w:hint="eastAsia"/>
          <w:color w:val="000000"/>
          <w:sz w:val="32"/>
          <w:szCs w:val="32"/>
        </w:rPr>
        <w:t>标</w:t>
      </w:r>
      <w:r w:rsidRPr="007E2555">
        <w:rPr>
          <w:rFonts w:asciiTheme="majorEastAsia" w:eastAsiaTheme="majorEastAsia" w:hAnsiTheme="majorEastAsia"/>
          <w:color w:val="000000"/>
          <w:sz w:val="32"/>
          <w:szCs w:val="32"/>
        </w:rPr>
        <w:t xml:space="preserve"> </w:t>
      </w:r>
      <w:r w:rsidRPr="007E2555">
        <w:rPr>
          <w:rFonts w:asciiTheme="majorEastAsia" w:eastAsiaTheme="majorEastAsia" w:hAnsiTheme="majorEastAsia" w:hint="eastAsia"/>
          <w:color w:val="000000"/>
          <w:sz w:val="32"/>
          <w:szCs w:val="32"/>
        </w:rPr>
        <w:t>人：</w:t>
      </w:r>
      <w:r w:rsidRPr="007E2555">
        <w:rPr>
          <w:rFonts w:asciiTheme="majorEastAsia" w:eastAsiaTheme="majorEastAsia" w:hAnsiTheme="majorEastAsia" w:hint="eastAsia"/>
          <w:color w:val="000000"/>
          <w:sz w:val="32"/>
          <w:szCs w:val="32"/>
          <w:u w:val="single"/>
        </w:rPr>
        <w:t>厦门大学嘉庚学院</w:t>
      </w:r>
      <w:r w:rsidRPr="007E2555">
        <w:rPr>
          <w:rFonts w:asciiTheme="majorEastAsia" w:eastAsiaTheme="majorEastAsia" w:hAnsiTheme="majorEastAsia"/>
          <w:color w:val="000000"/>
          <w:sz w:val="32"/>
          <w:szCs w:val="32"/>
          <w:u w:val="single"/>
        </w:rPr>
        <w:t xml:space="preserve">       </w:t>
      </w:r>
      <w:r w:rsidR="00ED459E" w:rsidRPr="007E2555">
        <w:rPr>
          <w:rFonts w:asciiTheme="majorEastAsia" w:eastAsiaTheme="majorEastAsia" w:hAnsiTheme="majorEastAsia" w:hint="eastAsia"/>
          <w:color w:val="000000"/>
          <w:sz w:val="32"/>
          <w:szCs w:val="32"/>
          <w:u w:val="single"/>
        </w:rPr>
        <w:t xml:space="preserve">      </w:t>
      </w:r>
      <w:r w:rsidRPr="007E2555">
        <w:rPr>
          <w:rFonts w:asciiTheme="majorEastAsia" w:eastAsiaTheme="majorEastAsia" w:hAnsiTheme="majorEastAsia"/>
          <w:color w:val="000000"/>
          <w:sz w:val="32"/>
          <w:szCs w:val="32"/>
          <w:u w:val="single"/>
        </w:rPr>
        <w:t xml:space="preserve">  </w:t>
      </w:r>
    </w:p>
    <w:p w14:paraId="54DD6BF5" w14:textId="430B9F9B" w:rsidR="00702A4A" w:rsidRPr="007E2555" w:rsidRDefault="00702A4A" w:rsidP="00ED459E">
      <w:pPr>
        <w:spacing w:line="480" w:lineRule="auto"/>
        <w:ind w:leftChars="675" w:left="3018" w:hangingChars="500" w:hanging="1600"/>
        <w:rPr>
          <w:rFonts w:asciiTheme="majorEastAsia" w:eastAsiaTheme="majorEastAsia" w:hAnsiTheme="majorEastAsia"/>
          <w:color w:val="000000"/>
          <w:sz w:val="32"/>
          <w:szCs w:val="32"/>
        </w:rPr>
      </w:pPr>
      <w:r w:rsidRPr="007E2555">
        <w:rPr>
          <w:rFonts w:asciiTheme="majorEastAsia" w:eastAsiaTheme="majorEastAsia" w:hAnsiTheme="majorEastAsia" w:hint="eastAsia"/>
          <w:color w:val="000000"/>
          <w:sz w:val="32"/>
          <w:szCs w:val="32"/>
        </w:rPr>
        <w:t>地</w:t>
      </w:r>
      <w:r w:rsidRPr="007E2555">
        <w:rPr>
          <w:rFonts w:asciiTheme="majorEastAsia" w:eastAsiaTheme="majorEastAsia" w:hAnsiTheme="majorEastAsia"/>
          <w:color w:val="000000"/>
          <w:sz w:val="32"/>
          <w:szCs w:val="32"/>
        </w:rPr>
        <w:t xml:space="preserve">    </w:t>
      </w:r>
      <w:r w:rsidRPr="007E2555">
        <w:rPr>
          <w:rFonts w:asciiTheme="majorEastAsia" w:eastAsiaTheme="majorEastAsia" w:hAnsiTheme="majorEastAsia" w:hint="eastAsia"/>
          <w:color w:val="000000"/>
          <w:sz w:val="32"/>
          <w:szCs w:val="32"/>
        </w:rPr>
        <w:t>址：</w:t>
      </w:r>
      <w:r w:rsidRPr="007E2555">
        <w:rPr>
          <w:rFonts w:asciiTheme="majorEastAsia" w:eastAsiaTheme="majorEastAsia" w:hAnsiTheme="majorEastAsia" w:hint="eastAsia"/>
          <w:color w:val="000000"/>
          <w:sz w:val="32"/>
          <w:szCs w:val="32"/>
          <w:u w:val="single"/>
        </w:rPr>
        <w:t>厦门大学漳州校区</w:t>
      </w:r>
      <w:r w:rsidR="00C5407C">
        <w:rPr>
          <w:rFonts w:asciiTheme="majorEastAsia" w:eastAsiaTheme="majorEastAsia" w:hAnsiTheme="majorEastAsia" w:hint="eastAsia"/>
          <w:color w:val="000000"/>
          <w:sz w:val="32"/>
          <w:szCs w:val="32"/>
          <w:u w:val="single"/>
        </w:rPr>
        <w:t>主5#</w:t>
      </w:r>
      <w:r w:rsidRPr="007E2555">
        <w:rPr>
          <w:rFonts w:asciiTheme="majorEastAsia" w:eastAsiaTheme="majorEastAsia" w:hAnsiTheme="majorEastAsia"/>
          <w:color w:val="000000"/>
          <w:sz w:val="32"/>
          <w:szCs w:val="32"/>
          <w:u w:val="single"/>
        </w:rPr>
        <w:t xml:space="preserve">       </w:t>
      </w:r>
      <w:r w:rsidR="00C5407C">
        <w:rPr>
          <w:rFonts w:asciiTheme="majorEastAsia" w:eastAsiaTheme="majorEastAsia" w:hAnsiTheme="majorEastAsia" w:hint="eastAsia"/>
          <w:color w:val="000000"/>
          <w:sz w:val="32"/>
          <w:szCs w:val="32"/>
          <w:u w:val="single"/>
        </w:rPr>
        <w:t xml:space="preserve">    </w:t>
      </w:r>
    </w:p>
    <w:p w14:paraId="4D8367FA" w14:textId="2E4D8FD6" w:rsidR="00702A4A" w:rsidRPr="007E2555" w:rsidRDefault="00702A4A" w:rsidP="00ED459E">
      <w:pPr>
        <w:spacing w:line="480" w:lineRule="auto"/>
        <w:ind w:leftChars="675" w:left="3018" w:hangingChars="500" w:hanging="1600"/>
        <w:rPr>
          <w:rFonts w:asciiTheme="majorEastAsia" w:eastAsiaTheme="majorEastAsia" w:hAnsiTheme="majorEastAsia"/>
          <w:color w:val="000000"/>
          <w:sz w:val="32"/>
          <w:szCs w:val="32"/>
        </w:rPr>
      </w:pPr>
      <w:r w:rsidRPr="007E2555">
        <w:rPr>
          <w:rFonts w:asciiTheme="majorEastAsia" w:eastAsiaTheme="majorEastAsia" w:hAnsiTheme="majorEastAsia" w:hint="eastAsia"/>
          <w:color w:val="000000"/>
          <w:sz w:val="32"/>
          <w:szCs w:val="32"/>
        </w:rPr>
        <w:t>日</w:t>
      </w:r>
      <w:r w:rsidRPr="007E2555">
        <w:rPr>
          <w:rFonts w:asciiTheme="majorEastAsia" w:eastAsiaTheme="majorEastAsia" w:hAnsiTheme="majorEastAsia"/>
          <w:color w:val="000000"/>
          <w:sz w:val="32"/>
          <w:szCs w:val="32"/>
        </w:rPr>
        <w:t xml:space="preserve">    </w:t>
      </w:r>
      <w:r w:rsidRPr="007E2555">
        <w:rPr>
          <w:rFonts w:asciiTheme="majorEastAsia" w:eastAsiaTheme="majorEastAsia" w:hAnsiTheme="majorEastAsia" w:hint="eastAsia"/>
          <w:color w:val="000000"/>
          <w:sz w:val="32"/>
          <w:szCs w:val="32"/>
        </w:rPr>
        <w:t>期：</w:t>
      </w:r>
      <w:r w:rsidRPr="007E2555">
        <w:rPr>
          <w:rFonts w:asciiTheme="majorEastAsia" w:eastAsiaTheme="majorEastAsia" w:hAnsiTheme="majorEastAsia"/>
          <w:color w:val="000000"/>
          <w:sz w:val="32"/>
          <w:szCs w:val="32"/>
          <w:u w:val="single"/>
        </w:rPr>
        <w:t>201</w:t>
      </w:r>
      <w:r w:rsidR="00C5407C">
        <w:rPr>
          <w:rFonts w:asciiTheme="majorEastAsia" w:eastAsiaTheme="majorEastAsia" w:hAnsiTheme="majorEastAsia" w:hint="eastAsia"/>
          <w:color w:val="FF0000"/>
          <w:sz w:val="32"/>
          <w:szCs w:val="32"/>
          <w:u w:val="single"/>
        </w:rPr>
        <w:t>8</w:t>
      </w:r>
      <w:r w:rsidRPr="007E2555">
        <w:rPr>
          <w:rFonts w:asciiTheme="majorEastAsia" w:eastAsiaTheme="majorEastAsia" w:hAnsiTheme="majorEastAsia" w:hint="eastAsia"/>
          <w:color w:val="000000"/>
          <w:sz w:val="32"/>
          <w:szCs w:val="32"/>
          <w:u w:val="single"/>
        </w:rPr>
        <w:t>年</w:t>
      </w:r>
      <w:r w:rsidR="00EE7A18">
        <w:rPr>
          <w:rFonts w:asciiTheme="majorEastAsia" w:eastAsiaTheme="majorEastAsia" w:hAnsiTheme="majorEastAsia" w:hint="eastAsia"/>
          <w:color w:val="FF0000"/>
          <w:sz w:val="32"/>
          <w:szCs w:val="32"/>
          <w:u w:val="single"/>
        </w:rPr>
        <w:t>3</w:t>
      </w:r>
      <w:r w:rsidRPr="007E2555">
        <w:rPr>
          <w:rFonts w:asciiTheme="majorEastAsia" w:eastAsiaTheme="majorEastAsia" w:hAnsiTheme="majorEastAsia" w:hint="eastAsia"/>
          <w:color w:val="000000"/>
          <w:sz w:val="32"/>
          <w:szCs w:val="32"/>
          <w:u w:val="single"/>
        </w:rPr>
        <w:t>月</w:t>
      </w:r>
      <w:r w:rsidRPr="007E2555">
        <w:rPr>
          <w:rFonts w:asciiTheme="majorEastAsia" w:eastAsiaTheme="majorEastAsia" w:hAnsiTheme="majorEastAsia"/>
          <w:color w:val="000000"/>
          <w:sz w:val="32"/>
          <w:szCs w:val="32"/>
          <w:u w:val="single"/>
        </w:rPr>
        <w:t xml:space="preserve">              </w:t>
      </w:r>
      <w:r w:rsidR="00C5407C">
        <w:rPr>
          <w:rFonts w:asciiTheme="majorEastAsia" w:eastAsiaTheme="majorEastAsia" w:hAnsiTheme="majorEastAsia" w:hint="eastAsia"/>
          <w:color w:val="000000"/>
          <w:sz w:val="32"/>
          <w:szCs w:val="32"/>
          <w:u w:val="single"/>
        </w:rPr>
        <w:t xml:space="preserve">       </w:t>
      </w:r>
    </w:p>
    <w:p w14:paraId="7822DDA3" w14:textId="77777777" w:rsidR="00D6469F" w:rsidRDefault="00D6469F" w:rsidP="00D6469F">
      <w:pPr>
        <w:pStyle w:val="p15"/>
        <w:ind w:left="99"/>
        <w:jc w:val="center"/>
      </w:pPr>
    </w:p>
    <w:p w14:paraId="4538B0B8" w14:textId="77777777" w:rsidR="00702A4A" w:rsidRDefault="00702A4A" w:rsidP="00D6469F">
      <w:pPr>
        <w:pStyle w:val="p15"/>
        <w:ind w:left="99"/>
        <w:jc w:val="center"/>
      </w:pPr>
    </w:p>
    <w:p w14:paraId="2AE066F3" w14:textId="77777777" w:rsidR="00702A4A" w:rsidRDefault="00702A4A" w:rsidP="00D6469F">
      <w:pPr>
        <w:pStyle w:val="p15"/>
        <w:ind w:left="99"/>
        <w:jc w:val="center"/>
      </w:pPr>
    </w:p>
    <w:p w14:paraId="7DDA4586" w14:textId="77777777" w:rsidR="00702A4A" w:rsidRPr="00702A4A" w:rsidRDefault="00702A4A" w:rsidP="00D6469F">
      <w:pPr>
        <w:pStyle w:val="p15"/>
        <w:ind w:left="99"/>
        <w:jc w:val="center"/>
      </w:pPr>
    </w:p>
    <w:p w14:paraId="6C9DA0C3" w14:textId="77777777" w:rsidR="00D6469F" w:rsidRDefault="00D6469F" w:rsidP="00D6469F">
      <w:pPr>
        <w:pStyle w:val="p15"/>
        <w:ind w:left="99"/>
        <w:jc w:val="center"/>
      </w:pPr>
    </w:p>
    <w:p w14:paraId="762D3E11" w14:textId="77777777" w:rsidR="00D6469F" w:rsidRDefault="00D6469F" w:rsidP="00D6469F">
      <w:pPr>
        <w:pStyle w:val="p15"/>
        <w:ind w:left="99"/>
        <w:jc w:val="center"/>
      </w:pPr>
    </w:p>
    <w:p w14:paraId="1346B3B8" w14:textId="77777777" w:rsidR="00702A4A" w:rsidRDefault="00702A4A" w:rsidP="00D6469F">
      <w:pPr>
        <w:pStyle w:val="p15"/>
        <w:ind w:left="99"/>
        <w:jc w:val="center"/>
      </w:pPr>
    </w:p>
    <w:p w14:paraId="1A696752" w14:textId="77777777" w:rsidR="00702A4A" w:rsidRDefault="00702A4A" w:rsidP="00D6469F">
      <w:pPr>
        <w:pStyle w:val="p15"/>
        <w:ind w:left="99"/>
        <w:jc w:val="center"/>
      </w:pPr>
    </w:p>
    <w:p w14:paraId="2228C365" w14:textId="77777777" w:rsidR="00EA63DC" w:rsidRDefault="00EA63DC" w:rsidP="00D6469F">
      <w:pPr>
        <w:pStyle w:val="p15"/>
        <w:ind w:left="99"/>
        <w:jc w:val="center"/>
      </w:pPr>
    </w:p>
    <w:p w14:paraId="18319024" w14:textId="77777777" w:rsidR="00702A4A" w:rsidRPr="007E2555" w:rsidRDefault="00702A4A" w:rsidP="00702A4A">
      <w:pPr>
        <w:spacing w:line="480" w:lineRule="auto"/>
        <w:jc w:val="center"/>
        <w:rPr>
          <w:rFonts w:asciiTheme="majorEastAsia" w:eastAsiaTheme="majorEastAsia" w:hAnsiTheme="majorEastAsia"/>
          <w:color w:val="000000"/>
          <w:sz w:val="52"/>
          <w:szCs w:val="52"/>
        </w:rPr>
      </w:pPr>
      <w:r w:rsidRPr="007E2555">
        <w:rPr>
          <w:rFonts w:asciiTheme="majorEastAsia" w:eastAsiaTheme="majorEastAsia" w:hAnsiTheme="majorEastAsia" w:hint="eastAsia"/>
          <w:color w:val="000000"/>
          <w:sz w:val="52"/>
          <w:szCs w:val="52"/>
        </w:rPr>
        <w:lastRenderedPageBreak/>
        <w:t>目录</w:t>
      </w:r>
    </w:p>
    <w:p w14:paraId="05F8CEB7" w14:textId="77777777" w:rsidR="00D12C9D" w:rsidRDefault="00702A4A">
      <w:pPr>
        <w:pStyle w:val="10"/>
        <w:tabs>
          <w:tab w:val="left" w:pos="840"/>
          <w:tab w:val="right" w:leader="dot" w:pos="9514"/>
        </w:tabs>
        <w:rPr>
          <w:rFonts w:asciiTheme="minorHAnsi" w:eastAsiaTheme="minorEastAsia" w:hAnsiTheme="minorHAnsi" w:cstheme="minorBidi"/>
          <w:b w:val="0"/>
          <w:bCs w:val="0"/>
          <w:caps w:val="0"/>
          <w:noProof/>
          <w:sz w:val="21"/>
          <w:szCs w:val="22"/>
        </w:rPr>
      </w:pPr>
      <w:r w:rsidRPr="007E2555">
        <w:rPr>
          <w:rFonts w:asciiTheme="majorEastAsia" w:eastAsiaTheme="majorEastAsia" w:hAnsiTheme="majorEastAsia"/>
          <w:color w:val="000000"/>
          <w:sz w:val="32"/>
          <w:szCs w:val="32"/>
          <w:u w:val="single"/>
        </w:rPr>
        <w:fldChar w:fldCharType="begin"/>
      </w:r>
      <w:r w:rsidRPr="007E2555">
        <w:rPr>
          <w:rFonts w:asciiTheme="majorEastAsia" w:eastAsiaTheme="majorEastAsia" w:hAnsiTheme="majorEastAsia"/>
          <w:color w:val="000000"/>
          <w:sz w:val="32"/>
          <w:szCs w:val="32"/>
          <w:u w:val="single"/>
        </w:rPr>
        <w:instrText xml:space="preserve"> TOC \o "1-3" \h \z \u </w:instrText>
      </w:r>
      <w:r w:rsidRPr="007E2555">
        <w:rPr>
          <w:rFonts w:asciiTheme="majorEastAsia" w:eastAsiaTheme="majorEastAsia" w:hAnsiTheme="majorEastAsia"/>
          <w:color w:val="000000"/>
          <w:sz w:val="32"/>
          <w:szCs w:val="32"/>
          <w:u w:val="single"/>
        </w:rPr>
        <w:fldChar w:fldCharType="separate"/>
      </w:r>
      <w:hyperlink w:anchor="_Toc503431597" w:history="1">
        <w:r w:rsidR="00D12C9D" w:rsidRPr="008F5A24">
          <w:rPr>
            <w:rStyle w:val="ac"/>
            <w:rFonts w:asciiTheme="majorEastAsia" w:eastAsiaTheme="majorEastAsia" w:hAnsiTheme="majorEastAsia" w:hint="eastAsia"/>
            <w:noProof/>
          </w:rPr>
          <w:t>第一章</w:t>
        </w:r>
        <w:r w:rsidR="00D12C9D">
          <w:rPr>
            <w:rFonts w:asciiTheme="minorHAnsi" w:eastAsiaTheme="minorEastAsia" w:hAnsiTheme="minorHAnsi" w:cstheme="minorBidi"/>
            <w:b w:val="0"/>
            <w:bCs w:val="0"/>
            <w:caps w:val="0"/>
            <w:noProof/>
            <w:sz w:val="21"/>
            <w:szCs w:val="22"/>
          </w:rPr>
          <w:tab/>
        </w:r>
        <w:r w:rsidR="00D12C9D" w:rsidRPr="008F5A24">
          <w:rPr>
            <w:rStyle w:val="ac"/>
            <w:rFonts w:asciiTheme="majorEastAsia" w:eastAsiaTheme="majorEastAsia" w:hAnsiTheme="majorEastAsia" w:hint="eastAsia"/>
            <w:noProof/>
          </w:rPr>
          <w:t>招标公告</w:t>
        </w:r>
        <w:r w:rsidR="00D12C9D">
          <w:rPr>
            <w:noProof/>
            <w:webHidden/>
          </w:rPr>
          <w:tab/>
        </w:r>
        <w:r w:rsidR="00D12C9D">
          <w:rPr>
            <w:noProof/>
            <w:webHidden/>
          </w:rPr>
          <w:fldChar w:fldCharType="begin"/>
        </w:r>
        <w:r w:rsidR="00D12C9D">
          <w:rPr>
            <w:noProof/>
            <w:webHidden/>
          </w:rPr>
          <w:instrText xml:space="preserve"> PAGEREF _Toc503431597 \h </w:instrText>
        </w:r>
        <w:r w:rsidR="00D12C9D">
          <w:rPr>
            <w:noProof/>
            <w:webHidden/>
          </w:rPr>
        </w:r>
        <w:r w:rsidR="00D12C9D">
          <w:rPr>
            <w:noProof/>
            <w:webHidden/>
          </w:rPr>
          <w:fldChar w:fldCharType="separate"/>
        </w:r>
        <w:r w:rsidR="00D12C9D">
          <w:rPr>
            <w:noProof/>
            <w:webHidden/>
          </w:rPr>
          <w:t>3</w:t>
        </w:r>
        <w:r w:rsidR="00D12C9D">
          <w:rPr>
            <w:noProof/>
            <w:webHidden/>
          </w:rPr>
          <w:fldChar w:fldCharType="end"/>
        </w:r>
      </w:hyperlink>
    </w:p>
    <w:p w14:paraId="351F077E" w14:textId="77777777" w:rsidR="00D12C9D" w:rsidRDefault="004B3E4A">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503431598" w:history="1">
        <w:r w:rsidR="00D12C9D" w:rsidRPr="008F5A24">
          <w:rPr>
            <w:rStyle w:val="ac"/>
            <w:rFonts w:asciiTheme="majorEastAsia" w:eastAsiaTheme="majorEastAsia" w:hAnsiTheme="majorEastAsia" w:hint="eastAsia"/>
            <w:noProof/>
          </w:rPr>
          <w:t>第二章</w:t>
        </w:r>
        <w:r w:rsidR="00D12C9D">
          <w:rPr>
            <w:rFonts w:asciiTheme="minorHAnsi" w:eastAsiaTheme="minorEastAsia" w:hAnsiTheme="minorHAnsi" w:cstheme="minorBidi"/>
            <w:b w:val="0"/>
            <w:bCs w:val="0"/>
            <w:caps w:val="0"/>
            <w:noProof/>
            <w:sz w:val="21"/>
            <w:szCs w:val="22"/>
          </w:rPr>
          <w:tab/>
        </w:r>
        <w:r w:rsidR="00D12C9D" w:rsidRPr="008F5A24">
          <w:rPr>
            <w:rStyle w:val="ac"/>
            <w:rFonts w:asciiTheme="majorEastAsia" w:eastAsiaTheme="majorEastAsia" w:hAnsiTheme="majorEastAsia" w:hint="eastAsia"/>
            <w:noProof/>
          </w:rPr>
          <w:t>采购项目说明及要求</w:t>
        </w:r>
        <w:r w:rsidR="00D12C9D">
          <w:rPr>
            <w:noProof/>
            <w:webHidden/>
          </w:rPr>
          <w:tab/>
        </w:r>
        <w:r w:rsidR="00D12C9D">
          <w:rPr>
            <w:noProof/>
            <w:webHidden/>
          </w:rPr>
          <w:fldChar w:fldCharType="begin"/>
        </w:r>
        <w:r w:rsidR="00D12C9D">
          <w:rPr>
            <w:noProof/>
            <w:webHidden/>
          </w:rPr>
          <w:instrText xml:space="preserve"> PAGEREF _Toc503431598 \h </w:instrText>
        </w:r>
        <w:r w:rsidR="00D12C9D">
          <w:rPr>
            <w:noProof/>
            <w:webHidden/>
          </w:rPr>
        </w:r>
        <w:r w:rsidR="00D12C9D">
          <w:rPr>
            <w:noProof/>
            <w:webHidden/>
          </w:rPr>
          <w:fldChar w:fldCharType="separate"/>
        </w:r>
        <w:r w:rsidR="00D12C9D">
          <w:rPr>
            <w:noProof/>
            <w:webHidden/>
          </w:rPr>
          <w:t>5</w:t>
        </w:r>
        <w:r w:rsidR="00D12C9D">
          <w:rPr>
            <w:noProof/>
            <w:webHidden/>
          </w:rPr>
          <w:fldChar w:fldCharType="end"/>
        </w:r>
      </w:hyperlink>
    </w:p>
    <w:p w14:paraId="026F2B6B" w14:textId="77777777" w:rsidR="00D12C9D" w:rsidRDefault="004B3E4A">
      <w:pPr>
        <w:pStyle w:val="10"/>
        <w:tabs>
          <w:tab w:val="right" w:leader="dot" w:pos="9514"/>
        </w:tabs>
        <w:rPr>
          <w:rFonts w:asciiTheme="minorHAnsi" w:eastAsiaTheme="minorEastAsia" w:hAnsiTheme="minorHAnsi" w:cstheme="minorBidi"/>
          <w:b w:val="0"/>
          <w:bCs w:val="0"/>
          <w:caps w:val="0"/>
          <w:noProof/>
          <w:sz w:val="21"/>
          <w:szCs w:val="22"/>
        </w:rPr>
      </w:pPr>
      <w:hyperlink w:anchor="_Toc503431599" w:history="1">
        <w:r w:rsidR="00D12C9D" w:rsidRPr="008F5A24">
          <w:rPr>
            <w:rStyle w:val="ac"/>
            <w:rFonts w:hint="eastAsia"/>
            <w:noProof/>
          </w:rPr>
          <w:t>一、</w:t>
        </w:r>
        <w:r w:rsidR="00D12C9D" w:rsidRPr="008F5A24">
          <w:rPr>
            <w:rStyle w:val="ac"/>
            <w:rFonts w:asciiTheme="minorEastAsia" w:hAnsiTheme="minorEastAsia" w:hint="eastAsia"/>
            <w:noProof/>
          </w:rPr>
          <w:t>招标项目说明</w:t>
        </w:r>
        <w:r w:rsidR="00D12C9D">
          <w:rPr>
            <w:noProof/>
            <w:webHidden/>
          </w:rPr>
          <w:tab/>
        </w:r>
        <w:r w:rsidR="00D12C9D">
          <w:rPr>
            <w:noProof/>
            <w:webHidden/>
          </w:rPr>
          <w:fldChar w:fldCharType="begin"/>
        </w:r>
        <w:r w:rsidR="00D12C9D">
          <w:rPr>
            <w:noProof/>
            <w:webHidden/>
          </w:rPr>
          <w:instrText xml:space="preserve"> PAGEREF _Toc503431599 \h </w:instrText>
        </w:r>
        <w:r w:rsidR="00D12C9D">
          <w:rPr>
            <w:noProof/>
            <w:webHidden/>
          </w:rPr>
        </w:r>
        <w:r w:rsidR="00D12C9D">
          <w:rPr>
            <w:noProof/>
            <w:webHidden/>
          </w:rPr>
          <w:fldChar w:fldCharType="separate"/>
        </w:r>
        <w:r w:rsidR="00D12C9D">
          <w:rPr>
            <w:noProof/>
            <w:webHidden/>
          </w:rPr>
          <w:t>5</w:t>
        </w:r>
        <w:r w:rsidR="00D12C9D">
          <w:rPr>
            <w:noProof/>
            <w:webHidden/>
          </w:rPr>
          <w:fldChar w:fldCharType="end"/>
        </w:r>
      </w:hyperlink>
    </w:p>
    <w:p w14:paraId="7DE155A6" w14:textId="77777777" w:rsidR="00D12C9D" w:rsidRDefault="004B3E4A">
      <w:pPr>
        <w:pStyle w:val="30"/>
        <w:tabs>
          <w:tab w:val="right" w:leader="dot" w:pos="9514"/>
        </w:tabs>
        <w:rPr>
          <w:noProof/>
        </w:rPr>
      </w:pPr>
      <w:hyperlink w:anchor="_Toc503431600" w:history="1">
        <w:r w:rsidR="00D12C9D" w:rsidRPr="008F5A24">
          <w:rPr>
            <w:rStyle w:val="ac"/>
            <w:rFonts w:asciiTheme="minorEastAsia" w:hAnsiTheme="minorEastAsia"/>
            <w:noProof/>
          </w:rPr>
          <w:t xml:space="preserve">1. </w:t>
        </w:r>
        <w:r w:rsidR="00D12C9D" w:rsidRPr="008F5A24">
          <w:rPr>
            <w:rStyle w:val="ac"/>
            <w:rFonts w:ascii="宋体" w:hAnsi="宋体" w:hint="eastAsia"/>
            <w:noProof/>
          </w:rPr>
          <w:t>项目概况</w:t>
        </w:r>
        <w:r w:rsidR="00D12C9D">
          <w:rPr>
            <w:noProof/>
            <w:webHidden/>
          </w:rPr>
          <w:tab/>
        </w:r>
        <w:r w:rsidR="00D12C9D">
          <w:rPr>
            <w:noProof/>
            <w:webHidden/>
          </w:rPr>
          <w:fldChar w:fldCharType="begin"/>
        </w:r>
        <w:r w:rsidR="00D12C9D">
          <w:rPr>
            <w:noProof/>
            <w:webHidden/>
          </w:rPr>
          <w:instrText xml:space="preserve"> PAGEREF _Toc503431600 \h </w:instrText>
        </w:r>
        <w:r w:rsidR="00D12C9D">
          <w:rPr>
            <w:noProof/>
            <w:webHidden/>
          </w:rPr>
        </w:r>
        <w:r w:rsidR="00D12C9D">
          <w:rPr>
            <w:noProof/>
            <w:webHidden/>
          </w:rPr>
          <w:fldChar w:fldCharType="separate"/>
        </w:r>
        <w:r w:rsidR="00D12C9D">
          <w:rPr>
            <w:noProof/>
            <w:webHidden/>
          </w:rPr>
          <w:t>5</w:t>
        </w:r>
        <w:r w:rsidR="00D12C9D">
          <w:rPr>
            <w:noProof/>
            <w:webHidden/>
          </w:rPr>
          <w:fldChar w:fldCharType="end"/>
        </w:r>
      </w:hyperlink>
    </w:p>
    <w:p w14:paraId="489FC0D6" w14:textId="77777777" w:rsidR="00D12C9D" w:rsidRDefault="004B3E4A">
      <w:pPr>
        <w:pStyle w:val="30"/>
        <w:tabs>
          <w:tab w:val="left" w:pos="1260"/>
          <w:tab w:val="right" w:leader="dot" w:pos="9514"/>
        </w:tabs>
        <w:rPr>
          <w:noProof/>
        </w:rPr>
      </w:pPr>
      <w:hyperlink w:anchor="_Toc503431601" w:history="1">
        <w:r w:rsidR="00D12C9D" w:rsidRPr="008F5A24">
          <w:rPr>
            <w:rStyle w:val="ac"/>
            <w:noProof/>
          </w:rPr>
          <w:t>2.</w:t>
        </w:r>
        <w:r w:rsidR="00D12C9D">
          <w:rPr>
            <w:noProof/>
          </w:rPr>
          <w:tab/>
        </w:r>
        <w:r w:rsidR="00D12C9D" w:rsidRPr="008F5A24">
          <w:rPr>
            <w:rStyle w:val="ac"/>
            <w:rFonts w:hint="eastAsia"/>
            <w:noProof/>
          </w:rPr>
          <w:t>项目要求</w:t>
        </w:r>
        <w:r w:rsidR="00D12C9D">
          <w:rPr>
            <w:noProof/>
            <w:webHidden/>
          </w:rPr>
          <w:tab/>
        </w:r>
        <w:r w:rsidR="00D12C9D">
          <w:rPr>
            <w:noProof/>
            <w:webHidden/>
          </w:rPr>
          <w:fldChar w:fldCharType="begin"/>
        </w:r>
        <w:r w:rsidR="00D12C9D">
          <w:rPr>
            <w:noProof/>
            <w:webHidden/>
          </w:rPr>
          <w:instrText xml:space="preserve"> PAGEREF _Toc503431601 \h </w:instrText>
        </w:r>
        <w:r w:rsidR="00D12C9D">
          <w:rPr>
            <w:noProof/>
            <w:webHidden/>
          </w:rPr>
        </w:r>
        <w:r w:rsidR="00D12C9D">
          <w:rPr>
            <w:noProof/>
            <w:webHidden/>
          </w:rPr>
          <w:fldChar w:fldCharType="separate"/>
        </w:r>
        <w:r w:rsidR="00D12C9D">
          <w:rPr>
            <w:noProof/>
            <w:webHidden/>
          </w:rPr>
          <w:t>5</w:t>
        </w:r>
        <w:r w:rsidR="00D12C9D">
          <w:rPr>
            <w:noProof/>
            <w:webHidden/>
          </w:rPr>
          <w:fldChar w:fldCharType="end"/>
        </w:r>
      </w:hyperlink>
    </w:p>
    <w:p w14:paraId="33B5A224" w14:textId="77777777" w:rsidR="00D12C9D" w:rsidRDefault="004B3E4A">
      <w:pPr>
        <w:pStyle w:val="30"/>
        <w:tabs>
          <w:tab w:val="left" w:pos="1260"/>
          <w:tab w:val="right" w:leader="dot" w:pos="9514"/>
        </w:tabs>
        <w:rPr>
          <w:noProof/>
        </w:rPr>
      </w:pPr>
      <w:hyperlink w:anchor="_Toc503431602" w:history="1">
        <w:r w:rsidR="00D12C9D" w:rsidRPr="008F5A24">
          <w:rPr>
            <w:rStyle w:val="ac"/>
            <w:noProof/>
          </w:rPr>
          <w:t>3.</w:t>
        </w:r>
        <w:r w:rsidR="00D12C9D">
          <w:rPr>
            <w:noProof/>
          </w:rPr>
          <w:tab/>
        </w:r>
        <w:r w:rsidR="00D12C9D" w:rsidRPr="008F5A24">
          <w:rPr>
            <w:rStyle w:val="ac"/>
            <w:rFonts w:hint="eastAsia"/>
            <w:noProof/>
          </w:rPr>
          <w:t>项目说明</w:t>
        </w:r>
        <w:r w:rsidR="00D12C9D">
          <w:rPr>
            <w:noProof/>
            <w:webHidden/>
          </w:rPr>
          <w:tab/>
        </w:r>
        <w:r w:rsidR="00D12C9D">
          <w:rPr>
            <w:noProof/>
            <w:webHidden/>
          </w:rPr>
          <w:fldChar w:fldCharType="begin"/>
        </w:r>
        <w:r w:rsidR="00D12C9D">
          <w:rPr>
            <w:noProof/>
            <w:webHidden/>
          </w:rPr>
          <w:instrText xml:space="preserve"> PAGEREF _Toc503431602 \h </w:instrText>
        </w:r>
        <w:r w:rsidR="00D12C9D">
          <w:rPr>
            <w:noProof/>
            <w:webHidden/>
          </w:rPr>
        </w:r>
        <w:r w:rsidR="00D12C9D">
          <w:rPr>
            <w:noProof/>
            <w:webHidden/>
          </w:rPr>
          <w:fldChar w:fldCharType="separate"/>
        </w:r>
        <w:r w:rsidR="00D12C9D">
          <w:rPr>
            <w:noProof/>
            <w:webHidden/>
          </w:rPr>
          <w:t>5</w:t>
        </w:r>
        <w:r w:rsidR="00D12C9D">
          <w:rPr>
            <w:noProof/>
            <w:webHidden/>
          </w:rPr>
          <w:fldChar w:fldCharType="end"/>
        </w:r>
      </w:hyperlink>
    </w:p>
    <w:p w14:paraId="5A1A1518" w14:textId="77777777" w:rsidR="00D12C9D" w:rsidRDefault="004B3E4A">
      <w:pPr>
        <w:pStyle w:val="30"/>
        <w:tabs>
          <w:tab w:val="right" w:leader="dot" w:pos="9514"/>
        </w:tabs>
        <w:rPr>
          <w:noProof/>
        </w:rPr>
      </w:pPr>
      <w:hyperlink w:anchor="_Toc503431603" w:history="1">
        <w:r w:rsidR="00D12C9D" w:rsidRPr="008F5A24">
          <w:rPr>
            <w:rStyle w:val="ac"/>
            <w:noProof/>
          </w:rPr>
          <w:t>3.1</w:t>
        </w:r>
        <w:r w:rsidR="00D12C9D" w:rsidRPr="008F5A24">
          <w:rPr>
            <w:rStyle w:val="ac"/>
            <w:rFonts w:ascii="宋体" w:hAnsi="宋体" w:cs="宋体" w:hint="eastAsia"/>
            <w:noProof/>
          </w:rPr>
          <w:t>供配电系统改造要求</w:t>
        </w:r>
        <w:r w:rsidR="00D12C9D">
          <w:rPr>
            <w:noProof/>
            <w:webHidden/>
          </w:rPr>
          <w:tab/>
        </w:r>
        <w:r w:rsidR="00D12C9D">
          <w:rPr>
            <w:noProof/>
            <w:webHidden/>
          </w:rPr>
          <w:fldChar w:fldCharType="begin"/>
        </w:r>
        <w:r w:rsidR="00D12C9D">
          <w:rPr>
            <w:noProof/>
            <w:webHidden/>
          </w:rPr>
          <w:instrText xml:space="preserve"> PAGEREF _Toc503431603 \h </w:instrText>
        </w:r>
        <w:r w:rsidR="00D12C9D">
          <w:rPr>
            <w:noProof/>
            <w:webHidden/>
          </w:rPr>
        </w:r>
        <w:r w:rsidR="00D12C9D">
          <w:rPr>
            <w:noProof/>
            <w:webHidden/>
          </w:rPr>
          <w:fldChar w:fldCharType="separate"/>
        </w:r>
        <w:r w:rsidR="00D12C9D">
          <w:rPr>
            <w:noProof/>
            <w:webHidden/>
          </w:rPr>
          <w:t>5</w:t>
        </w:r>
        <w:r w:rsidR="00D12C9D">
          <w:rPr>
            <w:noProof/>
            <w:webHidden/>
          </w:rPr>
          <w:fldChar w:fldCharType="end"/>
        </w:r>
      </w:hyperlink>
    </w:p>
    <w:p w14:paraId="35A827A4" w14:textId="77777777" w:rsidR="00D12C9D" w:rsidRDefault="004B3E4A">
      <w:pPr>
        <w:pStyle w:val="30"/>
        <w:tabs>
          <w:tab w:val="right" w:leader="dot" w:pos="9514"/>
        </w:tabs>
        <w:rPr>
          <w:noProof/>
        </w:rPr>
      </w:pPr>
      <w:hyperlink w:anchor="_Toc503431604" w:history="1">
        <w:r w:rsidR="00D12C9D" w:rsidRPr="008F5A24">
          <w:rPr>
            <w:rStyle w:val="ac"/>
            <w:rFonts w:ascii="宋体" w:hAnsi="宋体" w:cs="宋体"/>
            <w:noProof/>
          </w:rPr>
          <w:t>3.1.1</w:t>
        </w:r>
        <w:r w:rsidR="00D12C9D" w:rsidRPr="008F5A24">
          <w:rPr>
            <w:rStyle w:val="ac"/>
            <w:rFonts w:ascii="宋体" w:hAnsi="宋体" w:cs="Calibri" w:hint="eastAsia"/>
            <w:noProof/>
            <w:bdr w:val="none" w:sz="0" w:space="0" w:color="auto" w:frame="1"/>
            <w:lang w:val="zh-TW"/>
          </w:rPr>
          <w:t>设计总机柜数量</w:t>
        </w:r>
        <w:r w:rsidR="00D12C9D" w:rsidRPr="008F5A24">
          <w:rPr>
            <w:rStyle w:val="ac"/>
            <w:rFonts w:ascii="宋体" w:hAnsi="宋体" w:cs="Calibri"/>
            <w:noProof/>
            <w:bdr w:val="none" w:sz="0" w:space="0" w:color="auto" w:frame="1"/>
            <w:lang w:val="zh-TW" w:eastAsia="zh-TW"/>
          </w:rPr>
          <w:t>27</w:t>
        </w:r>
        <w:r w:rsidR="00D12C9D" w:rsidRPr="008F5A24">
          <w:rPr>
            <w:rStyle w:val="ac"/>
            <w:rFonts w:ascii="宋体" w:hAnsi="宋体" w:cs="Calibri" w:hint="eastAsia"/>
            <w:noProof/>
            <w:bdr w:val="none" w:sz="0" w:space="0" w:color="auto" w:frame="1"/>
            <w:lang w:val="zh-TW"/>
          </w:rPr>
          <w:t>个（其中服务器机柜</w:t>
        </w:r>
        <w:r w:rsidR="00D12C9D" w:rsidRPr="008F5A24">
          <w:rPr>
            <w:rStyle w:val="ac"/>
            <w:rFonts w:ascii="宋体" w:hAnsi="宋体" w:cs="Calibri"/>
            <w:noProof/>
            <w:bdr w:val="none" w:sz="0" w:space="0" w:color="auto" w:frame="1"/>
            <w:lang w:val="zh-TW" w:eastAsia="zh-TW"/>
          </w:rPr>
          <w:t>22</w:t>
        </w:r>
        <w:r w:rsidR="00D12C9D" w:rsidRPr="008F5A24">
          <w:rPr>
            <w:rStyle w:val="ac"/>
            <w:rFonts w:ascii="宋体" w:hAnsi="宋体" w:cs="Calibri" w:hint="eastAsia"/>
            <w:noProof/>
            <w:bdr w:val="none" w:sz="0" w:space="0" w:color="auto" w:frame="1"/>
            <w:lang w:val="zh-TW"/>
          </w:rPr>
          <w:t>个），设计总负载</w:t>
        </w:r>
        <w:r w:rsidR="00D12C9D" w:rsidRPr="008F5A24">
          <w:rPr>
            <w:rStyle w:val="ac"/>
            <w:rFonts w:ascii="宋体" w:hAnsi="宋体" w:cs="Calibri"/>
            <w:noProof/>
            <w:bdr w:val="none" w:sz="0" w:space="0" w:color="auto" w:frame="1"/>
            <w:lang w:val="zh-TW" w:eastAsia="zh-TW"/>
          </w:rPr>
          <w:t>77K</w:t>
        </w:r>
        <w:r w:rsidR="00D12C9D" w:rsidRPr="008F5A24">
          <w:rPr>
            <w:rStyle w:val="ac"/>
            <w:rFonts w:ascii="宋体" w:hAnsi="宋体" w:cs="Calibri" w:hint="eastAsia"/>
            <w:noProof/>
            <w:bdr w:val="none" w:sz="0" w:space="0" w:color="auto" w:frame="1"/>
            <w:lang w:val="zh-TW"/>
          </w:rPr>
          <w:t>（每个服务机柜负载以保守</w:t>
        </w:r>
        <w:r w:rsidR="00D12C9D" w:rsidRPr="008F5A24">
          <w:rPr>
            <w:rStyle w:val="ac"/>
            <w:rFonts w:ascii="宋体" w:hAnsi="宋体" w:cs="Calibri"/>
            <w:noProof/>
            <w:bdr w:val="none" w:sz="0" w:space="0" w:color="auto" w:frame="1"/>
            <w:lang w:val="zh-TW" w:eastAsia="zh-TW"/>
          </w:rPr>
          <w:t>3.5K</w:t>
        </w:r>
        <w:r w:rsidR="00D12C9D" w:rsidRPr="008F5A24">
          <w:rPr>
            <w:rStyle w:val="ac"/>
            <w:rFonts w:ascii="宋体" w:hAnsi="宋体" w:cs="Calibri" w:hint="eastAsia"/>
            <w:noProof/>
            <w:bdr w:val="none" w:sz="0" w:space="0" w:color="auto" w:frame="1"/>
            <w:lang w:val="zh-TW"/>
          </w:rPr>
          <w:t>计算）。</w:t>
        </w:r>
        <w:r w:rsidR="00D12C9D">
          <w:rPr>
            <w:noProof/>
            <w:webHidden/>
          </w:rPr>
          <w:tab/>
        </w:r>
        <w:r w:rsidR="00D12C9D">
          <w:rPr>
            <w:noProof/>
            <w:webHidden/>
          </w:rPr>
          <w:fldChar w:fldCharType="begin"/>
        </w:r>
        <w:r w:rsidR="00D12C9D">
          <w:rPr>
            <w:noProof/>
            <w:webHidden/>
          </w:rPr>
          <w:instrText xml:space="preserve"> PAGEREF _Toc503431604 \h </w:instrText>
        </w:r>
        <w:r w:rsidR="00D12C9D">
          <w:rPr>
            <w:noProof/>
            <w:webHidden/>
          </w:rPr>
        </w:r>
        <w:r w:rsidR="00D12C9D">
          <w:rPr>
            <w:noProof/>
            <w:webHidden/>
          </w:rPr>
          <w:fldChar w:fldCharType="separate"/>
        </w:r>
        <w:r w:rsidR="00D12C9D">
          <w:rPr>
            <w:noProof/>
            <w:webHidden/>
          </w:rPr>
          <w:t>6</w:t>
        </w:r>
        <w:r w:rsidR="00D12C9D">
          <w:rPr>
            <w:noProof/>
            <w:webHidden/>
          </w:rPr>
          <w:fldChar w:fldCharType="end"/>
        </w:r>
      </w:hyperlink>
    </w:p>
    <w:p w14:paraId="0F0583F7" w14:textId="77777777" w:rsidR="00D12C9D" w:rsidRDefault="004B3E4A">
      <w:pPr>
        <w:pStyle w:val="30"/>
        <w:tabs>
          <w:tab w:val="right" w:leader="dot" w:pos="9514"/>
        </w:tabs>
        <w:rPr>
          <w:noProof/>
        </w:rPr>
      </w:pPr>
      <w:hyperlink w:anchor="_Toc503431605" w:history="1">
        <w:r w:rsidR="00D12C9D" w:rsidRPr="008F5A24">
          <w:rPr>
            <w:rStyle w:val="ac"/>
            <w:rFonts w:ascii="宋体" w:hAnsi="宋体" w:cs="宋体"/>
            <w:noProof/>
          </w:rPr>
          <w:t>3.2 UPS</w:t>
        </w:r>
        <w:r w:rsidR="00D12C9D" w:rsidRPr="008F5A24">
          <w:rPr>
            <w:rStyle w:val="ac"/>
            <w:rFonts w:ascii="宋体" w:hAnsi="宋体" w:cs="宋体" w:hint="eastAsia"/>
            <w:noProof/>
          </w:rPr>
          <w:t>电源连续系统改造要求</w:t>
        </w:r>
        <w:r w:rsidR="00D12C9D">
          <w:rPr>
            <w:noProof/>
            <w:webHidden/>
          </w:rPr>
          <w:tab/>
        </w:r>
        <w:r w:rsidR="00D12C9D">
          <w:rPr>
            <w:noProof/>
            <w:webHidden/>
          </w:rPr>
          <w:fldChar w:fldCharType="begin"/>
        </w:r>
        <w:r w:rsidR="00D12C9D">
          <w:rPr>
            <w:noProof/>
            <w:webHidden/>
          </w:rPr>
          <w:instrText xml:space="preserve"> PAGEREF _Toc503431605 \h </w:instrText>
        </w:r>
        <w:r w:rsidR="00D12C9D">
          <w:rPr>
            <w:noProof/>
            <w:webHidden/>
          </w:rPr>
        </w:r>
        <w:r w:rsidR="00D12C9D">
          <w:rPr>
            <w:noProof/>
            <w:webHidden/>
          </w:rPr>
          <w:fldChar w:fldCharType="separate"/>
        </w:r>
        <w:r w:rsidR="00D12C9D">
          <w:rPr>
            <w:noProof/>
            <w:webHidden/>
          </w:rPr>
          <w:t>6</w:t>
        </w:r>
        <w:r w:rsidR="00D12C9D">
          <w:rPr>
            <w:noProof/>
            <w:webHidden/>
          </w:rPr>
          <w:fldChar w:fldCharType="end"/>
        </w:r>
      </w:hyperlink>
    </w:p>
    <w:p w14:paraId="61A455D9" w14:textId="77777777" w:rsidR="00D12C9D" w:rsidRDefault="004B3E4A">
      <w:pPr>
        <w:pStyle w:val="30"/>
        <w:tabs>
          <w:tab w:val="right" w:leader="dot" w:pos="9514"/>
        </w:tabs>
        <w:rPr>
          <w:noProof/>
        </w:rPr>
      </w:pPr>
      <w:hyperlink w:anchor="_Toc503431606" w:history="1">
        <w:r w:rsidR="00D12C9D" w:rsidRPr="008F5A24">
          <w:rPr>
            <w:rStyle w:val="ac"/>
            <w:rFonts w:ascii="宋体" w:hAnsi="宋体" w:cs="宋体"/>
            <w:noProof/>
          </w:rPr>
          <w:t xml:space="preserve">3.3 </w:t>
        </w:r>
        <w:r w:rsidR="00D12C9D" w:rsidRPr="008F5A24">
          <w:rPr>
            <w:rStyle w:val="ac"/>
            <w:rFonts w:ascii="宋体" w:hAnsi="宋体" w:cs="宋体" w:hint="eastAsia"/>
            <w:noProof/>
          </w:rPr>
          <w:t>空气环境及冷池系统改造要求</w:t>
        </w:r>
        <w:r w:rsidR="00D12C9D">
          <w:rPr>
            <w:noProof/>
            <w:webHidden/>
          </w:rPr>
          <w:tab/>
        </w:r>
        <w:r w:rsidR="00D12C9D">
          <w:rPr>
            <w:noProof/>
            <w:webHidden/>
          </w:rPr>
          <w:fldChar w:fldCharType="begin"/>
        </w:r>
        <w:r w:rsidR="00D12C9D">
          <w:rPr>
            <w:noProof/>
            <w:webHidden/>
          </w:rPr>
          <w:instrText xml:space="preserve"> PAGEREF _Toc503431606 \h </w:instrText>
        </w:r>
        <w:r w:rsidR="00D12C9D">
          <w:rPr>
            <w:noProof/>
            <w:webHidden/>
          </w:rPr>
        </w:r>
        <w:r w:rsidR="00D12C9D">
          <w:rPr>
            <w:noProof/>
            <w:webHidden/>
          </w:rPr>
          <w:fldChar w:fldCharType="separate"/>
        </w:r>
        <w:r w:rsidR="00D12C9D">
          <w:rPr>
            <w:noProof/>
            <w:webHidden/>
          </w:rPr>
          <w:t>6</w:t>
        </w:r>
        <w:r w:rsidR="00D12C9D">
          <w:rPr>
            <w:noProof/>
            <w:webHidden/>
          </w:rPr>
          <w:fldChar w:fldCharType="end"/>
        </w:r>
      </w:hyperlink>
    </w:p>
    <w:p w14:paraId="787E4BBB" w14:textId="77777777" w:rsidR="00D12C9D" w:rsidRDefault="004B3E4A">
      <w:pPr>
        <w:pStyle w:val="30"/>
        <w:tabs>
          <w:tab w:val="right" w:leader="dot" w:pos="9514"/>
        </w:tabs>
        <w:rPr>
          <w:noProof/>
        </w:rPr>
      </w:pPr>
      <w:hyperlink w:anchor="_Toc503431607" w:history="1">
        <w:r w:rsidR="00D12C9D" w:rsidRPr="008F5A24">
          <w:rPr>
            <w:rStyle w:val="ac"/>
            <w:rFonts w:ascii="宋体" w:hAnsi="宋体" w:cs="宋体"/>
            <w:noProof/>
          </w:rPr>
          <w:t>3.4</w:t>
        </w:r>
        <w:r w:rsidR="00D12C9D" w:rsidRPr="008F5A24">
          <w:rPr>
            <w:rStyle w:val="ac"/>
            <w:rFonts w:ascii="宋体" w:hAnsi="宋体" w:cs="宋体" w:hint="eastAsia"/>
            <w:noProof/>
          </w:rPr>
          <w:t>机柜承载系统改造要求</w:t>
        </w:r>
        <w:r w:rsidR="00D12C9D">
          <w:rPr>
            <w:noProof/>
            <w:webHidden/>
          </w:rPr>
          <w:tab/>
        </w:r>
        <w:r w:rsidR="00D12C9D">
          <w:rPr>
            <w:noProof/>
            <w:webHidden/>
          </w:rPr>
          <w:fldChar w:fldCharType="begin"/>
        </w:r>
        <w:r w:rsidR="00D12C9D">
          <w:rPr>
            <w:noProof/>
            <w:webHidden/>
          </w:rPr>
          <w:instrText xml:space="preserve"> PAGEREF _Toc503431607 \h </w:instrText>
        </w:r>
        <w:r w:rsidR="00D12C9D">
          <w:rPr>
            <w:noProof/>
            <w:webHidden/>
          </w:rPr>
        </w:r>
        <w:r w:rsidR="00D12C9D">
          <w:rPr>
            <w:noProof/>
            <w:webHidden/>
          </w:rPr>
          <w:fldChar w:fldCharType="separate"/>
        </w:r>
        <w:r w:rsidR="00D12C9D">
          <w:rPr>
            <w:noProof/>
            <w:webHidden/>
          </w:rPr>
          <w:t>7</w:t>
        </w:r>
        <w:r w:rsidR="00D12C9D">
          <w:rPr>
            <w:noProof/>
            <w:webHidden/>
          </w:rPr>
          <w:fldChar w:fldCharType="end"/>
        </w:r>
      </w:hyperlink>
    </w:p>
    <w:p w14:paraId="202C4656" w14:textId="77777777" w:rsidR="00D12C9D" w:rsidRDefault="004B3E4A">
      <w:pPr>
        <w:pStyle w:val="30"/>
        <w:tabs>
          <w:tab w:val="right" w:leader="dot" w:pos="9514"/>
        </w:tabs>
        <w:rPr>
          <w:noProof/>
        </w:rPr>
      </w:pPr>
      <w:hyperlink w:anchor="_Toc503431608" w:history="1">
        <w:r w:rsidR="00D12C9D" w:rsidRPr="008F5A24">
          <w:rPr>
            <w:rStyle w:val="ac"/>
            <w:rFonts w:ascii="宋体" w:hAnsi="宋体" w:cs="宋体"/>
            <w:noProof/>
          </w:rPr>
          <w:t>3.5</w:t>
        </w:r>
        <w:r w:rsidR="00D12C9D" w:rsidRPr="008F5A24">
          <w:rPr>
            <w:rStyle w:val="ac"/>
            <w:rFonts w:ascii="宋体" w:hAnsi="宋体" w:cs="宋体" w:hint="eastAsia"/>
            <w:noProof/>
          </w:rPr>
          <w:t>防雷体系改造要求</w:t>
        </w:r>
        <w:r w:rsidR="00D12C9D">
          <w:rPr>
            <w:noProof/>
            <w:webHidden/>
          </w:rPr>
          <w:tab/>
        </w:r>
        <w:r w:rsidR="00D12C9D">
          <w:rPr>
            <w:noProof/>
            <w:webHidden/>
          </w:rPr>
          <w:fldChar w:fldCharType="begin"/>
        </w:r>
        <w:r w:rsidR="00D12C9D">
          <w:rPr>
            <w:noProof/>
            <w:webHidden/>
          </w:rPr>
          <w:instrText xml:space="preserve"> PAGEREF _Toc503431608 \h </w:instrText>
        </w:r>
        <w:r w:rsidR="00D12C9D">
          <w:rPr>
            <w:noProof/>
            <w:webHidden/>
          </w:rPr>
        </w:r>
        <w:r w:rsidR="00D12C9D">
          <w:rPr>
            <w:noProof/>
            <w:webHidden/>
          </w:rPr>
          <w:fldChar w:fldCharType="separate"/>
        </w:r>
        <w:r w:rsidR="00D12C9D">
          <w:rPr>
            <w:noProof/>
            <w:webHidden/>
          </w:rPr>
          <w:t>7</w:t>
        </w:r>
        <w:r w:rsidR="00D12C9D">
          <w:rPr>
            <w:noProof/>
            <w:webHidden/>
          </w:rPr>
          <w:fldChar w:fldCharType="end"/>
        </w:r>
      </w:hyperlink>
    </w:p>
    <w:p w14:paraId="5D931F64" w14:textId="77777777" w:rsidR="00D12C9D" w:rsidRDefault="004B3E4A">
      <w:pPr>
        <w:pStyle w:val="30"/>
        <w:tabs>
          <w:tab w:val="right" w:leader="dot" w:pos="9514"/>
        </w:tabs>
        <w:rPr>
          <w:noProof/>
        </w:rPr>
      </w:pPr>
      <w:hyperlink w:anchor="_Toc503431609" w:history="1">
        <w:r w:rsidR="00D12C9D" w:rsidRPr="008F5A24">
          <w:rPr>
            <w:rStyle w:val="ac"/>
            <w:rFonts w:ascii="宋体" w:hAnsi="宋体" w:cs="宋体"/>
            <w:noProof/>
          </w:rPr>
          <w:t>3.6</w:t>
        </w:r>
        <w:r w:rsidR="00D12C9D" w:rsidRPr="008F5A24">
          <w:rPr>
            <w:rStyle w:val="ac"/>
            <w:rFonts w:ascii="宋体" w:hAnsi="宋体" w:cs="宋体" w:hint="eastAsia"/>
            <w:noProof/>
          </w:rPr>
          <w:t>消防系统改造要求</w:t>
        </w:r>
        <w:r w:rsidR="00D12C9D">
          <w:rPr>
            <w:noProof/>
            <w:webHidden/>
          </w:rPr>
          <w:tab/>
        </w:r>
        <w:r w:rsidR="00D12C9D">
          <w:rPr>
            <w:noProof/>
            <w:webHidden/>
          </w:rPr>
          <w:fldChar w:fldCharType="begin"/>
        </w:r>
        <w:r w:rsidR="00D12C9D">
          <w:rPr>
            <w:noProof/>
            <w:webHidden/>
          </w:rPr>
          <w:instrText xml:space="preserve"> PAGEREF _Toc503431609 \h </w:instrText>
        </w:r>
        <w:r w:rsidR="00D12C9D">
          <w:rPr>
            <w:noProof/>
            <w:webHidden/>
          </w:rPr>
        </w:r>
        <w:r w:rsidR="00D12C9D">
          <w:rPr>
            <w:noProof/>
            <w:webHidden/>
          </w:rPr>
          <w:fldChar w:fldCharType="separate"/>
        </w:r>
        <w:r w:rsidR="00D12C9D">
          <w:rPr>
            <w:noProof/>
            <w:webHidden/>
          </w:rPr>
          <w:t>7</w:t>
        </w:r>
        <w:r w:rsidR="00D12C9D">
          <w:rPr>
            <w:noProof/>
            <w:webHidden/>
          </w:rPr>
          <w:fldChar w:fldCharType="end"/>
        </w:r>
      </w:hyperlink>
    </w:p>
    <w:p w14:paraId="70282A79" w14:textId="77777777" w:rsidR="00D12C9D" w:rsidRDefault="004B3E4A">
      <w:pPr>
        <w:pStyle w:val="30"/>
        <w:tabs>
          <w:tab w:val="right" w:leader="dot" w:pos="9514"/>
        </w:tabs>
        <w:rPr>
          <w:noProof/>
        </w:rPr>
      </w:pPr>
      <w:hyperlink w:anchor="_Toc503431610" w:history="1">
        <w:r w:rsidR="00D12C9D" w:rsidRPr="008F5A24">
          <w:rPr>
            <w:rStyle w:val="ac"/>
            <w:rFonts w:ascii="宋体" w:hAnsi="宋体" w:cs="宋体"/>
            <w:noProof/>
          </w:rPr>
          <w:t>3.7</w:t>
        </w:r>
        <w:r w:rsidR="00D12C9D" w:rsidRPr="008F5A24">
          <w:rPr>
            <w:rStyle w:val="ac"/>
            <w:rFonts w:ascii="宋体" w:hAnsi="宋体" w:cs="宋体" w:hint="eastAsia"/>
            <w:noProof/>
          </w:rPr>
          <w:t>通信链接系统改造要求</w:t>
        </w:r>
        <w:r w:rsidR="00D12C9D">
          <w:rPr>
            <w:noProof/>
            <w:webHidden/>
          </w:rPr>
          <w:tab/>
        </w:r>
        <w:r w:rsidR="00D12C9D">
          <w:rPr>
            <w:noProof/>
            <w:webHidden/>
          </w:rPr>
          <w:fldChar w:fldCharType="begin"/>
        </w:r>
        <w:r w:rsidR="00D12C9D">
          <w:rPr>
            <w:noProof/>
            <w:webHidden/>
          </w:rPr>
          <w:instrText xml:space="preserve"> PAGEREF _Toc503431610 \h </w:instrText>
        </w:r>
        <w:r w:rsidR="00D12C9D">
          <w:rPr>
            <w:noProof/>
            <w:webHidden/>
          </w:rPr>
        </w:r>
        <w:r w:rsidR="00D12C9D">
          <w:rPr>
            <w:noProof/>
            <w:webHidden/>
          </w:rPr>
          <w:fldChar w:fldCharType="separate"/>
        </w:r>
        <w:r w:rsidR="00D12C9D">
          <w:rPr>
            <w:noProof/>
            <w:webHidden/>
          </w:rPr>
          <w:t>7</w:t>
        </w:r>
        <w:r w:rsidR="00D12C9D">
          <w:rPr>
            <w:noProof/>
            <w:webHidden/>
          </w:rPr>
          <w:fldChar w:fldCharType="end"/>
        </w:r>
      </w:hyperlink>
    </w:p>
    <w:p w14:paraId="4FF25A6B" w14:textId="77777777" w:rsidR="00D12C9D" w:rsidRDefault="004B3E4A">
      <w:pPr>
        <w:pStyle w:val="30"/>
        <w:tabs>
          <w:tab w:val="right" w:leader="dot" w:pos="9514"/>
        </w:tabs>
        <w:rPr>
          <w:noProof/>
        </w:rPr>
      </w:pPr>
      <w:hyperlink w:anchor="_Toc503431611" w:history="1">
        <w:r w:rsidR="00D12C9D" w:rsidRPr="008F5A24">
          <w:rPr>
            <w:rStyle w:val="ac"/>
            <w:rFonts w:ascii="宋体" w:hAnsi="宋体" w:cs="宋体"/>
            <w:noProof/>
          </w:rPr>
          <w:t>3.8</w:t>
        </w:r>
        <w:r w:rsidR="00D12C9D" w:rsidRPr="008F5A24">
          <w:rPr>
            <w:rStyle w:val="ac"/>
            <w:rFonts w:ascii="宋体" w:hAnsi="宋体" w:cs="宋体" w:hint="eastAsia"/>
            <w:noProof/>
          </w:rPr>
          <w:t>物理空间改造要求</w:t>
        </w:r>
        <w:r w:rsidR="00D12C9D">
          <w:rPr>
            <w:noProof/>
            <w:webHidden/>
          </w:rPr>
          <w:tab/>
        </w:r>
        <w:r w:rsidR="00D12C9D">
          <w:rPr>
            <w:noProof/>
            <w:webHidden/>
          </w:rPr>
          <w:fldChar w:fldCharType="begin"/>
        </w:r>
        <w:r w:rsidR="00D12C9D">
          <w:rPr>
            <w:noProof/>
            <w:webHidden/>
          </w:rPr>
          <w:instrText xml:space="preserve"> PAGEREF _Toc503431611 \h </w:instrText>
        </w:r>
        <w:r w:rsidR="00D12C9D">
          <w:rPr>
            <w:noProof/>
            <w:webHidden/>
          </w:rPr>
        </w:r>
        <w:r w:rsidR="00D12C9D">
          <w:rPr>
            <w:noProof/>
            <w:webHidden/>
          </w:rPr>
          <w:fldChar w:fldCharType="separate"/>
        </w:r>
        <w:r w:rsidR="00D12C9D">
          <w:rPr>
            <w:noProof/>
            <w:webHidden/>
          </w:rPr>
          <w:t>8</w:t>
        </w:r>
        <w:r w:rsidR="00D12C9D">
          <w:rPr>
            <w:noProof/>
            <w:webHidden/>
          </w:rPr>
          <w:fldChar w:fldCharType="end"/>
        </w:r>
      </w:hyperlink>
    </w:p>
    <w:p w14:paraId="1F839B75" w14:textId="77777777" w:rsidR="00D12C9D" w:rsidRDefault="004B3E4A">
      <w:pPr>
        <w:pStyle w:val="30"/>
        <w:tabs>
          <w:tab w:val="right" w:leader="dot" w:pos="9514"/>
        </w:tabs>
        <w:rPr>
          <w:noProof/>
        </w:rPr>
      </w:pPr>
      <w:hyperlink w:anchor="_Toc503431612" w:history="1">
        <w:r w:rsidR="00D12C9D" w:rsidRPr="008F5A24">
          <w:rPr>
            <w:rStyle w:val="ac"/>
            <w:rFonts w:ascii="宋体" w:hAnsi="宋体" w:cs="宋体"/>
            <w:noProof/>
          </w:rPr>
          <w:t>3.9</w:t>
        </w:r>
        <w:r w:rsidR="00D12C9D" w:rsidRPr="008F5A24">
          <w:rPr>
            <w:rStyle w:val="ac"/>
            <w:rFonts w:ascii="宋体" w:hAnsi="宋体" w:cs="宋体" w:hint="eastAsia"/>
            <w:noProof/>
          </w:rPr>
          <w:t>动环监控与安防系统改造要求</w:t>
        </w:r>
        <w:r w:rsidR="00D12C9D">
          <w:rPr>
            <w:noProof/>
            <w:webHidden/>
          </w:rPr>
          <w:tab/>
        </w:r>
        <w:r w:rsidR="00D12C9D">
          <w:rPr>
            <w:noProof/>
            <w:webHidden/>
          </w:rPr>
          <w:fldChar w:fldCharType="begin"/>
        </w:r>
        <w:r w:rsidR="00D12C9D">
          <w:rPr>
            <w:noProof/>
            <w:webHidden/>
          </w:rPr>
          <w:instrText xml:space="preserve"> PAGEREF _Toc503431612 \h </w:instrText>
        </w:r>
        <w:r w:rsidR="00D12C9D">
          <w:rPr>
            <w:noProof/>
            <w:webHidden/>
          </w:rPr>
        </w:r>
        <w:r w:rsidR="00D12C9D">
          <w:rPr>
            <w:noProof/>
            <w:webHidden/>
          </w:rPr>
          <w:fldChar w:fldCharType="separate"/>
        </w:r>
        <w:r w:rsidR="00D12C9D">
          <w:rPr>
            <w:noProof/>
            <w:webHidden/>
          </w:rPr>
          <w:t>8</w:t>
        </w:r>
        <w:r w:rsidR="00D12C9D">
          <w:rPr>
            <w:noProof/>
            <w:webHidden/>
          </w:rPr>
          <w:fldChar w:fldCharType="end"/>
        </w:r>
      </w:hyperlink>
    </w:p>
    <w:p w14:paraId="16EF9027" w14:textId="77777777" w:rsidR="00D12C9D" w:rsidRDefault="004B3E4A">
      <w:pPr>
        <w:pStyle w:val="30"/>
        <w:tabs>
          <w:tab w:val="right" w:leader="dot" w:pos="9514"/>
        </w:tabs>
        <w:rPr>
          <w:noProof/>
        </w:rPr>
      </w:pPr>
      <w:hyperlink w:anchor="_Toc503431613" w:history="1">
        <w:r w:rsidR="00D12C9D" w:rsidRPr="008F5A24">
          <w:rPr>
            <w:rStyle w:val="ac"/>
            <w:rFonts w:ascii="宋体" w:hAnsi="宋体"/>
            <w:noProof/>
            <w:lang w:val="zh-TW"/>
          </w:rPr>
          <w:t xml:space="preserve">3.10 </w:t>
        </w:r>
        <w:r w:rsidR="00D12C9D" w:rsidRPr="008F5A24">
          <w:rPr>
            <w:rStyle w:val="ac"/>
            <w:rFonts w:ascii="宋体" w:hAnsi="宋体" w:cs="宋体" w:hint="eastAsia"/>
            <w:noProof/>
          </w:rPr>
          <w:t>机房照明系统改造要求</w:t>
        </w:r>
        <w:r w:rsidR="00D12C9D">
          <w:rPr>
            <w:noProof/>
            <w:webHidden/>
          </w:rPr>
          <w:tab/>
        </w:r>
        <w:r w:rsidR="00D12C9D">
          <w:rPr>
            <w:noProof/>
            <w:webHidden/>
          </w:rPr>
          <w:fldChar w:fldCharType="begin"/>
        </w:r>
        <w:r w:rsidR="00D12C9D">
          <w:rPr>
            <w:noProof/>
            <w:webHidden/>
          </w:rPr>
          <w:instrText xml:space="preserve"> PAGEREF _Toc503431613 \h </w:instrText>
        </w:r>
        <w:r w:rsidR="00D12C9D">
          <w:rPr>
            <w:noProof/>
            <w:webHidden/>
          </w:rPr>
        </w:r>
        <w:r w:rsidR="00D12C9D">
          <w:rPr>
            <w:noProof/>
            <w:webHidden/>
          </w:rPr>
          <w:fldChar w:fldCharType="separate"/>
        </w:r>
        <w:r w:rsidR="00D12C9D">
          <w:rPr>
            <w:noProof/>
            <w:webHidden/>
          </w:rPr>
          <w:t>9</w:t>
        </w:r>
        <w:r w:rsidR="00D12C9D">
          <w:rPr>
            <w:noProof/>
            <w:webHidden/>
          </w:rPr>
          <w:fldChar w:fldCharType="end"/>
        </w:r>
      </w:hyperlink>
    </w:p>
    <w:p w14:paraId="7F79E7EE" w14:textId="77777777" w:rsidR="00D12C9D" w:rsidRDefault="004B3E4A">
      <w:pPr>
        <w:pStyle w:val="30"/>
        <w:tabs>
          <w:tab w:val="right" w:leader="dot" w:pos="9514"/>
        </w:tabs>
        <w:rPr>
          <w:noProof/>
        </w:rPr>
      </w:pPr>
      <w:hyperlink w:anchor="_Toc503431614" w:history="1">
        <w:r w:rsidR="00D12C9D" w:rsidRPr="008F5A24">
          <w:rPr>
            <w:rStyle w:val="ac"/>
            <w:rFonts w:ascii="宋体" w:hAnsi="宋体" w:cs="宋体"/>
            <w:noProof/>
          </w:rPr>
          <w:t>3.11</w:t>
        </w:r>
        <w:r w:rsidR="00D12C9D" w:rsidRPr="008F5A24">
          <w:rPr>
            <w:rStyle w:val="ac"/>
            <w:rFonts w:ascii="宋体" w:hAnsi="宋体" w:cs="宋体" w:hint="eastAsia"/>
            <w:noProof/>
          </w:rPr>
          <w:t>新增网络运营商机房改造要求</w:t>
        </w:r>
        <w:r w:rsidR="00D12C9D">
          <w:rPr>
            <w:noProof/>
            <w:webHidden/>
          </w:rPr>
          <w:tab/>
        </w:r>
        <w:r w:rsidR="00D12C9D">
          <w:rPr>
            <w:noProof/>
            <w:webHidden/>
          </w:rPr>
          <w:fldChar w:fldCharType="begin"/>
        </w:r>
        <w:r w:rsidR="00D12C9D">
          <w:rPr>
            <w:noProof/>
            <w:webHidden/>
          </w:rPr>
          <w:instrText xml:space="preserve"> PAGEREF _Toc503431614 \h </w:instrText>
        </w:r>
        <w:r w:rsidR="00D12C9D">
          <w:rPr>
            <w:noProof/>
            <w:webHidden/>
          </w:rPr>
        </w:r>
        <w:r w:rsidR="00D12C9D">
          <w:rPr>
            <w:noProof/>
            <w:webHidden/>
          </w:rPr>
          <w:fldChar w:fldCharType="separate"/>
        </w:r>
        <w:r w:rsidR="00D12C9D">
          <w:rPr>
            <w:noProof/>
            <w:webHidden/>
          </w:rPr>
          <w:t>9</w:t>
        </w:r>
        <w:r w:rsidR="00D12C9D">
          <w:rPr>
            <w:noProof/>
            <w:webHidden/>
          </w:rPr>
          <w:fldChar w:fldCharType="end"/>
        </w:r>
      </w:hyperlink>
    </w:p>
    <w:p w14:paraId="02C38568" w14:textId="77777777" w:rsidR="00D12C9D" w:rsidRDefault="004B3E4A">
      <w:pPr>
        <w:pStyle w:val="30"/>
        <w:tabs>
          <w:tab w:val="left" w:pos="1470"/>
          <w:tab w:val="right" w:leader="dot" w:pos="9514"/>
        </w:tabs>
        <w:rPr>
          <w:noProof/>
        </w:rPr>
      </w:pPr>
      <w:hyperlink w:anchor="_Toc503431615" w:history="1">
        <w:r w:rsidR="00D12C9D" w:rsidRPr="008F5A24">
          <w:rPr>
            <w:rStyle w:val="ac"/>
            <w:rFonts w:asciiTheme="minorEastAsia" w:hAnsiTheme="minorEastAsia"/>
            <w:noProof/>
          </w:rPr>
          <w:t>4.</w:t>
        </w:r>
        <w:r w:rsidR="00D12C9D">
          <w:rPr>
            <w:noProof/>
          </w:rPr>
          <w:tab/>
        </w:r>
        <w:r w:rsidR="00D12C9D" w:rsidRPr="008F5A24">
          <w:rPr>
            <w:rStyle w:val="ac"/>
            <w:rFonts w:asciiTheme="minorEastAsia" w:hAnsiTheme="minorEastAsia" w:hint="eastAsia"/>
            <w:noProof/>
          </w:rPr>
          <w:t>其它说明</w:t>
        </w:r>
        <w:r w:rsidR="00D12C9D">
          <w:rPr>
            <w:noProof/>
            <w:webHidden/>
          </w:rPr>
          <w:tab/>
        </w:r>
        <w:r w:rsidR="00D12C9D">
          <w:rPr>
            <w:noProof/>
            <w:webHidden/>
          </w:rPr>
          <w:fldChar w:fldCharType="begin"/>
        </w:r>
        <w:r w:rsidR="00D12C9D">
          <w:rPr>
            <w:noProof/>
            <w:webHidden/>
          </w:rPr>
          <w:instrText xml:space="preserve"> PAGEREF _Toc503431615 \h </w:instrText>
        </w:r>
        <w:r w:rsidR="00D12C9D">
          <w:rPr>
            <w:noProof/>
            <w:webHidden/>
          </w:rPr>
        </w:r>
        <w:r w:rsidR="00D12C9D">
          <w:rPr>
            <w:noProof/>
            <w:webHidden/>
          </w:rPr>
          <w:fldChar w:fldCharType="separate"/>
        </w:r>
        <w:r w:rsidR="00D12C9D">
          <w:rPr>
            <w:noProof/>
            <w:webHidden/>
          </w:rPr>
          <w:t>10</w:t>
        </w:r>
        <w:r w:rsidR="00D12C9D">
          <w:rPr>
            <w:noProof/>
            <w:webHidden/>
          </w:rPr>
          <w:fldChar w:fldCharType="end"/>
        </w:r>
      </w:hyperlink>
    </w:p>
    <w:p w14:paraId="21E1A8A5" w14:textId="77777777" w:rsidR="00D12C9D" w:rsidRDefault="004B3E4A">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503431616" w:history="1">
        <w:r w:rsidR="00D12C9D" w:rsidRPr="008F5A24">
          <w:rPr>
            <w:rStyle w:val="ac"/>
            <w:rFonts w:asciiTheme="majorEastAsia" w:eastAsiaTheme="majorEastAsia" w:hAnsiTheme="majorEastAsia" w:hint="eastAsia"/>
            <w:noProof/>
          </w:rPr>
          <w:t>第三章</w:t>
        </w:r>
        <w:r w:rsidR="00D12C9D">
          <w:rPr>
            <w:rFonts w:asciiTheme="minorHAnsi" w:eastAsiaTheme="minorEastAsia" w:hAnsiTheme="minorHAnsi" w:cstheme="minorBidi"/>
            <w:b w:val="0"/>
            <w:bCs w:val="0"/>
            <w:caps w:val="0"/>
            <w:noProof/>
            <w:sz w:val="21"/>
            <w:szCs w:val="22"/>
          </w:rPr>
          <w:tab/>
        </w:r>
        <w:r w:rsidR="00D12C9D" w:rsidRPr="008F5A24">
          <w:rPr>
            <w:rStyle w:val="ac"/>
            <w:rFonts w:asciiTheme="majorEastAsia" w:eastAsiaTheme="majorEastAsia" w:hAnsiTheme="majorEastAsia" w:hint="eastAsia"/>
            <w:noProof/>
          </w:rPr>
          <w:t>投标人须知</w:t>
        </w:r>
        <w:r w:rsidR="00D12C9D">
          <w:rPr>
            <w:noProof/>
            <w:webHidden/>
          </w:rPr>
          <w:tab/>
        </w:r>
        <w:r w:rsidR="00D12C9D">
          <w:rPr>
            <w:noProof/>
            <w:webHidden/>
          </w:rPr>
          <w:fldChar w:fldCharType="begin"/>
        </w:r>
        <w:r w:rsidR="00D12C9D">
          <w:rPr>
            <w:noProof/>
            <w:webHidden/>
          </w:rPr>
          <w:instrText xml:space="preserve"> PAGEREF _Toc503431616 \h </w:instrText>
        </w:r>
        <w:r w:rsidR="00D12C9D">
          <w:rPr>
            <w:noProof/>
            <w:webHidden/>
          </w:rPr>
        </w:r>
        <w:r w:rsidR="00D12C9D">
          <w:rPr>
            <w:noProof/>
            <w:webHidden/>
          </w:rPr>
          <w:fldChar w:fldCharType="separate"/>
        </w:r>
        <w:r w:rsidR="00D12C9D">
          <w:rPr>
            <w:noProof/>
            <w:webHidden/>
          </w:rPr>
          <w:t>13</w:t>
        </w:r>
        <w:r w:rsidR="00D12C9D">
          <w:rPr>
            <w:noProof/>
            <w:webHidden/>
          </w:rPr>
          <w:fldChar w:fldCharType="end"/>
        </w:r>
      </w:hyperlink>
    </w:p>
    <w:p w14:paraId="690F8ED1" w14:textId="77777777" w:rsidR="00D12C9D" w:rsidRDefault="004B3E4A">
      <w:pPr>
        <w:pStyle w:val="20"/>
        <w:tabs>
          <w:tab w:val="left" w:pos="1050"/>
          <w:tab w:val="right" w:leader="dot" w:pos="9514"/>
        </w:tabs>
        <w:rPr>
          <w:rFonts w:asciiTheme="minorHAnsi" w:eastAsiaTheme="minorEastAsia" w:hAnsiTheme="minorHAnsi" w:cstheme="minorBidi"/>
          <w:smallCaps w:val="0"/>
          <w:noProof/>
          <w:sz w:val="21"/>
          <w:szCs w:val="22"/>
        </w:rPr>
      </w:pPr>
      <w:hyperlink w:anchor="_Toc503431617" w:history="1">
        <w:r w:rsidR="00D12C9D" w:rsidRPr="008F5A24">
          <w:rPr>
            <w:rStyle w:val="ac"/>
            <w:rFonts w:asciiTheme="majorEastAsia" w:hAnsiTheme="majorEastAsia" w:hint="eastAsia"/>
            <w:noProof/>
          </w:rPr>
          <w:t>第一节</w:t>
        </w:r>
        <w:r w:rsidR="00D12C9D">
          <w:rPr>
            <w:rFonts w:asciiTheme="minorHAnsi" w:eastAsiaTheme="minorEastAsia" w:hAnsiTheme="minorHAnsi" w:cstheme="minorBidi"/>
            <w:smallCaps w:val="0"/>
            <w:noProof/>
            <w:sz w:val="21"/>
            <w:szCs w:val="22"/>
          </w:rPr>
          <w:tab/>
        </w:r>
        <w:r w:rsidR="00D12C9D" w:rsidRPr="008F5A24">
          <w:rPr>
            <w:rStyle w:val="ac"/>
            <w:rFonts w:asciiTheme="majorEastAsia" w:hAnsiTheme="majorEastAsia" w:hint="eastAsia"/>
            <w:noProof/>
          </w:rPr>
          <w:t>说明</w:t>
        </w:r>
        <w:r w:rsidR="00D12C9D">
          <w:rPr>
            <w:noProof/>
            <w:webHidden/>
          </w:rPr>
          <w:tab/>
        </w:r>
        <w:r w:rsidR="00D12C9D">
          <w:rPr>
            <w:noProof/>
            <w:webHidden/>
          </w:rPr>
          <w:fldChar w:fldCharType="begin"/>
        </w:r>
        <w:r w:rsidR="00D12C9D">
          <w:rPr>
            <w:noProof/>
            <w:webHidden/>
          </w:rPr>
          <w:instrText xml:space="preserve"> PAGEREF _Toc503431617 \h </w:instrText>
        </w:r>
        <w:r w:rsidR="00D12C9D">
          <w:rPr>
            <w:noProof/>
            <w:webHidden/>
          </w:rPr>
        </w:r>
        <w:r w:rsidR="00D12C9D">
          <w:rPr>
            <w:noProof/>
            <w:webHidden/>
          </w:rPr>
          <w:fldChar w:fldCharType="separate"/>
        </w:r>
        <w:r w:rsidR="00D12C9D">
          <w:rPr>
            <w:noProof/>
            <w:webHidden/>
          </w:rPr>
          <w:t>13</w:t>
        </w:r>
        <w:r w:rsidR="00D12C9D">
          <w:rPr>
            <w:noProof/>
            <w:webHidden/>
          </w:rPr>
          <w:fldChar w:fldCharType="end"/>
        </w:r>
      </w:hyperlink>
    </w:p>
    <w:p w14:paraId="14E6E6B5" w14:textId="77777777" w:rsidR="00D12C9D" w:rsidRDefault="004B3E4A">
      <w:pPr>
        <w:pStyle w:val="20"/>
        <w:tabs>
          <w:tab w:val="left" w:pos="1050"/>
          <w:tab w:val="right" w:leader="dot" w:pos="9514"/>
        </w:tabs>
        <w:rPr>
          <w:rFonts w:asciiTheme="minorHAnsi" w:eastAsiaTheme="minorEastAsia" w:hAnsiTheme="minorHAnsi" w:cstheme="minorBidi"/>
          <w:smallCaps w:val="0"/>
          <w:noProof/>
          <w:sz w:val="21"/>
          <w:szCs w:val="22"/>
        </w:rPr>
      </w:pPr>
      <w:hyperlink w:anchor="_Toc503431618" w:history="1">
        <w:r w:rsidR="00D12C9D" w:rsidRPr="008F5A24">
          <w:rPr>
            <w:rStyle w:val="ac"/>
            <w:rFonts w:asciiTheme="majorEastAsia" w:hAnsiTheme="majorEastAsia" w:hint="eastAsia"/>
            <w:noProof/>
          </w:rPr>
          <w:t>第二节</w:t>
        </w:r>
        <w:r w:rsidR="00D12C9D">
          <w:rPr>
            <w:rFonts w:asciiTheme="minorHAnsi" w:eastAsiaTheme="minorEastAsia" w:hAnsiTheme="minorHAnsi" w:cstheme="minorBidi"/>
            <w:smallCaps w:val="0"/>
            <w:noProof/>
            <w:sz w:val="21"/>
            <w:szCs w:val="22"/>
          </w:rPr>
          <w:tab/>
        </w:r>
        <w:r w:rsidR="00D12C9D" w:rsidRPr="008F5A24">
          <w:rPr>
            <w:rStyle w:val="ac"/>
            <w:rFonts w:asciiTheme="majorEastAsia" w:hAnsiTheme="majorEastAsia" w:hint="eastAsia"/>
            <w:noProof/>
          </w:rPr>
          <w:t>招标文件说明</w:t>
        </w:r>
        <w:r w:rsidR="00D12C9D">
          <w:rPr>
            <w:noProof/>
            <w:webHidden/>
          </w:rPr>
          <w:tab/>
        </w:r>
        <w:r w:rsidR="00D12C9D">
          <w:rPr>
            <w:noProof/>
            <w:webHidden/>
          </w:rPr>
          <w:fldChar w:fldCharType="begin"/>
        </w:r>
        <w:r w:rsidR="00D12C9D">
          <w:rPr>
            <w:noProof/>
            <w:webHidden/>
          </w:rPr>
          <w:instrText xml:space="preserve"> PAGEREF _Toc503431618 \h </w:instrText>
        </w:r>
        <w:r w:rsidR="00D12C9D">
          <w:rPr>
            <w:noProof/>
            <w:webHidden/>
          </w:rPr>
        </w:r>
        <w:r w:rsidR="00D12C9D">
          <w:rPr>
            <w:noProof/>
            <w:webHidden/>
          </w:rPr>
          <w:fldChar w:fldCharType="separate"/>
        </w:r>
        <w:r w:rsidR="00D12C9D">
          <w:rPr>
            <w:noProof/>
            <w:webHidden/>
          </w:rPr>
          <w:t>14</w:t>
        </w:r>
        <w:r w:rsidR="00D12C9D">
          <w:rPr>
            <w:noProof/>
            <w:webHidden/>
          </w:rPr>
          <w:fldChar w:fldCharType="end"/>
        </w:r>
      </w:hyperlink>
    </w:p>
    <w:p w14:paraId="792D6E1D" w14:textId="77777777" w:rsidR="00D12C9D" w:rsidRDefault="004B3E4A">
      <w:pPr>
        <w:pStyle w:val="20"/>
        <w:tabs>
          <w:tab w:val="left" w:pos="1050"/>
          <w:tab w:val="right" w:leader="dot" w:pos="9514"/>
        </w:tabs>
        <w:rPr>
          <w:rFonts w:asciiTheme="minorHAnsi" w:eastAsiaTheme="minorEastAsia" w:hAnsiTheme="minorHAnsi" w:cstheme="minorBidi"/>
          <w:smallCaps w:val="0"/>
          <w:noProof/>
          <w:sz w:val="21"/>
          <w:szCs w:val="22"/>
        </w:rPr>
      </w:pPr>
      <w:hyperlink w:anchor="_Toc503431619" w:history="1">
        <w:r w:rsidR="00D12C9D" w:rsidRPr="008F5A24">
          <w:rPr>
            <w:rStyle w:val="ac"/>
            <w:rFonts w:asciiTheme="majorEastAsia" w:hAnsiTheme="majorEastAsia" w:hint="eastAsia"/>
            <w:noProof/>
          </w:rPr>
          <w:t>第三节</w:t>
        </w:r>
        <w:r w:rsidR="00D12C9D">
          <w:rPr>
            <w:rFonts w:asciiTheme="minorHAnsi" w:eastAsiaTheme="minorEastAsia" w:hAnsiTheme="minorHAnsi" w:cstheme="minorBidi"/>
            <w:smallCaps w:val="0"/>
            <w:noProof/>
            <w:sz w:val="21"/>
            <w:szCs w:val="22"/>
          </w:rPr>
          <w:tab/>
        </w:r>
        <w:r w:rsidR="00D12C9D" w:rsidRPr="008F5A24">
          <w:rPr>
            <w:rStyle w:val="ac"/>
            <w:rFonts w:asciiTheme="majorEastAsia" w:hAnsiTheme="majorEastAsia" w:hint="eastAsia"/>
            <w:noProof/>
          </w:rPr>
          <w:t>投标文件的编写</w:t>
        </w:r>
        <w:r w:rsidR="00D12C9D">
          <w:rPr>
            <w:noProof/>
            <w:webHidden/>
          </w:rPr>
          <w:tab/>
        </w:r>
        <w:r w:rsidR="00D12C9D">
          <w:rPr>
            <w:noProof/>
            <w:webHidden/>
          </w:rPr>
          <w:fldChar w:fldCharType="begin"/>
        </w:r>
        <w:r w:rsidR="00D12C9D">
          <w:rPr>
            <w:noProof/>
            <w:webHidden/>
          </w:rPr>
          <w:instrText xml:space="preserve"> PAGEREF _Toc503431619 \h </w:instrText>
        </w:r>
        <w:r w:rsidR="00D12C9D">
          <w:rPr>
            <w:noProof/>
            <w:webHidden/>
          </w:rPr>
        </w:r>
        <w:r w:rsidR="00D12C9D">
          <w:rPr>
            <w:noProof/>
            <w:webHidden/>
          </w:rPr>
          <w:fldChar w:fldCharType="separate"/>
        </w:r>
        <w:r w:rsidR="00D12C9D">
          <w:rPr>
            <w:noProof/>
            <w:webHidden/>
          </w:rPr>
          <w:t>14</w:t>
        </w:r>
        <w:r w:rsidR="00D12C9D">
          <w:rPr>
            <w:noProof/>
            <w:webHidden/>
          </w:rPr>
          <w:fldChar w:fldCharType="end"/>
        </w:r>
      </w:hyperlink>
    </w:p>
    <w:p w14:paraId="5EE64FDC" w14:textId="77777777" w:rsidR="00D12C9D" w:rsidRDefault="004B3E4A">
      <w:pPr>
        <w:pStyle w:val="20"/>
        <w:tabs>
          <w:tab w:val="left" w:pos="1050"/>
          <w:tab w:val="right" w:leader="dot" w:pos="9514"/>
        </w:tabs>
        <w:rPr>
          <w:rFonts w:asciiTheme="minorHAnsi" w:eastAsiaTheme="minorEastAsia" w:hAnsiTheme="minorHAnsi" w:cstheme="minorBidi"/>
          <w:smallCaps w:val="0"/>
          <w:noProof/>
          <w:sz w:val="21"/>
          <w:szCs w:val="22"/>
        </w:rPr>
      </w:pPr>
      <w:hyperlink w:anchor="_Toc503431620" w:history="1">
        <w:r w:rsidR="00D12C9D" w:rsidRPr="008F5A24">
          <w:rPr>
            <w:rStyle w:val="ac"/>
            <w:rFonts w:asciiTheme="majorEastAsia" w:hAnsiTheme="majorEastAsia" w:hint="eastAsia"/>
            <w:noProof/>
          </w:rPr>
          <w:t>第四节</w:t>
        </w:r>
        <w:r w:rsidR="00D12C9D">
          <w:rPr>
            <w:rFonts w:asciiTheme="minorHAnsi" w:eastAsiaTheme="minorEastAsia" w:hAnsiTheme="minorHAnsi" w:cstheme="minorBidi"/>
            <w:smallCaps w:val="0"/>
            <w:noProof/>
            <w:sz w:val="21"/>
            <w:szCs w:val="22"/>
          </w:rPr>
          <w:tab/>
        </w:r>
        <w:r w:rsidR="00D12C9D" w:rsidRPr="008F5A24">
          <w:rPr>
            <w:rStyle w:val="ac"/>
            <w:rFonts w:asciiTheme="majorEastAsia" w:hAnsiTheme="majorEastAsia" w:hint="eastAsia"/>
            <w:noProof/>
          </w:rPr>
          <w:t>投标文件的递交</w:t>
        </w:r>
        <w:r w:rsidR="00D12C9D">
          <w:rPr>
            <w:noProof/>
            <w:webHidden/>
          </w:rPr>
          <w:tab/>
        </w:r>
        <w:r w:rsidR="00D12C9D">
          <w:rPr>
            <w:noProof/>
            <w:webHidden/>
          </w:rPr>
          <w:fldChar w:fldCharType="begin"/>
        </w:r>
        <w:r w:rsidR="00D12C9D">
          <w:rPr>
            <w:noProof/>
            <w:webHidden/>
          </w:rPr>
          <w:instrText xml:space="preserve"> PAGEREF _Toc503431620 \h </w:instrText>
        </w:r>
        <w:r w:rsidR="00D12C9D">
          <w:rPr>
            <w:noProof/>
            <w:webHidden/>
          </w:rPr>
        </w:r>
        <w:r w:rsidR="00D12C9D">
          <w:rPr>
            <w:noProof/>
            <w:webHidden/>
          </w:rPr>
          <w:fldChar w:fldCharType="separate"/>
        </w:r>
        <w:r w:rsidR="00D12C9D">
          <w:rPr>
            <w:noProof/>
            <w:webHidden/>
          </w:rPr>
          <w:t>16</w:t>
        </w:r>
        <w:r w:rsidR="00D12C9D">
          <w:rPr>
            <w:noProof/>
            <w:webHidden/>
          </w:rPr>
          <w:fldChar w:fldCharType="end"/>
        </w:r>
      </w:hyperlink>
    </w:p>
    <w:p w14:paraId="4492988B" w14:textId="77777777" w:rsidR="00D12C9D" w:rsidRDefault="004B3E4A">
      <w:pPr>
        <w:pStyle w:val="20"/>
        <w:tabs>
          <w:tab w:val="left" w:pos="1050"/>
          <w:tab w:val="right" w:leader="dot" w:pos="9514"/>
        </w:tabs>
        <w:rPr>
          <w:rFonts w:asciiTheme="minorHAnsi" w:eastAsiaTheme="minorEastAsia" w:hAnsiTheme="minorHAnsi" w:cstheme="minorBidi"/>
          <w:smallCaps w:val="0"/>
          <w:noProof/>
          <w:sz w:val="21"/>
          <w:szCs w:val="22"/>
        </w:rPr>
      </w:pPr>
      <w:hyperlink w:anchor="_Toc503431621" w:history="1">
        <w:r w:rsidR="00D12C9D" w:rsidRPr="008F5A24">
          <w:rPr>
            <w:rStyle w:val="ac"/>
            <w:rFonts w:asciiTheme="majorEastAsia" w:hAnsiTheme="majorEastAsia" w:hint="eastAsia"/>
            <w:noProof/>
          </w:rPr>
          <w:t>第五节</w:t>
        </w:r>
        <w:r w:rsidR="00D12C9D">
          <w:rPr>
            <w:rFonts w:asciiTheme="minorHAnsi" w:eastAsiaTheme="minorEastAsia" w:hAnsiTheme="minorHAnsi" w:cstheme="minorBidi"/>
            <w:smallCaps w:val="0"/>
            <w:noProof/>
            <w:sz w:val="21"/>
            <w:szCs w:val="22"/>
          </w:rPr>
          <w:tab/>
        </w:r>
        <w:r w:rsidR="00D12C9D" w:rsidRPr="008F5A24">
          <w:rPr>
            <w:rStyle w:val="ac"/>
            <w:rFonts w:asciiTheme="majorEastAsia" w:hAnsiTheme="majorEastAsia" w:hint="eastAsia"/>
            <w:noProof/>
          </w:rPr>
          <w:t>开标和评标</w:t>
        </w:r>
        <w:r w:rsidR="00D12C9D">
          <w:rPr>
            <w:noProof/>
            <w:webHidden/>
          </w:rPr>
          <w:tab/>
        </w:r>
        <w:r w:rsidR="00D12C9D">
          <w:rPr>
            <w:noProof/>
            <w:webHidden/>
          </w:rPr>
          <w:fldChar w:fldCharType="begin"/>
        </w:r>
        <w:r w:rsidR="00D12C9D">
          <w:rPr>
            <w:noProof/>
            <w:webHidden/>
          </w:rPr>
          <w:instrText xml:space="preserve"> PAGEREF _Toc503431621 \h </w:instrText>
        </w:r>
        <w:r w:rsidR="00D12C9D">
          <w:rPr>
            <w:noProof/>
            <w:webHidden/>
          </w:rPr>
        </w:r>
        <w:r w:rsidR="00D12C9D">
          <w:rPr>
            <w:noProof/>
            <w:webHidden/>
          </w:rPr>
          <w:fldChar w:fldCharType="separate"/>
        </w:r>
        <w:r w:rsidR="00D12C9D">
          <w:rPr>
            <w:noProof/>
            <w:webHidden/>
          </w:rPr>
          <w:t>16</w:t>
        </w:r>
        <w:r w:rsidR="00D12C9D">
          <w:rPr>
            <w:noProof/>
            <w:webHidden/>
          </w:rPr>
          <w:fldChar w:fldCharType="end"/>
        </w:r>
      </w:hyperlink>
    </w:p>
    <w:p w14:paraId="46F2DC5F" w14:textId="77777777" w:rsidR="00D12C9D" w:rsidRDefault="004B3E4A">
      <w:pPr>
        <w:pStyle w:val="20"/>
        <w:tabs>
          <w:tab w:val="left" w:pos="1050"/>
          <w:tab w:val="right" w:leader="dot" w:pos="9514"/>
        </w:tabs>
        <w:rPr>
          <w:rFonts w:asciiTheme="minorHAnsi" w:eastAsiaTheme="minorEastAsia" w:hAnsiTheme="minorHAnsi" w:cstheme="minorBidi"/>
          <w:smallCaps w:val="0"/>
          <w:noProof/>
          <w:sz w:val="21"/>
          <w:szCs w:val="22"/>
        </w:rPr>
      </w:pPr>
      <w:hyperlink w:anchor="_Toc503431622" w:history="1">
        <w:r w:rsidR="00D12C9D" w:rsidRPr="008F5A24">
          <w:rPr>
            <w:rStyle w:val="ac"/>
            <w:rFonts w:asciiTheme="majorEastAsia" w:hAnsiTheme="majorEastAsia" w:hint="eastAsia"/>
            <w:noProof/>
          </w:rPr>
          <w:t>第六节</w:t>
        </w:r>
        <w:r w:rsidR="00D12C9D">
          <w:rPr>
            <w:rFonts w:asciiTheme="minorHAnsi" w:eastAsiaTheme="minorEastAsia" w:hAnsiTheme="minorHAnsi" w:cstheme="minorBidi"/>
            <w:smallCaps w:val="0"/>
            <w:noProof/>
            <w:sz w:val="21"/>
            <w:szCs w:val="22"/>
          </w:rPr>
          <w:tab/>
        </w:r>
        <w:r w:rsidR="00D12C9D" w:rsidRPr="008F5A24">
          <w:rPr>
            <w:rStyle w:val="ac"/>
            <w:rFonts w:asciiTheme="majorEastAsia" w:hAnsiTheme="majorEastAsia" w:hint="eastAsia"/>
            <w:noProof/>
          </w:rPr>
          <w:t>定标</w:t>
        </w:r>
        <w:r w:rsidR="00D12C9D">
          <w:rPr>
            <w:noProof/>
            <w:webHidden/>
          </w:rPr>
          <w:tab/>
        </w:r>
        <w:r w:rsidR="00D12C9D">
          <w:rPr>
            <w:noProof/>
            <w:webHidden/>
          </w:rPr>
          <w:fldChar w:fldCharType="begin"/>
        </w:r>
        <w:r w:rsidR="00D12C9D">
          <w:rPr>
            <w:noProof/>
            <w:webHidden/>
          </w:rPr>
          <w:instrText xml:space="preserve"> PAGEREF _Toc503431622 \h </w:instrText>
        </w:r>
        <w:r w:rsidR="00D12C9D">
          <w:rPr>
            <w:noProof/>
            <w:webHidden/>
          </w:rPr>
        </w:r>
        <w:r w:rsidR="00D12C9D">
          <w:rPr>
            <w:noProof/>
            <w:webHidden/>
          </w:rPr>
          <w:fldChar w:fldCharType="separate"/>
        </w:r>
        <w:r w:rsidR="00D12C9D">
          <w:rPr>
            <w:noProof/>
            <w:webHidden/>
          </w:rPr>
          <w:t>18</w:t>
        </w:r>
        <w:r w:rsidR="00D12C9D">
          <w:rPr>
            <w:noProof/>
            <w:webHidden/>
          </w:rPr>
          <w:fldChar w:fldCharType="end"/>
        </w:r>
      </w:hyperlink>
    </w:p>
    <w:p w14:paraId="6DFCF41D" w14:textId="77777777" w:rsidR="00D12C9D" w:rsidRDefault="004B3E4A">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503431623" w:history="1">
        <w:r w:rsidR="00D12C9D" w:rsidRPr="008F5A24">
          <w:rPr>
            <w:rStyle w:val="ac"/>
            <w:rFonts w:asciiTheme="majorEastAsia" w:eastAsiaTheme="majorEastAsia" w:hAnsiTheme="majorEastAsia" w:hint="eastAsia"/>
            <w:noProof/>
          </w:rPr>
          <w:t>第四章</w:t>
        </w:r>
        <w:r w:rsidR="00D12C9D">
          <w:rPr>
            <w:rFonts w:asciiTheme="minorHAnsi" w:eastAsiaTheme="minorEastAsia" w:hAnsiTheme="minorHAnsi" w:cstheme="minorBidi"/>
            <w:b w:val="0"/>
            <w:bCs w:val="0"/>
            <w:caps w:val="0"/>
            <w:noProof/>
            <w:sz w:val="21"/>
            <w:szCs w:val="22"/>
          </w:rPr>
          <w:tab/>
        </w:r>
        <w:r w:rsidR="00D12C9D" w:rsidRPr="008F5A24">
          <w:rPr>
            <w:rStyle w:val="ac"/>
            <w:rFonts w:asciiTheme="majorEastAsia" w:eastAsiaTheme="majorEastAsia" w:hAnsiTheme="majorEastAsia" w:hint="eastAsia"/>
            <w:noProof/>
          </w:rPr>
          <w:t>投标文件格式</w:t>
        </w:r>
        <w:r w:rsidR="00D12C9D">
          <w:rPr>
            <w:noProof/>
            <w:webHidden/>
          </w:rPr>
          <w:tab/>
        </w:r>
        <w:r w:rsidR="00D12C9D">
          <w:rPr>
            <w:noProof/>
            <w:webHidden/>
          </w:rPr>
          <w:fldChar w:fldCharType="begin"/>
        </w:r>
        <w:r w:rsidR="00D12C9D">
          <w:rPr>
            <w:noProof/>
            <w:webHidden/>
          </w:rPr>
          <w:instrText xml:space="preserve"> PAGEREF _Toc503431623 \h </w:instrText>
        </w:r>
        <w:r w:rsidR="00D12C9D">
          <w:rPr>
            <w:noProof/>
            <w:webHidden/>
          </w:rPr>
        </w:r>
        <w:r w:rsidR="00D12C9D">
          <w:rPr>
            <w:noProof/>
            <w:webHidden/>
          </w:rPr>
          <w:fldChar w:fldCharType="separate"/>
        </w:r>
        <w:r w:rsidR="00D12C9D">
          <w:rPr>
            <w:noProof/>
            <w:webHidden/>
          </w:rPr>
          <w:t>20</w:t>
        </w:r>
        <w:r w:rsidR="00D12C9D">
          <w:rPr>
            <w:noProof/>
            <w:webHidden/>
          </w:rPr>
          <w:fldChar w:fldCharType="end"/>
        </w:r>
      </w:hyperlink>
    </w:p>
    <w:p w14:paraId="1C2DE0F1" w14:textId="77777777" w:rsidR="00D12C9D" w:rsidRDefault="004B3E4A">
      <w:pPr>
        <w:pStyle w:val="20"/>
        <w:tabs>
          <w:tab w:val="right" w:leader="dot" w:pos="9514"/>
        </w:tabs>
        <w:rPr>
          <w:rFonts w:asciiTheme="minorHAnsi" w:eastAsiaTheme="minorEastAsia" w:hAnsiTheme="minorHAnsi" w:cstheme="minorBidi"/>
          <w:smallCaps w:val="0"/>
          <w:noProof/>
          <w:sz w:val="21"/>
          <w:szCs w:val="22"/>
        </w:rPr>
      </w:pPr>
      <w:hyperlink w:anchor="_Toc503431624" w:history="1">
        <w:r w:rsidR="00D12C9D" w:rsidRPr="008F5A24">
          <w:rPr>
            <w:rStyle w:val="ac"/>
            <w:rFonts w:asciiTheme="majorEastAsia" w:hAnsiTheme="majorEastAsia" w:hint="eastAsia"/>
            <w:noProof/>
          </w:rPr>
          <w:t>格式一、报名函</w:t>
        </w:r>
        <w:r w:rsidR="00D12C9D">
          <w:rPr>
            <w:noProof/>
            <w:webHidden/>
          </w:rPr>
          <w:tab/>
        </w:r>
        <w:r w:rsidR="00D12C9D">
          <w:rPr>
            <w:noProof/>
            <w:webHidden/>
          </w:rPr>
          <w:fldChar w:fldCharType="begin"/>
        </w:r>
        <w:r w:rsidR="00D12C9D">
          <w:rPr>
            <w:noProof/>
            <w:webHidden/>
          </w:rPr>
          <w:instrText xml:space="preserve"> PAGEREF _Toc503431624 \h </w:instrText>
        </w:r>
        <w:r w:rsidR="00D12C9D">
          <w:rPr>
            <w:noProof/>
            <w:webHidden/>
          </w:rPr>
        </w:r>
        <w:r w:rsidR="00D12C9D">
          <w:rPr>
            <w:noProof/>
            <w:webHidden/>
          </w:rPr>
          <w:fldChar w:fldCharType="separate"/>
        </w:r>
        <w:r w:rsidR="00D12C9D">
          <w:rPr>
            <w:noProof/>
            <w:webHidden/>
          </w:rPr>
          <w:t>20</w:t>
        </w:r>
        <w:r w:rsidR="00D12C9D">
          <w:rPr>
            <w:noProof/>
            <w:webHidden/>
          </w:rPr>
          <w:fldChar w:fldCharType="end"/>
        </w:r>
      </w:hyperlink>
    </w:p>
    <w:p w14:paraId="271B4050" w14:textId="77777777" w:rsidR="00D12C9D" w:rsidRDefault="004B3E4A">
      <w:pPr>
        <w:pStyle w:val="20"/>
        <w:tabs>
          <w:tab w:val="right" w:leader="dot" w:pos="9514"/>
        </w:tabs>
        <w:rPr>
          <w:rFonts w:asciiTheme="minorHAnsi" w:eastAsiaTheme="minorEastAsia" w:hAnsiTheme="minorHAnsi" w:cstheme="minorBidi"/>
          <w:smallCaps w:val="0"/>
          <w:noProof/>
          <w:sz w:val="21"/>
          <w:szCs w:val="22"/>
        </w:rPr>
      </w:pPr>
      <w:hyperlink w:anchor="_Toc503431625" w:history="1">
        <w:r w:rsidR="00D12C9D" w:rsidRPr="008F5A24">
          <w:rPr>
            <w:rStyle w:val="ac"/>
            <w:rFonts w:hint="eastAsia"/>
            <w:noProof/>
          </w:rPr>
          <w:t>格式二、</w:t>
        </w:r>
        <w:r w:rsidR="00D12C9D" w:rsidRPr="008F5A24">
          <w:rPr>
            <w:rStyle w:val="ac"/>
            <w:rFonts w:asciiTheme="majorEastAsia" w:hAnsiTheme="majorEastAsia" w:hint="eastAsia"/>
            <w:noProof/>
          </w:rPr>
          <w:t>投标书</w:t>
        </w:r>
        <w:r w:rsidR="00D12C9D">
          <w:rPr>
            <w:noProof/>
            <w:webHidden/>
          </w:rPr>
          <w:tab/>
        </w:r>
        <w:r w:rsidR="00D12C9D">
          <w:rPr>
            <w:noProof/>
            <w:webHidden/>
          </w:rPr>
          <w:fldChar w:fldCharType="begin"/>
        </w:r>
        <w:r w:rsidR="00D12C9D">
          <w:rPr>
            <w:noProof/>
            <w:webHidden/>
          </w:rPr>
          <w:instrText xml:space="preserve"> PAGEREF _Toc503431625 \h </w:instrText>
        </w:r>
        <w:r w:rsidR="00D12C9D">
          <w:rPr>
            <w:noProof/>
            <w:webHidden/>
          </w:rPr>
        </w:r>
        <w:r w:rsidR="00D12C9D">
          <w:rPr>
            <w:noProof/>
            <w:webHidden/>
          </w:rPr>
          <w:fldChar w:fldCharType="separate"/>
        </w:r>
        <w:r w:rsidR="00D12C9D">
          <w:rPr>
            <w:noProof/>
            <w:webHidden/>
          </w:rPr>
          <w:t>21</w:t>
        </w:r>
        <w:r w:rsidR="00D12C9D">
          <w:rPr>
            <w:noProof/>
            <w:webHidden/>
          </w:rPr>
          <w:fldChar w:fldCharType="end"/>
        </w:r>
      </w:hyperlink>
    </w:p>
    <w:p w14:paraId="5B7F10D5" w14:textId="77777777" w:rsidR="00D12C9D" w:rsidRDefault="004B3E4A">
      <w:pPr>
        <w:pStyle w:val="20"/>
        <w:tabs>
          <w:tab w:val="right" w:leader="dot" w:pos="9514"/>
        </w:tabs>
        <w:rPr>
          <w:rFonts w:asciiTheme="minorHAnsi" w:eastAsiaTheme="minorEastAsia" w:hAnsiTheme="minorHAnsi" w:cstheme="minorBidi"/>
          <w:smallCaps w:val="0"/>
          <w:noProof/>
          <w:sz w:val="21"/>
          <w:szCs w:val="22"/>
        </w:rPr>
      </w:pPr>
      <w:hyperlink w:anchor="_Toc503431626" w:history="1">
        <w:r w:rsidR="00D12C9D" w:rsidRPr="008F5A24">
          <w:rPr>
            <w:rStyle w:val="ac"/>
            <w:rFonts w:hint="eastAsia"/>
            <w:noProof/>
          </w:rPr>
          <w:t>格式三、</w:t>
        </w:r>
        <w:r w:rsidR="00D12C9D" w:rsidRPr="008F5A24">
          <w:rPr>
            <w:rStyle w:val="ac"/>
            <w:rFonts w:asciiTheme="majorEastAsia" w:hAnsiTheme="majorEastAsia" w:hint="eastAsia"/>
            <w:noProof/>
          </w:rPr>
          <w:t>开标一览表</w:t>
        </w:r>
        <w:r w:rsidR="00D12C9D">
          <w:rPr>
            <w:noProof/>
            <w:webHidden/>
          </w:rPr>
          <w:tab/>
        </w:r>
        <w:r w:rsidR="00D12C9D">
          <w:rPr>
            <w:noProof/>
            <w:webHidden/>
          </w:rPr>
          <w:fldChar w:fldCharType="begin"/>
        </w:r>
        <w:r w:rsidR="00D12C9D">
          <w:rPr>
            <w:noProof/>
            <w:webHidden/>
          </w:rPr>
          <w:instrText xml:space="preserve"> PAGEREF _Toc503431626 \h </w:instrText>
        </w:r>
        <w:r w:rsidR="00D12C9D">
          <w:rPr>
            <w:noProof/>
            <w:webHidden/>
          </w:rPr>
        </w:r>
        <w:r w:rsidR="00D12C9D">
          <w:rPr>
            <w:noProof/>
            <w:webHidden/>
          </w:rPr>
          <w:fldChar w:fldCharType="separate"/>
        </w:r>
        <w:r w:rsidR="00D12C9D">
          <w:rPr>
            <w:noProof/>
            <w:webHidden/>
          </w:rPr>
          <w:t>22</w:t>
        </w:r>
        <w:r w:rsidR="00D12C9D">
          <w:rPr>
            <w:noProof/>
            <w:webHidden/>
          </w:rPr>
          <w:fldChar w:fldCharType="end"/>
        </w:r>
      </w:hyperlink>
    </w:p>
    <w:p w14:paraId="34B59811" w14:textId="77777777" w:rsidR="00D12C9D" w:rsidRDefault="004B3E4A">
      <w:pPr>
        <w:pStyle w:val="20"/>
        <w:tabs>
          <w:tab w:val="right" w:leader="dot" w:pos="9514"/>
        </w:tabs>
        <w:rPr>
          <w:rFonts w:asciiTheme="minorHAnsi" w:eastAsiaTheme="minorEastAsia" w:hAnsiTheme="minorHAnsi" w:cstheme="minorBidi"/>
          <w:smallCaps w:val="0"/>
          <w:noProof/>
          <w:sz w:val="21"/>
          <w:szCs w:val="22"/>
        </w:rPr>
      </w:pPr>
      <w:hyperlink w:anchor="_Toc503431627" w:history="1">
        <w:r w:rsidR="00D12C9D" w:rsidRPr="008F5A24">
          <w:rPr>
            <w:rStyle w:val="ac"/>
            <w:rFonts w:hint="eastAsia"/>
            <w:noProof/>
          </w:rPr>
          <w:t>格式四、</w:t>
        </w:r>
        <w:r w:rsidR="00D12C9D" w:rsidRPr="008F5A24">
          <w:rPr>
            <w:rStyle w:val="ac"/>
            <w:rFonts w:asciiTheme="majorEastAsia" w:hAnsiTheme="majorEastAsia" w:hint="eastAsia"/>
            <w:noProof/>
          </w:rPr>
          <w:t>系统配置清单及投标价格一览表</w:t>
        </w:r>
        <w:r w:rsidR="00D12C9D">
          <w:rPr>
            <w:noProof/>
            <w:webHidden/>
          </w:rPr>
          <w:tab/>
        </w:r>
        <w:r w:rsidR="00D12C9D">
          <w:rPr>
            <w:noProof/>
            <w:webHidden/>
          </w:rPr>
          <w:fldChar w:fldCharType="begin"/>
        </w:r>
        <w:r w:rsidR="00D12C9D">
          <w:rPr>
            <w:noProof/>
            <w:webHidden/>
          </w:rPr>
          <w:instrText xml:space="preserve"> PAGEREF _Toc503431627 \h </w:instrText>
        </w:r>
        <w:r w:rsidR="00D12C9D">
          <w:rPr>
            <w:noProof/>
            <w:webHidden/>
          </w:rPr>
        </w:r>
        <w:r w:rsidR="00D12C9D">
          <w:rPr>
            <w:noProof/>
            <w:webHidden/>
          </w:rPr>
          <w:fldChar w:fldCharType="separate"/>
        </w:r>
        <w:r w:rsidR="00D12C9D">
          <w:rPr>
            <w:noProof/>
            <w:webHidden/>
          </w:rPr>
          <w:t>23</w:t>
        </w:r>
        <w:r w:rsidR="00D12C9D">
          <w:rPr>
            <w:noProof/>
            <w:webHidden/>
          </w:rPr>
          <w:fldChar w:fldCharType="end"/>
        </w:r>
      </w:hyperlink>
    </w:p>
    <w:p w14:paraId="3597921A" w14:textId="77777777" w:rsidR="00D12C9D" w:rsidRDefault="004B3E4A">
      <w:pPr>
        <w:pStyle w:val="20"/>
        <w:tabs>
          <w:tab w:val="right" w:leader="dot" w:pos="9514"/>
        </w:tabs>
        <w:rPr>
          <w:rFonts w:asciiTheme="minorHAnsi" w:eastAsiaTheme="minorEastAsia" w:hAnsiTheme="minorHAnsi" w:cstheme="minorBidi"/>
          <w:smallCaps w:val="0"/>
          <w:noProof/>
          <w:sz w:val="21"/>
          <w:szCs w:val="22"/>
        </w:rPr>
      </w:pPr>
      <w:hyperlink w:anchor="_Toc503431628" w:history="1">
        <w:r w:rsidR="00D12C9D" w:rsidRPr="008F5A24">
          <w:rPr>
            <w:rStyle w:val="ac"/>
            <w:rFonts w:hint="eastAsia"/>
            <w:noProof/>
          </w:rPr>
          <w:t>格式五、</w:t>
        </w:r>
        <w:r w:rsidR="00D12C9D" w:rsidRPr="008F5A24">
          <w:rPr>
            <w:rStyle w:val="ac"/>
            <w:rFonts w:asciiTheme="majorEastAsia" w:hAnsiTheme="majorEastAsia" w:hint="eastAsia"/>
            <w:noProof/>
          </w:rPr>
          <w:t>规格、技术参数偏离表</w:t>
        </w:r>
        <w:r w:rsidR="00D12C9D">
          <w:rPr>
            <w:noProof/>
            <w:webHidden/>
          </w:rPr>
          <w:tab/>
        </w:r>
        <w:r w:rsidR="00D12C9D">
          <w:rPr>
            <w:noProof/>
            <w:webHidden/>
          </w:rPr>
          <w:fldChar w:fldCharType="begin"/>
        </w:r>
        <w:r w:rsidR="00D12C9D">
          <w:rPr>
            <w:noProof/>
            <w:webHidden/>
          </w:rPr>
          <w:instrText xml:space="preserve"> PAGEREF _Toc503431628 \h </w:instrText>
        </w:r>
        <w:r w:rsidR="00D12C9D">
          <w:rPr>
            <w:noProof/>
            <w:webHidden/>
          </w:rPr>
        </w:r>
        <w:r w:rsidR="00D12C9D">
          <w:rPr>
            <w:noProof/>
            <w:webHidden/>
          </w:rPr>
          <w:fldChar w:fldCharType="separate"/>
        </w:r>
        <w:r w:rsidR="00D12C9D">
          <w:rPr>
            <w:noProof/>
            <w:webHidden/>
          </w:rPr>
          <w:t>24</w:t>
        </w:r>
        <w:r w:rsidR="00D12C9D">
          <w:rPr>
            <w:noProof/>
            <w:webHidden/>
          </w:rPr>
          <w:fldChar w:fldCharType="end"/>
        </w:r>
      </w:hyperlink>
    </w:p>
    <w:p w14:paraId="12CCC5B1" w14:textId="77777777" w:rsidR="00D12C9D" w:rsidRDefault="004B3E4A">
      <w:pPr>
        <w:pStyle w:val="20"/>
        <w:tabs>
          <w:tab w:val="right" w:leader="dot" w:pos="9514"/>
        </w:tabs>
        <w:rPr>
          <w:rFonts w:asciiTheme="minorHAnsi" w:eastAsiaTheme="minorEastAsia" w:hAnsiTheme="minorHAnsi" w:cstheme="minorBidi"/>
          <w:smallCaps w:val="0"/>
          <w:noProof/>
          <w:sz w:val="21"/>
          <w:szCs w:val="22"/>
        </w:rPr>
      </w:pPr>
      <w:hyperlink w:anchor="_Toc503431629" w:history="1">
        <w:r w:rsidR="00D12C9D" w:rsidRPr="008F5A24">
          <w:rPr>
            <w:rStyle w:val="ac"/>
            <w:rFonts w:hint="eastAsia"/>
            <w:noProof/>
          </w:rPr>
          <w:t>格式六、</w:t>
        </w:r>
        <w:r w:rsidR="00D12C9D" w:rsidRPr="008F5A24">
          <w:rPr>
            <w:rStyle w:val="ac"/>
            <w:rFonts w:asciiTheme="majorEastAsia" w:hAnsiTheme="majorEastAsia" w:hint="eastAsia"/>
            <w:noProof/>
          </w:rPr>
          <w:t>法定代表人授权书（原件）</w:t>
        </w:r>
        <w:r w:rsidR="00D12C9D">
          <w:rPr>
            <w:noProof/>
            <w:webHidden/>
          </w:rPr>
          <w:tab/>
        </w:r>
        <w:r w:rsidR="00D12C9D">
          <w:rPr>
            <w:noProof/>
            <w:webHidden/>
          </w:rPr>
          <w:fldChar w:fldCharType="begin"/>
        </w:r>
        <w:r w:rsidR="00D12C9D">
          <w:rPr>
            <w:noProof/>
            <w:webHidden/>
          </w:rPr>
          <w:instrText xml:space="preserve"> PAGEREF _Toc503431629 \h </w:instrText>
        </w:r>
        <w:r w:rsidR="00D12C9D">
          <w:rPr>
            <w:noProof/>
            <w:webHidden/>
          </w:rPr>
        </w:r>
        <w:r w:rsidR="00D12C9D">
          <w:rPr>
            <w:noProof/>
            <w:webHidden/>
          </w:rPr>
          <w:fldChar w:fldCharType="separate"/>
        </w:r>
        <w:r w:rsidR="00D12C9D">
          <w:rPr>
            <w:noProof/>
            <w:webHidden/>
          </w:rPr>
          <w:t>25</w:t>
        </w:r>
        <w:r w:rsidR="00D12C9D">
          <w:rPr>
            <w:noProof/>
            <w:webHidden/>
          </w:rPr>
          <w:fldChar w:fldCharType="end"/>
        </w:r>
      </w:hyperlink>
    </w:p>
    <w:p w14:paraId="54C8CD66" w14:textId="77777777" w:rsidR="00D12C9D" w:rsidRDefault="004B3E4A">
      <w:pPr>
        <w:pStyle w:val="20"/>
        <w:tabs>
          <w:tab w:val="right" w:leader="dot" w:pos="9514"/>
        </w:tabs>
        <w:rPr>
          <w:rFonts w:asciiTheme="minorHAnsi" w:eastAsiaTheme="minorEastAsia" w:hAnsiTheme="minorHAnsi" w:cstheme="minorBidi"/>
          <w:smallCaps w:val="0"/>
          <w:noProof/>
          <w:sz w:val="21"/>
          <w:szCs w:val="22"/>
        </w:rPr>
      </w:pPr>
      <w:hyperlink w:anchor="_Toc503431630" w:history="1">
        <w:r w:rsidR="00D12C9D" w:rsidRPr="008F5A24">
          <w:rPr>
            <w:rStyle w:val="ac"/>
            <w:rFonts w:hint="eastAsia"/>
            <w:noProof/>
          </w:rPr>
          <w:t>格式七、售后服务承诺</w:t>
        </w:r>
        <w:r w:rsidR="00D12C9D">
          <w:rPr>
            <w:noProof/>
            <w:webHidden/>
          </w:rPr>
          <w:tab/>
        </w:r>
        <w:r w:rsidR="00D12C9D">
          <w:rPr>
            <w:noProof/>
            <w:webHidden/>
          </w:rPr>
          <w:fldChar w:fldCharType="begin"/>
        </w:r>
        <w:r w:rsidR="00D12C9D">
          <w:rPr>
            <w:noProof/>
            <w:webHidden/>
          </w:rPr>
          <w:instrText xml:space="preserve"> PAGEREF _Toc503431630 \h </w:instrText>
        </w:r>
        <w:r w:rsidR="00D12C9D">
          <w:rPr>
            <w:noProof/>
            <w:webHidden/>
          </w:rPr>
        </w:r>
        <w:r w:rsidR="00D12C9D">
          <w:rPr>
            <w:noProof/>
            <w:webHidden/>
          </w:rPr>
          <w:fldChar w:fldCharType="separate"/>
        </w:r>
        <w:r w:rsidR="00D12C9D">
          <w:rPr>
            <w:noProof/>
            <w:webHidden/>
          </w:rPr>
          <w:t>26</w:t>
        </w:r>
        <w:r w:rsidR="00D12C9D">
          <w:rPr>
            <w:noProof/>
            <w:webHidden/>
          </w:rPr>
          <w:fldChar w:fldCharType="end"/>
        </w:r>
      </w:hyperlink>
    </w:p>
    <w:p w14:paraId="367CA170" w14:textId="77777777" w:rsidR="00D12C9D" w:rsidRDefault="004B3E4A">
      <w:pPr>
        <w:pStyle w:val="20"/>
        <w:tabs>
          <w:tab w:val="right" w:leader="dot" w:pos="9514"/>
        </w:tabs>
        <w:rPr>
          <w:rFonts w:asciiTheme="minorHAnsi" w:eastAsiaTheme="minorEastAsia" w:hAnsiTheme="minorHAnsi" w:cstheme="minorBidi"/>
          <w:smallCaps w:val="0"/>
          <w:noProof/>
          <w:sz w:val="21"/>
          <w:szCs w:val="22"/>
        </w:rPr>
      </w:pPr>
      <w:hyperlink w:anchor="_Toc503431631" w:history="1">
        <w:r w:rsidR="00D12C9D" w:rsidRPr="008F5A24">
          <w:rPr>
            <w:rStyle w:val="ac"/>
            <w:rFonts w:asciiTheme="minorEastAsia" w:hAnsiTheme="minorEastAsia" w:hint="eastAsia"/>
            <w:noProof/>
          </w:rPr>
          <w:t>格式八、中标后出具的授权书（参考格式）</w:t>
        </w:r>
        <w:r w:rsidR="00D12C9D">
          <w:rPr>
            <w:noProof/>
            <w:webHidden/>
          </w:rPr>
          <w:tab/>
        </w:r>
        <w:r w:rsidR="00D12C9D">
          <w:rPr>
            <w:noProof/>
            <w:webHidden/>
          </w:rPr>
          <w:fldChar w:fldCharType="begin"/>
        </w:r>
        <w:r w:rsidR="00D12C9D">
          <w:rPr>
            <w:noProof/>
            <w:webHidden/>
          </w:rPr>
          <w:instrText xml:space="preserve"> PAGEREF _Toc503431631 \h </w:instrText>
        </w:r>
        <w:r w:rsidR="00D12C9D">
          <w:rPr>
            <w:noProof/>
            <w:webHidden/>
          </w:rPr>
        </w:r>
        <w:r w:rsidR="00D12C9D">
          <w:rPr>
            <w:noProof/>
            <w:webHidden/>
          </w:rPr>
          <w:fldChar w:fldCharType="separate"/>
        </w:r>
        <w:r w:rsidR="00D12C9D">
          <w:rPr>
            <w:noProof/>
            <w:webHidden/>
          </w:rPr>
          <w:t>27</w:t>
        </w:r>
        <w:r w:rsidR="00D12C9D">
          <w:rPr>
            <w:noProof/>
            <w:webHidden/>
          </w:rPr>
          <w:fldChar w:fldCharType="end"/>
        </w:r>
      </w:hyperlink>
    </w:p>
    <w:p w14:paraId="58AD8795" w14:textId="4B8C03FB" w:rsidR="00702A4A" w:rsidRDefault="00702A4A" w:rsidP="00702A4A">
      <w:pPr>
        <w:pStyle w:val="p15"/>
        <w:ind w:left="99"/>
        <w:jc w:val="center"/>
        <w:rPr>
          <w:rFonts w:eastAsia="楷体_GB2312"/>
          <w:sz w:val="32"/>
          <w:szCs w:val="32"/>
          <w:u w:val="single"/>
        </w:rPr>
      </w:pPr>
      <w:r w:rsidRPr="007E2555">
        <w:rPr>
          <w:rFonts w:asciiTheme="majorEastAsia" w:eastAsiaTheme="majorEastAsia" w:hAnsiTheme="majorEastAsia"/>
          <w:sz w:val="32"/>
          <w:szCs w:val="32"/>
          <w:u w:val="single"/>
        </w:rPr>
        <w:fldChar w:fldCharType="end"/>
      </w:r>
    </w:p>
    <w:p w14:paraId="55819883" w14:textId="77777777" w:rsidR="00702A4A" w:rsidRDefault="00702A4A" w:rsidP="00702A4A">
      <w:pPr>
        <w:pStyle w:val="p15"/>
        <w:ind w:left="99"/>
        <w:jc w:val="center"/>
        <w:rPr>
          <w:rFonts w:eastAsia="楷体_GB2312"/>
          <w:sz w:val="32"/>
          <w:szCs w:val="32"/>
          <w:u w:val="single"/>
        </w:rPr>
      </w:pPr>
    </w:p>
    <w:p w14:paraId="5691A3FA" w14:textId="77777777" w:rsidR="00702A4A" w:rsidRDefault="00702A4A" w:rsidP="00D12C9D">
      <w:pPr>
        <w:pStyle w:val="p15"/>
        <w:ind w:left="0"/>
        <w:rPr>
          <w:rFonts w:eastAsia="楷体_GB2312"/>
          <w:sz w:val="32"/>
          <w:szCs w:val="32"/>
          <w:u w:val="single"/>
        </w:rPr>
      </w:pPr>
    </w:p>
    <w:p w14:paraId="05A3071E" w14:textId="77777777" w:rsidR="00702A4A" w:rsidRDefault="00702A4A" w:rsidP="005C185B">
      <w:pPr>
        <w:pStyle w:val="p15"/>
        <w:ind w:left="0"/>
      </w:pPr>
    </w:p>
    <w:p w14:paraId="15FF8518" w14:textId="3CCA899C" w:rsidR="00702A4A" w:rsidRPr="007E2555" w:rsidRDefault="0033719A" w:rsidP="00702A4A">
      <w:pPr>
        <w:pStyle w:val="1"/>
        <w:widowControl w:val="0"/>
        <w:numPr>
          <w:ilvl w:val="0"/>
          <w:numId w:val="8"/>
        </w:numPr>
        <w:jc w:val="center"/>
        <w:rPr>
          <w:rFonts w:asciiTheme="majorEastAsia" w:eastAsiaTheme="majorEastAsia" w:hAnsiTheme="majorEastAsia"/>
          <w:color w:val="000000"/>
        </w:rPr>
      </w:pPr>
      <w:bookmarkStart w:id="0" w:name="_Toc503431597"/>
      <w:r w:rsidRPr="007E2555">
        <w:rPr>
          <w:rFonts w:asciiTheme="majorEastAsia" w:eastAsiaTheme="majorEastAsia" w:hAnsiTheme="majorEastAsia" w:hint="eastAsia"/>
          <w:color w:val="000000"/>
        </w:rPr>
        <w:lastRenderedPageBreak/>
        <w:t>招标公告</w:t>
      </w:r>
      <w:bookmarkEnd w:id="0"/>
    </w:p>
    <w:p w14:paraId="06A1B9AC" w14:textId="4EF78FFA"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厦门大学嘉庚学院资产与后勤管理部受我校招标领导小组的委托，以公开招标形式就我校</w:t>
      </w:r>
      <w:r w:rsidR="006E471E">
        <w:rPr>
          <w:rFonts w:asciiTheme="minorEastAsia" w:hAnsiTheme="minorEastAsia" w:hint="eastAsia"/>
          <w:color w:val="FF0000"/>
          <w:sz w:val="24"/>
        </w:rPr>
        <w:t>中心机房运维服务</w:t>
      </w:r>
      <w:r w:rsidR="00654D8F" w:rsidRPr="007E2555">
        <w:rPr>
          <w:rFonts w:asciiTheme="minorEastAsia" w:hAnsiTheme="minorEastAsia" w:hint="eastAsia"/>
          <w:color w:val="000000"/>
          <w:sz w:val="24"/>
        </w:rPr>
        <w:t>项目</w:t>
      </w:r>
      <w:r w:rsidRPr="007E2555">
        <w:rPr>
          <w:rFonts w:asciiTheme="minorEastAsia" w:hAnsiTheme="minorEastAsia" w:hint="eastAsia"/>
          <w:color w:val="000000"/>
          <w:sz w:val="24"/>
        </w:rPr>
        <w:t>进行</w:t>
      </w:r>
      <w:r w:rsidR="00654D8F" w:rsidRPr="007E2555">
        <w:rPr>
          <w:rFonts w:asciiTheme="minorEastAsia" w:hAnsiTheme="minorEastAsia" w:hint="eastAsia"/>
          <w:color w:val="000000"/>
          <w:sz w:val="24"/>
        </w:rPr>
        <w:t>采购</w:t>
      </w:r>
      <w:r w:rsidRPr="007E2555">
        <w:rPr>
          <w:rFonts w:asciiTheme="minorEastAsia" w:hAnsiTheme="minorEastAsia" w:hint="eastAsia"/>
          <w:color w:val="000000"/>
          <w:sz w:val="24"/>
        </w:rPr>
        <w:t>，欢迎具备相应资格条件的</w:t>
      </w:r>
      <w:r w:rsidR="0033719A" w:rsidRPr="007E2555">
        <w:rPr>
          <w:rFonts w:asciiTheme="minorEastAsia" w:hAnsiTheme="minorEastAsia" w:hint="eastAsia"/>
          <w:color w:val="000000"/>
          <w:sz w:val="24"/>
        </w:rPr>
        <w:t>单位</w:t>
      </w:r>
      <w:r w:rsidRPr="007E2555">
        <w:rPr>
          <w:rFonts w:asciiTheme="minorEastAsia" w:hAnsiTheme="minorEastAsia" w:hint="eastAsia"/>
          <w:color w:val="000000"/>
          <w:sz w:val="24"/>
        </w:rPr>
        <w:t>参与投标。</w:t>
      </w:r>
    </w:p>
    <w:p w14:paraId="055CA7B2" w14:textId="71DD822C"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采购编号：JGXY-201</w:t>
      </w:r>
      <w:r w:rsidR="006E471E">
        <w:rPr>
          <w:rFonts w:asciiTheme="minorEastAsia" w:hAnsiTheme="minorEastAsia" w:hint="eastAsia"/>
          <w:color w:val="FF0000"/>
          <w:sz w:val="24"/>
        </w:rPr>
        <w:t>8</w:t>
      </w:r>
      <w:r w:rsidRPr="007E2555">
        <w:rPr>
          <w:rFonts w:asciiTheme="minorEastAsia" w:hAnsiTheme="minorEastAsia" w:hint="eastAsia"/>
          <w:color w:val="000000"/>
          <w:sz w:val="24"/>
        </w:rPr>
        <w:t>-0</w:t>
      </w:r>
      <w:r w:rsidR="006E471E">
        <w:rPr>
          <w:rFonts w:asciiTheme="minorEastAsia" w:hAnsiTheme="minorEastAsia" w:hint="eastAsia"/>
          <w:color w:val="FF0000"/>
          <w:sz w:val="24"/>
        </w:rPr>
        <w:t>06</w:t>
      </w:r>
      <w:r w:rsidR="00EE7A18">
        <w:rPr>
          <w:rFonts w:asciiTheme="minorEastAsia" w:hAnsiTheme="minorEastAsia" w:hint="eastAsia"/>
          <w:color w:val="FF0000"/>
          <w:sz w:val="24"/>
        </w:rPr>
        <w:t>R</w:t>
      </w:r>
    </w:p>
    <w:p w14:paraId="4E9A1195" w14:textId="4AF00401" w:rsidR="00702A4A" w:rsidRPr="007E2555" w:rsidRDefault="00702A4A" w:rsidP="00654D8F">
      <w:pPr>
        <w:numPr>
          <w:ilvl w:val="1"/>
          <w:numId w:val="8"/>
        </w:numPr>
        <w:spacing w:line="360" w:lineRule="auto"/>
        <w:rPr>
          <w:rFonts w:asciiTheme="minorEastAsia" w:hAnsiTheme="minorEastAsia"/>
          <w:color w:val="000000"/>
          <w:sz w:val="24"/>
        </w:rPr>
      </w:pPr>
      <w:r w:rsidRPr="007E2555">
        <w:rPr>
          <w:rFonts w:asciiTheme="minorEastAsia" w:hAnsiTheme="minorEastAsia" w:hint="eastAsia"/>
          <w:color w:val="000000"/>
          <w:sz w:val="24"/>
        </w:rPr>
        <w:t>项目名称：</w:t>
      </w:r>
      <w:r w:rsidR="00654D8F" w:rsidRPr="007E2555">
        <w:rPr>
          <w:rFonts w:asciiTheme="minorEastAsia" w:hAnsiTheme="minorEastAsia" w:hint="eastAsia"/>
          <w:color w:val="000000"/>
          <w:sz w:val="24"/>
        </w:rPr>
        <w:t>厦门大学嘉庚学院</w:t>
      </w:r>
      <w:r w:rsidR="006E471E">
        <w:rPr>
          <w:rFonts w:asciiTheme="minorEastAsia" w:hAnsiTheme="minorEastAsia" w:hint="eastAsia"/>
          <w:color w:val="FF0000"/>
          <w:sz w:val="24"/>
        </w:rPr>
        <w:t>中心机房运维服务</w:t>
      </w:r>
      <w:r w:rsidR="00654D8F" w:rsidRPr="007E2555">
        <w:rPr>
          <w:rFonts w:asciiTheme="minorEastAsia" w:hAnsiTheme="minorEastAsia" w:hint="eastAsia"/>
          <w:color w:val="000000"/>
          <w:sz w:val="24"/>
        </w:rPr>
        <w:t>项目</w:t>
      </w:r>
    </w:p>
    <w:p w14:paraId="07A16AA2" w14:textId="7F727DC7"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供货地点：厦门大学漳州校区</w:t>
      </w:r>
      <w:r w:rsidR="006E471E">
        <w:rPr>
          <w:rFonts w:asciiTheme="minorEastAsia" w:hAnsiTheme="minorEastAsia" w:hint="eastAsia"/>
          <w:color w:val="000000"/>
          <w:sz w:val="24"/>
        </w:rPr>
        <w:t>主5#</w:t>
      </w:r>
    </w:p>
    <w:p w14:paraId="568472BC" w14:textId="77777777"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cs="Arial" w:hint="eastAsia"/>
          <w:sz w:val="24"/>
        </w:rPr>
        <w:t>报名及发放招标文件时间：</w:t>
      </w:r>
    </w:p>
    <w:p w14:paraId="323284BE" w14:textId="345B2598" w:rsidR="00702A4A" w:rsidRPr="007E2555" w:rsidRDefault="00702A4A" w:rsidP="00702A4A">
      <w:pPr>
        <w:spacing w:line="360" w:lineRule="auto"/>
        <w:ind w:firstLineChars="200" w:firstLine="480"/>
        <w:rPr>
          <w:rFonts w:asciiTheme="minorEastAsia" w:hAnsiTheme="minorEastAsia" w:cs="Arial"/>
          <w:sz w:val="24"/>
        </w:rPr>
      </w:pPr>
      <w:r w:rsidRPr="007E2555">
        <w:rPr>
          <w:rFonts w:asciiTheme="minorEastAsia" w:hAnsiTheme="minorEastAsia" w:cs="Arial" w:hint="eastAsia"/>
          <w:sz w:val="24"/>
        </w:rPr>
        <w:t>即日起至201</w:t>
      </w:r>
      <w:r w:rsidR="00C5407C">
        <w:rPr>
          <w:rFonts w:asciiTheme="minorEastAsia" w:hAnsiTheme="minorEastAsia" w:cs="Arial" w:hint="eastAsia"/>
          <w:color w:val="FF0000"/>
          <w:sz w:val="24"/>
        </w:rPr>
        <w:t>8</w:t>
      </w:r>
      <w:r w:rsidRPr="007E2555">
        <w:rPr>
          <w:rFonts w:asciiTheme="minorEastAsia" w:hAnsiTheme="minorEastAsia" w:cs="Arial" w:hint="eastAsia"/>
          <w:sz w:val="24"/>
        </w:rPr>
        <w:t>年</w:t>
      </w:r>
      <w:r w:rsidR="00C5407C">
        <w:rPr>
          <w:rFonts w:asciiTheme="minorEastAsia" w:hAnsiTheme="minorEastAsia" w:cs="Arial" w:hint="eastAsia"/>
          <w:color w:val="FF0000"/>
          <w:sz w:val="24"/>
        </w:rPr>
        <w:t>0</w:t>
      </w:r>
      <w:r w:rsidR="00EE7A18">
        <w:rPr>
          <w:rFonts w:asciiTheme="minorEastAsia" w:hAnsiTheme="minorEastAsia" w:cs="Arial" w:hint="eastAsia"/>
          <w:color w:val="FF0000"/>
          <w:sz w:val="24"/>
        </w:rPr>
        <w:t>3</w:t>
      </w:r>
      <w:r w:rsidRPr="007E2555">
        <w:rPr>
          <w:rFonts w:asciiTheme="minorEastAsia" w:hAnsiTheme="minorEastAsia" w:cs="Arial" w:hint="eastAsia"/>
          <w:sz w:val="24"/>
        </w:rPr>
        <w:t>月</w:t>
      </w:r>
      <w:r w:rsidR="00EE7A18">
        <w:rPr>
          <w:rFonts w:asciiTheme="minorEastAsia" w:hAnsiTheme="minorEastAsia" w:cs="Arial" w:hint="eastAsia"/>
          <w:color w:val="FF0000"/>
          <w:sz w:val="24"/>
        </w:rPr>
        <w:t>14</w:t>
      </w:r>
      <w:r w:rsidRPr="007E2555">
        <w:rPr>
          <w:rFonts w:asciiTheme="minorEastAsia" w:hAnsiTheme="minorEastAsia" w:cs="Arial" w:hint="eastAsia"/>
          <w:sz w:val="24"/>
        </w:rPr>
        <w:t>日（工作时间8:00-18:00）之间以书面形式（送达或传真）向厦门大学嘉庚学院资产与后勤管理部报名，同时须附相关资质证明复印件，以确认投标资格。</w:t>
      </w:r>
    </w:p>
    <w:p w14:paraId="571B3CD2" w14:textId="77777777" w:rsidR="00702A4A" w:rsidRPr="007E2555" w:rsidRDefault="00702A4A" w:rsidP="00702A4A">
      <w:pPr>
        <w:spacing w:line="360" w:lineRule="auto"/>
        <w:ind w:firstLineChars="200" w:firstLine="480"/>
        <w:rPr>
          <w:rFonts w:asciiTheme="minorEastAsia" w:hAnsiTheme="minorEastAsia" w:cs="Arial"/>
          <w:sz w:val="24"/>
        </w:rPr>
      </w:pPr>
      <w:r w:rsidRPr="007E2555">
        <w:rPr>
          <w:rFonts w:asciiTheme="minorEastAsia" w:hAnsiTheme="minorEastAsia" w:cs="Arial" w:hint="eastAsia"/>
          <w:sz w:val="24"/>
        </w:rPr>
        <w:t>资质证明文件（提供原件查验后退回）：</w:t>
      </w:r>
    </w:p>
    <w:p w14:paraId="4AF92F49" w14:textId="35E61430" w:rsidR="00702A4A" w:rsidRPr="007E2555" w:rsidRDefault="00702A4A" w:rsidP="00702A4A">
      <w:pPr>
        <w:pStyle w:val="31"/>
        <w:numPr>
          <w:ilvl w:val="2"/>
          <w:numId w:val="9"/>
        </w:numPr>
        <w:spacing w:line="360" w:lineRule="auto"/>
        <w:rPr>
          <w:rFonts w:asciiTheme="minorEastAsia" w:eastAsiaTheme="minorEastAsia" w:hAnsiTheme="minorEastAsia"/>
          <w:sz w:val="24"/>
          <w:szCs w:val="24"/>
        </w:rPr>
      </w:pPr>
      <w:r w:rsidRPr="007E2555">
        <w:rPr>
          <w:rFonts w:asciiTheme="minorEastAsia" w:eastAsiaTheme="minorEastAsia" w:hAnsiTheme="minorEastAsia" w:hint="eastAsia"/>
          <w:sz w:val="24"/>
          <w:szCs w:val="24"/>
        </w:rPr>
        <w:t>投标人合格营业执照副本复印件</w:t>
      </w:r>
      <w:r w:rsidR="00515569" w:rsidRPr="007E2555">
        <w:rPr>
          <w:rFonts w:asciiTheme="minorEastAsia" w:eastAsiaTheme="minorEastAsia" w:hAnsiTheme="minorEastAsia" w:hint="eastAsia"/>
          <w:sz w:val="24"/>
          <w:szCs w:val="24"/>
        </w:rPr>
        <w:t>；</w:t>
      </w:r>
    </w:p>
    <w:p w14:paraId="5704EF21" w14:textId="2E431779" w:rsidR="00702A4A" w:rsidRPr="007E2555" w:rsidRDefault="00702A4A" w:rsidP="00BF3F75">
      <w:pPr>
        <w:numPr>
          <w:ilvl w:val="2"/>
          <w:numId w:val="9"/>
        </w:numPr>
        <w:spacing w:line="360" w:lineRule="auto"/>
        <w:rPr>
          <w:rFonts w:asciiTheme="minorEastAsia" w:hAnsiTheme="minorEastAsia"/>
          <w:sz w:val="24"/>
        </w:rPr>
      </w:pPr>
      <w:r w:rsidRPr="007E2555">
        <w:rPr>
          <w:rFonts w:asciiTheme="minorEastAsia" w:hAnsiTheme="minorEastAsia" w:hint="eastAsia"/>
          <w:sz w:val="24"/>
        </w:rPr>
        <w:t>投标单位基本账户开户许可证</w:t>
      </w:r>
      <w:r w:rsidR="00515569" w:rsidRPr="007E2555">
        <w:rPr>
          <w:rFonts w:asciiTheme="minorEastAsia" w:hAnsiTheme="minorEastAsia" w:hint="eastAsia"/>
          <w:sz w:val="24"/>
        </w:rPr>
        <w:t>；</w:t>
      </w:r>
    </w:p>
    <w:p w14:paraId="7356ACE9" w14:textId="624B0803"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投标人应于</w:t>
      </w:r>
      <w:r w:rsidRPr="007E2555">
        <w:rPr>
          <w:rFonts w:asciiTheme="minorEastAsia" w:hAnsiTheme="minorEastAsia"/>
          <w:sz w:val="24"/>
        </w:rPr>
        <w:t>201</w:t>
      </w:r>
      <w:r w:rsidR="00C5407C">
        <w:rPr>
          <w:rFonts w:asciiTheme="minorEastAsia" w:hAnsiTheme="minorEastAsia" w:hint="eastAsia"/>
          <w:color w:val="FF0000"/>
          <w:sz w:val="24"/>
        </w:rPr>
        <w:t>8</w:t>
      </w:r>
      <w:r w:rsidRPr="007E2555">
        <w:rPr>
          <w:rFonts w:asciiTheme="minorEastAsia" w:hAnsiTheme="minorEastAsia" w:hint="eastAsia"/>
          <w:sz w:val="24"/>
        </w:rPr>
        <w:t>年</w:t>
      </w:r>
      <w:r w:rsidR="00C5407C">
        <w:rPr>
          <w:rFonts w:asciiTheme="minorEastAsia" w:hAnsiTheme="minorEastAsia" w:hint="eastAsia"/>
          <w:color w:val="FF0000"/>
          <w:sz w:val="24"/>
        </w:rPr>
        <w:t>03</w:t>
      </w:r>
      <w:r w:rsidRPr="007E2555">
        <w:rPr>
          <w:rFonts w:asciiTheme="minorEastAsia" w:hAnsiTheme="minorEastAsia" w:hint="eastAsia"/>
          <w:sz w:val="24"/>
        </w:rPr>
        <w:t>月</w:t>
      </w:r>
      <w:r w:rsidR="00EE7A18">
        <w:rPr>
          <w:rFonts w:asciiTheme="minorEastAsia" w:hAnsiTheme="minorEastAsia" w:hint="eastAsia"/>
          <w:color w:val="FF0000"/>
          <w:sz w:val="24"/>
        </w:rPr>
        <w:t>19</w:t>
      </w:r>
      <w:r w:rsidRPr="007E2555">
        <w:rPr>
          <w:rFonts w:asciiTheme="minorEastAsia" w:hAnsiTheme="minorEastAsia" w:hint="eastAsia"/>
          <w:sz w:val="24"/>
        </w:rPr>
        <w:t>日</w:t>
      </w:r>
      <w:r w:rsidR="00EE7A18">
        <w:rPr>
          <w:rFonts w:asciiTheme="minorEastAsia" w:hAnsiTheme="minorEastAsia" w:hint="eastAsia"/>
          <w:sz w:val="24"/>
        </w:rPr>
        <w:t>下</w:t>
      </w:r>
      <w:r w:rsidRPr="007E2555">
        <w:rPr>
          <w:rFonts w:asciiTheme="minorEastAsia" w:hAnsiTheme="minorEastAsia" w:hint="eastAsia"/>
          <w:sz w:val="24"/>
        </w:rPr>
        <w:t>午</w:t>
      </w:r>
      <w:r w:rsidR="00EE7A18">
        <w:rPr>
          <w:rFonts w:asciiTheme="minorEastAsia" w:hAnsiTheme="minorEastAsia" w:hint="eastAsia"/>
          <w:sz w:val="24"/>
        </w:rPr>
        <w:t>14</w:t>
      </w:r>
      <w:r w:rsidRPr="007E2555">
        <w:rPr>
          <w:rFonts w:asciiTheme="minorEastAsia" w:hAnsiTheme="minorEastAsia"/>
          <w:sz w:val="24"/>
        </w:rPr>
        <w:t>:30</w:t>
      </w:r>
      <w:r w:rsidRPr="007E2555">
        <w:rPr>
          <w:rFonts w:asciiTheme="minorEastAsia" w:hAnsiTheme="minorEastAsia" w:hint="eastAsia"/>
          <w:sz w:val="24"/>
        </w:rPr>
        <w:t>前，将密封并盖印章的投标书送至</w:t>
      </w:r>
      <w:r w:rsidRPr="007E2555">
        <w:rPr>
          <w:rFonts w:asciiTheme="minorEastAsia" w:hAnsiTheme="minorEastAsia" w:hint="eastAsia"/>
          <w:b/>
          <w:sz w:val="24"/>
        </w:rPr>
        <w:t>厦门大学漳州校区主楼群</w:t>
      </w:r>
      <w:r w:rsidRPr="007E2555">
        <w:rPr>
          <w:rFonts w:asciiTheme="minorEastAsia" w:hAnsiTheme="minorEastAsia"/>
          <w:b/>
          <w:sz w:val="24"/>
        </w:rPr>
        <w:t>3</w:t>
      </w:r>
      <w:r w:rsidRPr="007E2555">
        <w:rPr>
          <w:rFonts w:asciiTheme="minorEastAsia" w:hAnsiTheme="minorEastAsia" w:hint="eastAsia"/>
          <w:b/>
          <w:sz w:val="24"/>
        </w:rPr>
        <w:t>号楼</w:t>
      </w:r>
      <w:r w:rsidRPr="007E2555">
        <w:rPr>
          <w:rFonts w:asciiTheme="minorEastAsia" w:hAnsiTheme="minorEastAsia"/>
          <w:b/>
          <w:sz w:val="24"/>
        </w:rPr>
        <w:t>909</w:t>
      </w:r>
      <w:r w:rsidRPr="007E2555">
        <w:rPr>
          <w:rFonts w:asciiTheme="minorEastAsia" w:hAnsiTheme="minorEastAsia" w:hint="eastAsia"/>
          <w:b/>
          <w:sz w:val="24"/>
        </w:rPr>
        <w:t>会议室，</w:t>
      </w:r>
      <w:r w:rsidRPr="007E2555">
        <w:rPr>
          <w:rFonts w:asciiTheme="minorEastAsia" w:hAnsiTheme="minorEastAsia" w:hint="eastAsia"/>
          <w:sz w:val="24"/>
        </w:rPr>
        <w:t>我部将于</w:t>
      </w:r>
      <w:r w:rsidRPr="007E2555">
        <w:rPr>
          <w:rFonts w:asciiTheme="minorEastAsia" w:hAnsiTheme="minorEastAsia"/>
          <w:b/>
          <w:sz w:val="24"/>
        </w:rPr>
        <w:t>201</w:t>
      </w:r>
      <w:r w:rsidR="00C5407C">
        <w:rPr>
          <w:rFonts w:asciiTheme="minorEastAsia" w:hAnsiTheme="minorEastAsia" w:hint="eastAsia"/>
          <w:b/>
          <w:color w:val="FF0000"/>
          <w:sz w:val="24"/>
        </w:rPr>
        <w:t>8</w:t>
      </w:r>
      <w:r w:rsidRPr="007E2555">
        <w:rPr>
          <w:rFonts w:asciiTheme="minorEastAsia" w:hAnsiTheme="minorEastAsia" w:hint="eastAsia"/>
          <w:b/>
          <w:sz w:val="24"/>
        </w:rPr>
        <w:t>年</w:t>
      </w:r>
      <w:r w:rsidR="00C5407C">
        <w:rPr>
          <w:rFonts w:asciiTheme="minorEastAsia" w:hAnsiTheme="minorEastAsia" w:hint="eastAsia"/>
          <w:b/>
          <w:color w:val="FF0000"/>
          <w:sz w:val="24"/>
        </w:rPr>
        <w:t>03</w:t>
      </w:r>
      <w:r w:rsidRPr="007E2555">
        <w:rPr>
          <w:rFonts w:asciiTheme="minorEastAsia" w:hAnsiTheme="minorEastAsia" w:hint="eastAsia"/>
          <w:b/>
          <w:sz w:val="24"/>
        </w:rPr>
        <w:t>月</w:t>
      </w:r>
      <w:r w:rsidR="00EE7A18">
        <w:rPr>
          <w:rFonts w:asciiTheme="minorEastAsia" w:hAnsiTheme="minorEastAsia" w:hint="eastAsia"/>
          <w:b/>
          <w:color w:val="FF0000"/>
          <w:sz w:val="24"/>
        </w:rPr>
        <w:t>19</w:t>
      </w:r>
      <w:r w:rsidR="00EE7A18">
        <w:rPr>
          <w:rFonts w:asciiTheme="minorEastAsia" w:hAnsiTheme="minorEastAsia" w:hint="eastAsia"/>
          <w:b/>
          <w:sz w:val="24"/>
        </w:rPr>
        <w:t>日下</w:t>
      </w:r>
      <w:r w:rsidRPr="007E2555">
        <w:rPr>
          <w:rFonts w:asciiTheme="minorEastAsia" w:hAnsiTheme="minorEastAsia" w:hint="eastAsia"/>
          <w:b/>
          <w:sz w:val="24"/>
        </w:rPr>
        <w:t>午</w:t>
      </w:r>
      <w:r w:rsidR="00EE7A18">
        <w:rPr>
          <w:rFonts w:asciiTheme="minorEastAsia" w:hAnsiTheme="minorEastAsia" w:hint="eastAsia"/>
          <w:b/>
          <w:sz w:val="24"/>
        </w:rPr>
        <w:t>14</w:t>
      </w:r>
      <w:r w:rsidRPr="007E2555">
        <w:rPr>
          <w:rFonts w:asciiTheme="minorEastAsia" w:hAnsiTheme="minorEastAsia" w:hint="eastAsia"/>
          <w:b/>
          <w:sz w:val="24"/>
        </w:rPr>
        <w:t>：</w:t>
      </w:r>
      <w:r w:rsidRPr="007E2555">
        <w:rPr>
          <w:rFonts w:asciiTheme="minorEastAsia" w:hAnsiTheme="minorEastAsia"/>
          <w:b/>
          <w:sz w:val="24"/>
        </w:rPr>
        <w:t>30</w:t>
      </w:r>
      <w:r w:rsidRPr="007E2555">
        <w:rPr>
          <w:rFonts w:asciiTheme="minorEastAsia" w:hAnsiTheme="minorEastAsia" w:hint="eastAsia"/>
          <w:b/>
          <w:sz w:val="24"/>
        </w:rPr>
        <w:t>在厦</w:t>
      </w:r>
      <w:r w:rsidRPr="007E2555">
        <w:rPr>
          <w:rFonts w:asciiTheme="minorEastAsia" w:hAnsiTheme="minorEastAsia" w:hint="eastAsia"/>
          <w:b/>
          <w:color w:val="000000"/>
          <w:sz w:val="24"/>
        </w:rPr>
        <w:t>门大学漳州校区主楼群</w:t>
      </w:r>
      <w:r w:rsidRPr="007E2555">
        <w:rPr>
          <w:rFonts w:asciiTheme="minorEastAsia" w:hAnsiTheme="minorEastAsia"/>
          <w:b/>
          <w:color w:val="000000"/>
          <w:sz w:val="24"/>
        </w:rPr>
        <w:t>3</w:t>
      </w:r>
      <w:r w:rsidRPr="007E2555">
        <w:rPr>
          <w:rFonts w:asciiTheme="minorEastAsia" w:hAnsiTheme="minorEastAsia" w:hint="eastAsia"/>
          <w:b/>
          <w:color w:val="000000"/>
          <w:sz w:val="24"/>
        </w:rPr>
        <w:t>号楼</w:t>
      </w:r>
      <w:r w:rsidRPr="007E2555">
        <w:rPr>
          <w:rFonts w:asciiTheme="minorEastAsia" w:hAnsiTheme="minorEastAsia"/>
          <w:b/>
          <w:color w:val="000000"/>
          <w:sz w:val="24"/>
        </w:rPr>
        <w:t>909</w:t>
      </w:r>
      <w:r w:rsidRPr="007E2555">
        <w:rPr>
          <w:rFonts w:asciiTheme="minorEastAsia" w:hAnsiTheme="minorEastAsia" w:hint="eastAsia"/>
          <w:b/>
          <w:color w:val="000000"/>
          <w:sz w:val="24"/>
        </w:rPr>
        <w:t>会议室开标。</w:t>
      </w:r>
    </w:p>
    <w:p w14:paraId="5F34645F" w14:textId="49353F72"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招标会现场的各投标方代表应为投标文件中“法定代表人授权书”中的被授权人，并现场出示身份证原件和复印件</w:t>
      </w:r>
      <w:r w:rsidR="007E2555">
        <w:rPr>
          <w:rFonts w:asciiTheme="minorEastAsia" w:hAnsiTheme="minorEastAsia" w:hint="eastAsia"/>
          <w:color w:val="000000"/>
          <w:sz w:val="24"/>
        </w:rPr>
        <w:t>、法定代表人授权书复印件</w:t>
      </w:r>
      <w:r w:rsidRPr="007E2555">
        <w:rPr>
          <w:rFonts w:asciiTheme="minorEastAsia" w:hAnsiTheme="minorEastAsia" w:hint="eastAsia"/>
          <w:color w:val="000000"/>
          <w:sz w:val="24"/>
        </w:rPr>
        <w:t>备查。</w:t>
      </w:r>
    </w:p>
    <w:p w14:paraId="77FB88C5" w14:textId="121457AB"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投标方应于</w:t>
      </w:r>
      <w:r w:rsidRPr="007E2555">
        <w:rPr>
          <w:rFonts w:asciiTheme="minorEastAsia" w:hAnsiTheme="minorEastAsia"/>
          <w:sz w:val="24"/>
        </w:rPr>
        <w:t>201</w:t>
      </w:r>
      <w:r w:rsidR="00C5407C">
        <w:rPr>
          <w:rFonts w:asciiTheme="minorEastAsia" w:hAnsiTheme="minorEastAsia" w:hint="eastAsia"/>
          <w:color w:val="FF0000"/>
          <w:sz w:val="24"/>
        </w:rPr>
        <w:t>8</w:t>
      </w:r>
      <w:r w:rsidRPr="007E2555">
        <w:rPr>
          <w:rFonts w:asciiTheme="minorEastAsia" w:hAnsiTheme="minorEastAsia" w:hint="eastAsia"/>
          <w:sz w:val="24"/>
        </w:rPr>
        <w:t>年</w:t>
      </w:r>
      <w:r w:rsidR="00C5407C">
        <w:rPr>
          <w:rFonts w:asciiTheme="minorEastAsia" w:hAnsiTheme="minorEastAsia" w:hint="eastAsia"/>
          <w:color w:val="FF0000"/>
          <w:sz w:val="24"/>
        </w:rPr>
        <w:t>0</w:t>
      </w:r>
      <w:r w:rsidR="00EE7A18">
        <w:rPr>
          <w:rFonts w:asciiTheme="minorEastAsia" w:hAnsiTheme="minorEastAsia" w:hint="eastAsia"/>
          <w:color w:val="FF0000"/>
          <w:sz w:val="24"/>
        </w:rPr>
        <w:t>3</w:t>
      </w:r>
      <w:r w:rsidRPr="007E2555">
        <w:rPr>
          <w:rFonts w:asciiTheme="minorEastAsia" w:hAnsiTheme="minorEastAsia" w:hint="eastAsia"/>
          <w:sz w:val="24"/>
        </w:rPr>
        <w:t>月</w:t>
      </w:r>
      <w:r w:rsidR="00EE7A18">
        <w:rPr>
          <w:rFonts w:asciiTheme="minorEastAsia" w:hAnsiTheme="minorEastAsia" w:hint="eastAsia"/>
          <w:color w:val="FF0000"/>
          <w:sz w:val="24"/>
        </w:rPr>
        <w:t>15</w:t>
      </w:r>
      <w:r w:rsidRPr="007E2555">
        <w:rPr>
          <w:rFonts w:asciiTheme="minorEastAsia" w:hAnsiTheme="minorEastAsia" w:hint="eastAsia"/>
          <w:sz w:val="24"/>
        </w:rPr>
        <w:t>日</w:t>
      </w:r>
      <w:r w:rsidRPr="007E2555">
        <w:rPr>
          <w:rFonts w:asciiTheme="minorEastAsia" w:hAnsiTheme="minorEastAsia"/>
          <w:color w:val="000000"/>
          <w:sz w:val="24"/>
        </w:rPr>
        <w:t>18:00</w:t>
      </w:r>
      <w:r w:rsidRPr="007E2555">
        <w:rPr>
          <w:rFonts w:asciiTheme="minorEastAsia" w:hAnsiTheme="minorEastAsia" w:hint="eastAsia"/>
          <w:color w:val="000000"/>
          <w:sz w:val="24"/>
        </w:rPr>
        <w:t>前，以电汇方式向我校缴纳投标保证金，金额为人民币</w:t>
      </w:r>
      <w:r w:rsidR="00D12C9D">
        <w:rPr>
          <w:rFonts w:asciiTheme="minorEastAsia" w:hAnsiTheme="minorEastAsia" w:hint="eastAsia"/>
          <w:b/>
          <w:color w:val="FF0000"/>
          <w:sz w:val="24"/>
          <w:u w:val="single"/>
        </w:rPr>
        <w:t>柒</w:t>
      </w:r>
      <w:r w:rsidR="00C5407C">
        <w:rPr>
          <w:rFonts w:asciiTheme="minorEastAsia" w:hAnsiTheme="minorEastAsia" w:hint="eastAsia"/>
          <w:b/>
          <w:color w:val="FF0000"/>
          <w:sz w:val="24"/>
          <w:u w:val="single"/>
        </w:rPr>
        <w:t>万</w:t>
      </w:r>
      <w:r w:rsidR="00BF3F75" w:rsidRPr="007E2555">
        <w:rPr>
          <w:rFonts w:asciiTheme="minorEastAsia" w:hAnsiTheme="minorEastAsia" w:hint="eastAsia"/>
          <w:b/>
          <w:sz w:val="24"/>
          <w:u w:val="single"/>
        </w:rPr>
        <w:t>圆</w:t>
      </w:r>
      <w:r w:rsidRPr="007E2555">
        <w:rPr>
          <w:rFonts w:asciiTheme="minorEastAsia" w:hAnsiTheme="minorEastAsia" w:hint="eastAsia"/>
          <w:sz w:val="24"/>
        </w:rPr>
        <w:t>整</w:t>
      </w:r>
      <w:r w:rsidRPr="007E2555">
        <w:rPr>
          <w:rFonts w:asciiTheme="minorEastAsia" w:hAnsiTheme="minorEastAsia" w:hint="eastAsia"/>
          <w:color w:val="000000"/>
          <w:sz w:val="24"/>
        </w:rPr>
        <w:t>（必须从投标单位的基本账户转账，不接受其他账户或交现金等方式）。并于</w:t>
      </w:r>
      <w:r w:rsidRPr="007E2555">
        <w:rPr>
          <w:rFonts w:asciiTheme="minorEastAsia" w:hAnsiTheme="minorEastAsia"/>
          <w:sz w:val="24"/>
        </w:rPr>
        <w:t>201</w:t>
      </w:r>
      <w:r w:rsidR="00C5407C">
        <w:rPr>
          <w:rFonts w:asciiTheme="minorEastAsia" w:hAnsiTheme="minorEastAsia" w:hint="eastAsia"/>
          <w:color w:val="FF0000"/>
          <w:sz w:val="24"/>
        </w:rPr>
        <w:t>8</w:t>
      </w:r>
      <w:r w:rsidRPr="007E2555">
        <w:rPr>
          <w:rFonts w:asciiTheme="minorEastAsia" w:hAnsiTheme="minorEastAsia" w:hint="eastAsia"/>
          <w:sz w:val="24"/>
        </w:rPr>
        <w:t>年</w:t>
      </w:r>
      <w:r w:rsidR="00C5407C">
        <w:rPr>
          <w:rFonts w:asciiTheme="minorEastAsia" w:hAnsiTheme="minorEastAsia" w:hint="eastAsia"/>
          <w:color w:val="FF0000"/>
          <w:sz w:val="24"/>
        </w:rPr>
        <w:t>03</w:t>
      </w:r>
      <w:r w:rsidRPr="007E2555">
        <w:rPr>
          <w:rFonts w:asciiTheme="minorEastAsia" w:hAnsiTheme="minorEastAsia" w:hint="eastAsia"/>
          <w:sz w:val="24"/>
        </w:rPr>
        <w:t>月</w:t>
      </w:r>
      <w:r w:rsidR="00EE7A18">
        <w:rPr>
          <w:rFonts w:asciiTheme="minorEastAsia" w:hAnsiTheme="minorEastAsia" w:hint="eastAsia"/>
          <w:color w:val="FF0000"/>
          <w:sz w:val="24"/>
        </w:rPr>
        <w:t>19</w:t>
      </w:r>
      <w:r w:rsidRPr="007E2555">
        <w:rPr>
          <w:rFonts w:asciiTheme="minorEastAsia" w:hAnsiTheme="minorEastAsia" w:hint="eastAsia"/>
          <w:sz w:val="24"/>
        </w:rPr>
        <w:t>日</w:t>
      </w:r>
      <w:r w:rsidR="00EE7A18">
        <w:rPr>
          <w:rFonts w:asciiTheme="minorEastAsia" w:hAnsiTheme="minorEastAsia" w:hint="eastAsia"/>
          <w:sz w:val="24"/>
        </w:rPr>
        <w:t>下</w:t>
      </w:r>
      <w:r w:rsidRPr="007E2555">
        <w:rPr>
          <w:rFonts w:asciiTheme="minorEastAsia" w:hAnsiTheme="minorEastAsia" w:hint="eastAsia"/>
          <w:color w:val="000000"/>
          <w:sz w:val="24"/>
        </w:rPr>
        <w:t>午</w:t>
      </w:r>
      <w:r w:rsidRPr="007E2555">
        <w:rPr>
          <w:rFonts w:asciiTheme="minorEastAsia" w:hAnsiTheme="minorEastAsia"/>
          <w:color w:val="000000"/>
          <w:sz w:val="24"/>
        </w:rPr>
        <w:t xml:space="preserve"> </w:t>
      </w:r>
      <w:r w:rsidR="00EE7A18">
        <w:rPr>
          <w:rFonts w:asciiTheme="minorEastAsia" w:hAnsiTheme="minorEastAsia" w:hint="eastAsia"/>
          <w:color w:val="000000"/>
          <w:sz w:val="24"/>
        </w:rPr>
        <w:t>14</w:t>
      </w:r>
      <w:r w:rsidRPr="007E2555">
        <w:rPr>
          <w:rFonts w:asciiTheme="minorEastAsia" w:hAnsiTheme="minorEastAsia"/>
          <w:color w:val="000000"/>
          <w:sz w:val="24"/>
        </w:rPr>
        <w:t>:30</w:t>
      </w:r>
      <w:r w:rsidRPr="007E2555">
        <w:rPr>
          <w:rFonts w:asciiTheme="minorEastAsia" w:hAnsiTheme="minorEastAsia" w:hint="eastAsia"/>
          <w:color w:val="000000"/>
          <w:sz w:val="24"/>
        </w:rPr>
        <w:t>前，将投标保证金的电汇原件交我校资产与后勤管理部（厦门大学漳州校区主楼</w:t>
      </w:r>
      <w:r w:rsidRPr="007E2555">
        <w:rPr>
          <w:rFonts w:asciiTheme="minorEastAsia" w:hAnsiTheme="minorEastAsia"/>
          <w:color w:val="000000"/>
          <w:sz w:val="24"/>
        </w:rPr>
        <w:t>3</w:t>
      </w:r>
      <w:r w:rsidRPr="007E2555">
        <w:rPr>
          <w:rFonts w:asciiTheme="minorEastAsia" w:hAnsiTheme="minorEastAsia" w:hint="eastAsia"/>
          <w:color w:val="000000"/>
          <w:sz w:val="24"/>
        </w:rPr>
        <w:t>号楼</w:t>
      </w:r>
      <w:r w:rsidRPr="007E2555">
        <w:rPr>
          <w:rFonts w:asciiTheme="minorEastAsia" w:hAnsiTheme="minorEastAsia"/>
          <w:color w:val="000000"/>
          <w:sz w:val="24"/>
        </w:rPr>
        <w:t>909</w:t>
      </w:r>
      <w:r w:rsidRPr="007E2555">
        <w:rPr>
          <w:rFonts w:asciiTheme="minorEastAsia" w:hAnsiTheme="minorEastAsia" w:hint="eastAsia"/>
          <w:color w:val="000000"/>
          <w:sz w:val="24"/>
        </w:rPr>
        <w:t>会议室，现场复印，原件带回）以确认投标资格。未提交的视为未对招标文件做出实质性响应，将取消投标资格。</w:t>
      </w:r>
    </w:p>
    <w:p w14:paraId="07BADBDD"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收款单位名称：厦门大学嘉庚学院</w:t>
      </w:r>
    </w:p>
    <w:p w14:paraId="26916F26"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开户行：中行福建省龙海市支行</w:t>
      </w:r>
    </w:p>
    <w:p w14:paraId="3461D1AF" w14:textId="77777777" w:rsidR="00702A4A" w:rsidRPr="007E2555" w:rsidRDefault="00702A4A" w:rsidP="00702A4A">
      <w:pPr>
        <w:spacing w:line="360" w:lineRule="auto"/>
        <w:ind w:left="420" w:firstLineChars="200" w:firstLine="480"/>
        <w:rPr>
          <w:rFonts w:asciiTheme="minorEastAsia" w:hAnsiTheme="minorEastAsia"/>
          <w:color w:val="000000"/>
          <w:sz w:val="24"/>
        </w:rPr>
      </w:pPr>
      <w:proofErr w:type="gramStart"/>
      <w:r w:rsidRPr="007E2555">
        <w:rPr>
          <w:rFonts w:asciiTheme="minorEastAsia" w:hAnsiTheme="minorEastAsia" w:hint="eastAsia"/>
          <w:color w:val="000000"/>
          <w:sz w:val="24"/>
        </w:rPr>
        <w:t>账</w:t>
      </w:r>
      <w:proofErr w:type="gramEnd"/>
      <w:r w:rsidRPr="007E2555">
        <w:rPr>
          <w:rFonts w:asciiTheme="minorEastAsia" w:hAnsiTheme="minorEastAsia"/>
          <w:color w:val="000000"/>
          <w:sz w:val="24"/>
        </w:rPr>
        <w:t xml:space="preserve">  </w:t>
      </w:r>
      <w:r w:rsidRPr="007E2555">
        <w:rPr>
          <w:rFonts w:asciiTheme="minorEastAsia" w:hAnsiTheme="minorEastAsia" w:hint="eastAsia"/>
          <w:color w:val="000000"/>
          <w:sz w:val="24"/>
        </w:rPr>
        <w:t>号：</w:t>
      </w:r>
      <w:r w:rsidRPr="007E2555">
        <w:rPr>
          <w:rFonts w:asciiTheme="minorEastAsia" w:hAnsiTheme="minorEastAsia"/>
          <w:color w:val="000000"/>
          <w:sz w:val="24"/>
        </w:rPr>
        <w:t>409158370458</w:t>
      </w:r>
    </w:p>
    <w:p w14:paraId="27B5E7FD"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注</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意：转款时，请在进账单据中注明投标保证金、投标项目名称及编号。</w:t>
      </w:r>
    </w:p>
    <w:p w14:paraId="08919E58" w14:textId="408FB985" w:rsidR="00702A4A" w:rsidRPr="007E2555" w:rsidRDefault="00702A4A" w:rsidP="00702A4A">
      <w:pPr>
        <w:numPr>
          <w:ilvl w:val="1"/>
          <w:numId w:val="8"/>
        </w:numPr>
        <w:spacing w:line="360" w:lineRule="auto"/>
        <w:ind w:left="420" w:firstLine="420"/>
        <w:rPr>
          <w:rFonts w:asciiTheme="minorEastAsia" w:hAnsiTheme="minorEastAsia"/>
          <w:sz w:val="24"/>
        </w:rPr>
      </w:pPr>
      <w:r w:rsidRPr="007E2555">
        <w:rPr>
          <w:rFonts w:asciiTheme="minorEastAsia" w:hAnsiTheme="minorEastAsia" w:hint="eastAsia"/>
          <w:color w:val="000000"/>
          <w:sz w:val="24"/>
        </w:rPr>
        <w:t>凡对本批招标提出询问，请在</w:t>
      </w:r>
      <w:r w:rsidRPr="007E2555">
        <w:rPr>
          <w:rFonts w:asciiTheme="minorEastAsia" w:hAnsiTheme="minorEastAsia"/>
          <w:sz w:val="24"/>
        </w:rPr>
        <w:t>201</w:t>
      </w:r>
      <w:r w:rsidR="00C5407C">
        <w:rPr>
          <w:rFonts w:asciiTheme="minorEastAsia" w:hAnsiTheme="minorEastAsia" w:hint="eastAsia"/>
          <w:color w:val="FF0000"/>
          <w:sz w:val="24"/>
        </w:rPr>
        <w:t>8</w:t>
      </w:r>
      <w:r w:rsidRPr="007E2555">
        <w:rPr>
          <w:rFonts w:asciiTheme="minorEastAsia" w:hAnsiTheme="minorEastAsia" w:hint="eastAsia"/>
          <w:sz w:val="24"/>
        </w:rPr>
        <w:t>年</w:t>
      </w:r>
      <w:r w:rsidR="00C5407C">
        <w:rPr>
          <w:rFonts w:asciiTheme="minorEastAsia" w:hAnsiTheme="minorEastAsia" w:hint="eastAsia"/>
          <w:color w:val="FF0000"/>
          <w:sz w:val="24"/>
        </w:rPr>
        <w:t>0</w:t>
      </w:r>
      <w:r w:rsidR="00EE7A18">
        <w:rPr>
          <w:rFonts w:asciiTheme="minorEastAsia" w:hAnsiTheme="minorEastAsia" w:hint="eastAsia"/>
          <w:color w:val="FF0000"/>
          <w:sz w:val="24"/>
        </w:rPr>
        <w:t>3</w:t>
      </w:r>
      <w:r w:rsidRPr="007E2555">
        <w:rPr>
          <w:rFonts w:asciiTheme="minorEastAsia" w:hAnsiTheme="minorEastAsia" w:hint="eastAsia"/>
          <w:sz w:val="24"/>
        </w:rPr>
        <w:t>月</w:t>
      </w:r>
      <w:r w:rsidR="00EE7A18">
        <w:rPr>
          <w:rFonts w:asciiTheme="minorEastAsia" w:hAnsiTheme="minorEastAsia" w:hint="eastAsia"/>
          <w:color w:val="FF0000"/>
          <w:sz w:val="24"/>
        </w:rPr>
        <w:t>14</w:t>
      </w:r>
      <w:r w:rsidRPr="007E2555">
        <w:rPr>
          <w:rFonts w:asciiTheme="minorEastAsia" w:hAnsiTheme="minorEastAsia" w:hint="eastAsia"/>
          <w:sz w:val="24"/>
        </w:rPr>
        <w:t>日</w:t>
      </w:r>
      <w:r w:rsidRPr="007E2555">
        <w:rPr>
          <w:rFonts w:asciiTheme="minorEastAsia" w:hAnsiTheme="minorEastAsia"/>
          <w:sz w:val="24"/>
        </w:rPr>
        <w:t>18:00</w:t>
      </w:r>
      <w:r w:rsidRPr="007E2555">
        <w:rPr>
          <w:rFonts w:asciiTheme="minorEastAsia" w:hAnsiTheme="minorEastAsia" w:hint="eastAsia"/>
          <w:sz w:val="24"/>
        </w:rPr>
        <w:t>之前以信函、传真形式，与厦门大学嘉庚学院资产与后勤管理部联系，招标人保证于</w:t>
      </w:r>
      <w:r w:rsidRPr="007E2555">
        <w:rPr>
          <w:rFonts w:asciiTheme="minorEastAsia" w:hAnsiTheme="minorEastAsia"/>
          <w:sz w:val="24"/>
        </w:rPr>
        <w:t>201</w:t>
      </w:r>
      <w:r w:rsidR="00C5407C">
        <w:rPr>
          <w:rFonts w:asciiTheme="minorEastAsia" w:hAnsiTheme="minorEastAsia" w:hint="eastAsia"/>
          <w:color w:val="FF0000"/>
          <w:sz w:val="24"/>
        </w:rPr>
        <w:t>8</w:t>
      </w:r>
      <w:r w:rsidRPr="007E2555">
        <w:rPr>
          <w:rFonts w:asciiTheme="minorEastAsia" w:hAnsiTheme="minorEastAsia" w:hint="eastAsia"/>
          <w:sz w:val="24"/>
        </w:rPr>
        <w:t>年</w:t>
      </w:r>
      <w:r w:rsidR="00C5407C">
        <w:rPr>
          <w:rFonts w:asciiTheme="minorEastAsia" w:hAnsiTheme="minorEastAsia" w:hint="eastAsia"/>
          <w:color w:val="FF0000"/>
          <w:sz w:val="24"/>
        </w:rPr>
        <w:t>0</w:t>
      </w:r>
      <w:r w:rsidR="00EE7A18">
        <w:rPr>
          <w:rFonts w:asciiTheme="minorEastAsia" w:hAnsiTheme="minorEastAsia" w:hint="eastAsia"/>
          <w:color w:val="FF0000"/>
          <w:sz w:val="24"/>
        </w:rPr>
        <w:t>3</w:t>
      </w:r>
      <w:r w:rsidRPr="007E2555">
        <w:rPr>
          <w:rFonts w:asciiTheme="minorEastAsia" w:hAnsiTheme="minorEastAsia" w:hint="eastAsia"/>
          <w:sz w:val="24"/>
        </w:rPr>
        <w:t>月</w:t>
      </w:r>
      <w:r w:rsidR="00EE7A18">
        <w:rPr>
          <w:rFonts w:asciiTheme="minorEastAsia" w:hAnsiTheme="minorEastAsia" w:hint="eastAsia"/>
          <w:color w:val="FF0000"/>
          <w:sz w:val="24"/>
        </w:rPr>
        <w:t>15</w:t>
      </w:r>
      <w:r w:rsidRPr="007E2555">
        <w:rPr>
          <w:rFonts w:asciiTheme="minorEastAsia" w:hAnsiTheme="minorEastAsia" w:hint="eastAsia"/>
          <w:sz w:val="24"/>
        </w:rPr>
        <w:t>日</w:t>
      </w:r>
      <w:r w:rsidRPr="007E2555">
        <w:rPr>
          <w:rFonts w:asciiTheme="minorEastAsia" w:hAnsiTheme="minorEastAsia"/>
          <w:sz w:val="24"/>
        </w:rPr>
        <w:t>18:00</w:t>
      </w:r>
      <w:r w:rsidRPr="007E2555">
        <w:rPr>
          <w:rFonts w:asciiTheme="minorEastAsia" w:hAnsiTheme="minorEastAsia" w:hint="eastAsia"/>
          <w:sz w:val="24"/>
        </w:rPr>
        <w:t>之前以书面形式做出回应。</w:t>
      </w:r>
    </w:p>
    <w:p w14:paraId="557449BE"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lastRenderedPageBreak/>
        <w:t>地</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址：福建省·招商局漳州开发区厦门大学漳州校区</w:t>
      </w:r>
    </w:p>
    <w:p w14:paraId="693DEB91" w14:textId="77E61D3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联系人：</w:t>
      </w:r>
      <w:r w:rsidR="00C5407C">
        <w:rPr>
          <w:rFonts w:asciiTheme="minorEastAsia" w:hAnsiTheme="minorEastAsia" w:hint="eastAsia"/>
          <w:color w:val="FF0000"/>
          <w:sz w:val="24"/>
        </w:rPr>
        <w:t>何</w:t>
      </w:r>
      <w:r w:rsidRPr="007E2555">
        <w:rPr>
          <w:rFonts w:asciiTheme="minorEastAsia" w:hAnsiTheme="minorEastAsia" w:hint="eastAsia"/>
          <w:color w:val="000000"/>
          <w:sz w:val="24"/>
        </w:rPr>
        <w:t>老师</w:t>
      </w:r>
      <w:r w:rsidRPr="007E2555">
        <w:rPr>
          <w:rFonts w:asciiTheme="minorEastAsia" w:hAnsiTheme="minorEastAsia"/>
          <w:color w:val="000000"/>
          <w:sz w:val="24"/>
        </w:rPr>
        <w:t xml:space="preserve">  </w:t>
      </w:r>
      <w:r w:rsidR="00C5407C">
        <w:rPr>
          <w:rFonts w:asciiTheme="minorEastAsia" w:hAnsiTheme="minorEastAsia" w:hint="eastAsia"/>
          <w:color w:val="FF0000"/>
          <w:sz w:val="24"/>
        </w:rPr>
        <w:t>蒋</w:t>
      </w:r>
      <w:r w:rsidRPr="007E2555">
        <w:rPr>
          <w:rFonts w:asciiTheme="minorEastAsia" w:hAnsiTheme="minorEastAsia" w:hint="eastAsia"/>
          <w:color w:val="000000"/>
          <w:sz w:val="24"/>
        </w:rPr>
        <w:t>老师</w:t>
      </w:r>
    </w:p>
    <w:p w14:paraId="078308F3" w14:textId="04881526"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电</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话：</w:t>
      </w:r>
      <w:r w:rsidRPr="007E2555">
        <w:rPr>
          <w:rFonts w:asciiTheme="minorEastAsia" w:hAnsiTheme="minorEastAsia"/>
          <w:color w:val="000000"/>
          <w:sz w:val="24"/>
        </w:rPr>
        <w:t>0596-6288</w:t>
      </w:r>
      <w:r w:rsidR="00C5407C">
        <w:rPr>
          <w:rFonts w:asciiTheme="minorEastAsia" w:hAnsiTheme="minorEastAsia" w:hint="eastAsia"/>
          <w:color w:val="FF0000"/>
          <w:sz w:val="24"/>
        </w:rPr>
        <w:t>492</w:t>
      </w:r>
      <w:r w:rsidRPr="007E2555">
        <w:rPr>
          <w:rFonts w:asciiTheme="minorEastAsia" w:hAnsiTheme="minorEastAsia" w:hint="eastAsia"/>
          <w:color w:val="000000"/>
          <w:sz w:val="24"/>
        </w:rPr>
        <w:t>、</w:t>
      </w:r>
      <w:r w:rsidRPr="007E2555">
        <w:rPr>
          <w:rFonts w:asciiTheme="minorEastAsia" w:hAnsiTheme="minorEastAsia"/>
          <w:color w:val="000000"/>
          <w:sz w:val="24"/>
        </w:rPr>
        <w:t>6288</w:t>
      </w:r>
      <w:r w:rsidR="00C5407C">
        <w:rPr>
          <w:rFonts w:asciiTheme="minorEastAsia" w:hAnsiTheme="minorEastAsia" w:hint="eastAsia"/>
          <w:color w:val="FF0000"/>
          <w:sz w:val="24"/>
        </w:rPr>
        <w:t>526</w:t>
      </w:r>
    </w:p>
    <w:p w14:paraId="48FAFBA3"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传</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真：</w:t>
      </w:r>
      <w:r w:rsidRPr="007E2555">
        <w:rPr>
          <w:rFonts w:asciiTheme="minorEastAsia" w:hAnsiTheme="minorEastAsia"/>
          <w:color w:val="000000"/>
          <w:sz w:val="24"/>
        </w:rPr>
        <w:t>0596-6288224</w:t>
      </w:r>
    </w:p>
    <w:p w14:paraId="5F94803E"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网</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址：</w:t>
      </w:r>
      <w:r w:rsidRPr="007E2555">
        <w:rPr>
          <w:rFonts w:asciiTheme="minorEastAsia" w:hAnsiTheme="minorEastAsia"/>
          <w:color w:val="000000"/>
          <w:sz w:val="24"/>
        </w:rPr>
        <w:t xml:space="preserve">http://zchq.xujc.com </w:t>
      </w:r>
    </w:p>
    <w:p w14:paraId="5F08B72B" w14:textId="3D5D151F" w:rsidR="00702A4A" w:rsidRPr="007E2555" w:rsidRDefault="00702A4A" w:rsidP="00702A4A">
      <w:pPr>
        <w:spacing w:line="360" w:lineRule="auto"/>
        <w:ind w:leftChars="428" w:left="2099" w:hangingChars="500" w:hanging="1200"/>
        <w:rPr>
          <w:rFonts w:asciiTheme="minorEastAsia" w:hAnsiTheme="minorEastAsia"/>
          <w:color w:val="000000"/>
          <w:sz w:val="24"/>
        </w:rPr>
      </w:pPr>
      <w:r w:rsidRPr="007E2555">
        <w:rPr>
          <w:rFonts w:asciiTheme="minorEastAsia" w:hAnsiTheme="minorEastAsia"/>
          <w:color w:val="000000"/>
          <w:sz w:val="24"/>
        </w:rPr>
        <w:t>Email</w:t>
      </w:r>
      <w:r w:rsidRPr="007E2555">
        <w:rPr>
          <w:rFonts w:asciiTheme="minorEastAsia" w:hAnsiTheme="minorEastAsia" w:hint="eastAsia"/>
          <w:color w:val="000000"/>
          <w:sz w:val="24"/>
        </w:rPr>
        <w:t>：</w:t>
      </w:r>
      <w:r w:rsidR="00F21DE4" w:rsidRPr="007E2555">
        <w:rPr>
          <w:rFonts w:asciiTheme="minorEastAsia" w:hAnsiTheme="minorEastAsia" w:hint="eastAsia"/>
        </w:rPr>
        <w:t xml:space="preserve"> </w:t>
      </w:r>
      <w:r w:rsidR="00C5407C">
        <w:rPr>
          <w:color w:val="444444"/>
        </w:rPr>
        <w:t xml:space="preserve">hxbqh@xujc.com </w:t>
      </w:r>
      <w:r w:rsidR="00BF3F75" w:rsidRPr="007E2555">
        <w:rPr>
          <w:rFonts w:asciiTheme="minorEastAsia" w:hAnsiTheme="minorEastAsia" w:hint="eastAsia"/>
        </w:rPr>
        <w:t xml:space="preserve">  </w:t>
      </w:r>
      <w:r w:rsidR="00C5407C">
        <w:rPr>
          <w:rFonts w:hint="eastAsia"/>
          <w:color w:val="444444"/>
        </w:rPr>
        <w:t>jiangjc</w:t>
      </w:r>
      <w:r w:rsidR="00C5407C">
        <w:rPr>
          <w:color w:val="444444"/>
        </w:rPr>
        <w:t>@xujc.com</w:t>
      </w:r>
      <w:r w:rsidR="00BF3F75" w:rsidRPr="007E2555">
        <w:rPr>
          <w:rFonts w:asciiTheme="minorEastAsia" w:hAnsiTheme="minorEastAsia" w:hint="eastAsia"/>
        </w:rPr>
        <w:t xml:space="preserve"> </w:t>
      </w:r>
    </w:p>
    <w:p w14:paraId="26E0231A" w14:textId="77777777" w:rsidR="00702A4A" w:rsidRPr="007E2555" w:rsidRDefault="00702A4A" w:rsidP="00A95C91">
      <w:pPr>
        <w:spacing w:line="360" w:lineRule="auto"/>
        <w:ind w:leftChars="428" w:left="2099" w:hangingChars="500" w:hanging="1200"/>
        <w:rPr>
          <w:rFonts w:asciiTheme="minorEastAsia" w:hAnsiTheme="minorEastAsia"/>
          <w:color w:val="000000"/>
          <w:sz w:val="24"/>
        </w:rPr>
      </w:pPr>
      <w:r w:rsidRPr="007E2555">
        <w:rPr>
          <w:rFonts w:asciiTheme="minorEastAsia" w:hAnsiTheme="minorEastAsia" w:hint="eastAsia"/>
          <w:color w:val="000000"/>
          <w:sz w:val="24"/>
        </w:rPr>
        <w:t>邮</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编：</w:t>
      </w:r>
      <w:r w:rsidRPr="007E2555">
        <w:rPr>
          <w:rFonts w:asciiTheme="minorEastAsia" w:hAnsiTheme="minorEastAsia"/>
          <w:color w:val="000000"/>
          <w:sz w:val="24"/>
        </w:rPr>
        <w:t>363105</w:t>
      </w:r>
    </w:p>
    <w:p w14:paraId="0603F21B" w14:textId="77777777" w:rsidR="00702A4A" w:rsidRPr="007E2555" w:rsidRDefault="00702A4A" w:rsidP="00702A4A">
      <w:pPr>
        <w:pStyle w:val="a5"/>
        <w:rPr>
          <w:rFonts w:asciiTheme="minorEastAsia" w:eastAsiaTheme="minorEastAsia" w:hAnsiTheme="minorEastAsia"/>
          <w:color w:val="000000"/>
          <w:sz w:val="24"/>
        </w:rPr>
      </w:pPr>
    </w:p>
    <w:p w14:paraId="606BB3C6" w14:textId="77777777" w:rsidR="00702A4A" w:rsidRDefault="00702A4A" w:rsidP="00702A4A">
      <w:pPr>
        <w:pStyle w:val="a5"/>
        <w:rPr>
          <w:color w:val="000000"/>
          <w:sz w:val="24"/>
        </w:rPr>
      </w:pPr>
    </w:p>
    <w:p w14:paraId="1EDC9517" w14:textId="77777777" w:rsidR="00702A4A" w:rsidRDefault="00702A4A" w:rsidP="00702A4A">
      <w:pPr>
        <w:pStyle w:val="a5"/>
        <w:rPr>
          <w:color w:val="000000"/>
          <w:sz w:val="24"/>
        </w:rPr>
      </w:pPr>
    </w:p>
    <w:p w14:paraId="0F5044E3" w14:textId="77777777" w:rsidR="00702A4A" w:rsidRDefault="00702A4A" w:rsidP="00702A4A">
      <w:pPr>
        <w:pStyle w:val="a5"/>
        <w:rPr>
          <w:color w:val="000000"/>
          <w:sz w:val="24"/>
        </w:rPr>
      </w:pPr>
    </w:p>
    <w:p w14:paraId="156F6E6B" w14:textId="77777777" w:rsidR="00702A4A" w:rsidRDefault="00702A4A" w:rsidP="00702A4A">
      <w:pPr>
        <w:pStyle w:val="a5"/>
        <w:rPr>
          <w:color w:val="000000"/>
          <w:sz w:val="24"/>
        </w:rPr>
      </w:pPr>
    </w:p>
    <w:p w14:paraId="37002951" w14:textId="77777777" w:rsidR="00C5407C" w:rsidRDefault="00C5407C" w:rsidP="00C5407C"/>
    <w:p w14:paraId="1C3DE736" w14:textId="77777777" w:rsidR="00C5407C" w:rsidRDefault="00C5407C" w:rsidP="00C5407C"/>
    <w:p w14:paraId="0DDBD3D8" w14:textId="77777777" w:rsidR="00C5407C" w:rsidRDefault="00C5407C" w:rsidP="00C5407C"/>
    <w:p w14:paraId="455AB50C" w14:textId="77777777" w:rsidR="00C5407C" w:rsidRDefault="00C5407C" w:rsidP="00C5407C"/>
    <w:p w14:paraId="43E07450" w14:textId="77777777" w:rsidR="00C5407C" w:rsidRPr="00C5407C" w:rsidRDefault="00C5407C" w:rsidP="00C5407C"/>
    <w:p w14:paraId="51BE6C63" w14:textId="77777777" w:rsidR="008F5B5D" w:rsidRDefault="008F5B5D" w:rsidP="008F5B5D"/>
    <w:p w14:paraId="1150EFEE" w14:textId="77777777" w:rsidR="008F5B5D" w:rsidRDefault="008F5B5D" w:rsidP="008F5B5D"/>
    <w:p w14:paraId="69112865" w14:textId="77777777" w:rsidR="008F5B5D" w:rsidRPr="008F5B5D" w:rsidRDefault="008F5B5D" w:rsidP="008F5B5D"/>
    <w:p w14:paraId="0A39E3D5" w14:textId="77777777" w:rsidR="005C185B" w:rsidRDefault="005C185B" w:rsidP="005C185B"/>
    <w:p w14:paraId="69E61BB2" w14:textId="77777777" w:rsidR="005C185B" w:rsidRPr="005C185B" w:rsidRDefault="005C185B" w:rsidP="005C185B"/>
    <w:p w14:paraId="61E3E07D" w14:textId="77777777" w:rsidR="00702A4A" w:rsidRDefault="00702A4A" w:rsidP="0039247F">
      <w:pPr>
        <w:pStyle w:val="a5"/>
        <w:jc w:val="both"/>
        <w:rPr>
          <w:color w:val="000000"/>
          <w:sz w:val="24"/>
        </w:rPr>
      </w:pPr>
    </w:p>
    <w:p w14:paraId="3258FAB5" w14:textId="77777777" w:rsidR="00171CA6" w:rsidRDefault="00171CA6" w:rsidP="00171CA6"/>
    <w:p w14:paraId="1A96B2A5" w14:textId="77777777" w:rsidR="00171CA6" w:rsidRDefault="00171CA6" w:rsidP="00171CA6"/>
    <w:p w14:paraId="225022F5" w14:textId="77777777" w:rsidR="00171CA6" w:rsidRDefault="00171CA6" w:rsidP="00171CA6"/>
    <w:p w14:paraId="7759E1A0" w14:textId="77777777" w:rsidR="00171CA6" w:rsidRDefault="00171CA6" w:rsidP="00171CA6"/>
    <w:p w14:paraId="612287FD" w14:textId="77777777" w:rsidR="00171CA6" w:rsidRDefault="00171CA6" w:rsidP="00171CA6"/>
    <w:p w14:paraId="664A284B" w14:textId="77777777" w:rsidR="00D12C9D" w:rsidRDefault="00D12C9D" w:rsidP="00171CA6"/>
    <w:p w14:paraId="45F8A095" w14:textId="77777777" w:rsidR="00D12C9D" w:rsidRPr="00171CA6" w:rsidRDefault="00D12C9D" w:rsidP="00171CA6"/>
    <w:p w14:paraId="33940376" w14:textId="766C7C76" w:rsidR="00D6469F" w:rsidRPr="00171CA6" w:rsidRDefault="00D6469F" w:rsidP="0080180F">
      <w:pPr>
        <w:pStyle w:val="1"/>
        <w:widowControl w:val="0"/>
        <w:numPr>
          <w:ilvl w:val="0"/>
          <w:numId w:val="8"/>
        </w:numPr>
        <w:jc w:val="center"/>
        <w:rPr>
          <w:rFonts w:asciiTheme="majorEastAsia" w:eastAsiaTheme="majorEastAsia" w:hAnsiTheme="majorEastAsia"/>
        </w:rPr>
      </w:pPr>
      <w:bookmarkStart w:id="1" w:name="_Toc503431598"/>
      <w:r w:rsidRPr="00171CA6">
        <w:rPr>
          <w:rFonts w:asciiTheme="majorEastAsia" w:eastAsiaTheme="majorEastAsia" w:hAnsiTheme="majorEastAsia" w:hint="eastAsia"/>
        </w:rPr>
        <w:lastRenderedPageBreak/>
        <w:t>采购项目说明及要求</w:t>
      </w:r>
      <w:bookmarkEnd w:id="1"/>
    </w:p>
    <w:p w14:paraId="5055966A" w14:textId="77777777" w:rsidR="00D6469F" w:rsidRPr="00171CA6" w:rsidRDefault="00D6469F" w:rsidP="00D6469F">
      <w:pPr>
        <w:pStyle w:val="1"/>
        <w:rPr>
          <w:rFonts w:asciiTheme="minorEastAsia" w:eastAsiaTheme="minorEastAsia" w:hAnsiTheme="minorEastAsia"/>
          <w:sz w:val="24"/>
          <w:szCs w:val="24"/>
        </w:rPr>
      </w:pPr>
      <w:bookmarkStart w:id="2" w:name="_Toc503431599"/>
      <w:r w:rsidRPr="00D908D1">
        <w:rPr>
          <w:rFonts w:hint="eastAsia"/>
          <w:sz w:val="32"/>
          <w:szCs w:val="32"/>
        </w:rPr>
        <w:t>一、</w:t>
      </w:r>
      <w:r w:rsidRPr="00171CA6">
        <w:rPr>
          <w:rFonts w:asciiTheme="minorEastAsia" w:eastAsiaTheme="minorEastAsia" w:hAnsiTheme="minorEastAsia" w:hint="eastAsia"/>
          <w:sz w:val="24"/>
          <w:szCs w:val="24"/>
        </w:rPr>
        <w:t>招标项目说明</w:t>
      </w:r>
      <w:bookmarkEnd w:id="2"/>
    </w:p>
    <w:p w14:paraId="3949CDDE" w14:textId="5753C32F" w:rsidR="006E471E" w:rsidRPr="006E471E" w:rsidRDefault="00D97D0D" w:rsidP="006E471E">
      <w:pPr>
        <w:pStyle w:val="3"/>
        <w:rPr>
          <w:rFonts w:asciiTheme="minorEastAsia" w:hAnsiTheme="minorEastAsia"/>
          <w:sz w:val="24"/>
          <w:szCs w:val="24"/>
        </w:rPr>
      </w:pPr>
      <w:bookmarkStart w:id="3" w:name="_Toc503431600"/>
      <w:r w:rsidRPr="00171CA6">
        <w:rPr>
          <w:rFonts w:asciiTheme="minorEastAsia" w:hAnsiTheme="minorEastAsia" w:hint="eastAsia"/>
          <w:sz w:val="24"/>
          <w:szCs w:val="24"/>
        </w:rPr>
        <w:t>1.</w:t>
      </w:r>
      <w:r w:rsidRPr="006E471E">
        <w:rPr>
          <w:rFonts w:asciiTheme="minorEastAsia" w:hAnsiTheme="minorEastAsia" w:hint="eastAsia"/>
          <w:sz w:val="24"/>
          <w:szCs w:val="24"/>
        </w:rPr>
        <w:t xml:space="preserve"> </w:t>
      </w:r>
      <w:r w:rsidR="006E471E" w:rsidRPr="006E471E">
        <w:rPr>
          <w:rFonts w:ascii="宋体" w:hAnsi="宋体" w:hint="eastAsia"/>
          <w:sz w:val="24"/>
          <w:szCs w:val="24"/>
        </w:rPr>
        <w:t>项目概况</w:t>
      </w:r>
      <w:bookmarkEnd w:id="3"/>
    </w:p>
    <w:p w14:paraId="5F6BA0B4" w14:textId="2541C2AA" w:rsidR="006E471E" w:rsidRDefault="006E471E" w:rsidP="006E471E">
      <w:pPr>
        <w:spacing w:line="360" w:lineRule="auto"/>
        <w:rPr>
          <w:rFonts w:ascii="宋体" w:hAnsi="宋体"/>
          <w:sz w:val="24"/>
          <w:szCs w:val="24"/>
        </w:rPr>
      </w:pPr>
      <w:r>
        <w:rPr>
          <w:rFonts w:ascii="宋体" w:hAnsi="宋体" w:hint="eastAsia"/>
          <w:sz w:val="24"/>
        </w:rPr>
        <w:t>1.1本次机房改造项目包括机房供配电系统、防雷接系统、空调管理系统、机房综合布线系统、机柜及微模块冷通道封闭节能系统、机房动力设备及环境监控系统、机房消防系统设计、校园网光纤改造以及运营商机房等部分。</w:t>
      </w:r>
    </w:p>
    <w:p w14:paraId="3F00F82D" w14:textId="33E45901" w:rsidR="006E471E" w:rsidRDefault="006E471E" w:rsidP="006E471E">
      <w:pPr>
        <w:tabs>
          <w:tab w:val="left" w:pos="993"/>
        </w:tabs>
        <w:spacing w:line="360" w:lineRule="auto"/>
        <w:rPr>
          <w:rFonts w:ascii="宋体" w:hAnsi="宋体"/>
          <w:sz w:val="24"/>
        </w:rPr>
      </w:pPr>
      <w:r>
        <w:rPr>
          <w:rFonts w:ascii="宋体" w:hAnsi="宋体" w:hint="eastAsia"/>
          <w:sz w:val="24"/>
        </w:rPr>
        <w:t>1.2本项目采购的范围：对现用机房存在的问题逐一进行整改、改进、扩容，并对日后环境保障运维服务进行招标。</w:t>
      </w:r>
    </w:p>
    <w:p w14:paraId="1BD3014E" w14:textId="03E8EBBA" w:rsidR="006E471E" w:rsidRDefault="006E471E" w:rsidP="006E471E">
      <w:pPr>
        <w:rPr>
          <w:rFonts w:ascii="宋体" w:hAnsi="宋体"/>
          <w:sz w:val="24"/>
        </w:rPr>
      </w:pPr>
      <w:r>
        <w:rPr>
          <w:rFonts w:ascii="宋体" w:hAnsi="宋体" w:hint="eastAsia"/>
          <w:sz w:val="24"/>
        </w:rPr>
        <w:t>1.3机房硬环境运营保障服务是指：采购人提供机房场地及电力输入，由服务商出资对机房硬环境进行改造，并提供运维管理，以保障各项机房运行环境指标持续达到双方约定要求。</w:t>
      </w:r>
    </w:p>
    <w:p w14:paraId="19A7E862" w14:textId="08382356" w:rsidR="006E471E" w:rsidRDefault="006E471E" w:rsidP="006E471E">
      <w:pPr>
        <w:pStyle w:val="3"/>
        <w:keepNext w:val="0"/>
        <w:keepLines w:val="0"/>
        <w:widowControl/>
        <w:numPr>
          <w:ilvl w:val="0"/>
          <w:numId w:val="2"/>
        </w:numPr>
        <w:spacing w:before="120" w:after="120" w:line="360" w:lineRule="auto"/>
        <w:jc w:val="left"/>
        <w:rPr>
          <w:sz w:val="24"/>
          <w:szCs w:val="24"/>
        </w:rPr>
      </w:pPr>
      <w:bookmarkStart w:id="4" w:name="_Toc503431601"/>
      <w:r w:rsidRPr="006E471E">
        <w:rPr>
          <w:rFonts w:hint="eastAsia"/>
          <w:sz w:val="24"/>
          <w:szCs w:val="24"/>
        </w:rPr>
        <w:t>项目要求</w:t>
      </w:r>
      <w:bookmarkEnd w:id="4"/>
    </w:p>
    <w:p w14:paraId="6A726200" w14:textId="205887CB" w:rsidR="006E471E" w:rsidRPr="006E471E" w:rsidRDefault="006E471E" w:rsidP="006E471E">
      <w:pPr>
        <w:rPr>
          <w:rFonts w:ascii="宋体" w:hAnsi="宋体"/>
          <w:sz w:val="24"/>
        </w:rPr>
      </w:pPr>
      <w:r>
        <w:rPr>
          <w:rFonts w:ascii="宋体" w:hAnsi="宋体" w:hint="eastAsia"/>
          <w:sz w:val="24"/>
        </w:rPr>
        <w:t>2.1</w:t>
      </w:r>
      <w:r w:rsidRPr="006E471E">
        <w:rPr>
          <w:rFonts w:ascii="宋体" w:hAnsi="宋体" w:hint="eastAsia"/>
          <w:sz w:val="24"/>
        </w:rPr>
        <w:t>本次招标采购类型：服务。</w:t>
      </w:r>
    </w:p>
    <w:p w14:paraId="41267902" w14:textId="7F8EAAD4" w:rsidR="006E471E" w:rsidRPr="006E471E" w:rsidRDefault="006E471E" w:rsidP="006E471E">
      <w:pPr>
        <w:spacing w:line="360" w:lineRule="auto"/>
        <w:rPr>
          <w:rFonts w:ascii="宋体" w:hAnsi="宋体"/>
          <w:sz w:val="24"/>
        </w:rPr>
      </w:pPr>
      <w:r>
        <w:rPr>
          <w:rFonts w:ascii="宋体" w:hAnsi="宋体" w:hint="eastAsia"/>
          <w:sz w:val="24"/>
        </w:rPr>
        <w:t>2.2</w:t>
      </w:r>
      <w:r w:rsidRPr="006E471E">
        <w:rPr>
          <w:rFonts w:ascii="宋体" w:hAnsi="宋体" w:hint="eastAsia"/>
          <w:sz w:val="24"/>
        </w:rPr>
        <w:t>服务目标要求：</w:t>
      </w:r>
    </w:p>
    <w:p w14:paraId="7BFD27DA" w14:textId="02886B0E" w:rsidR="006E471E" w:rsidRPr="006E471E" w:rsidRDefault="006E471E" w:rsidP="006E471E">
      <w:pPr>
        <w:tabs>
          <w:tab w:val="left" w:pos="993"/>
        </w:tabs>
        <w:spacing w:line="360" w:lineRule="auto"/>
        <w:rPr>
          <w:rFonts w:ascii="宋体" w:hAnsi="宋体"/>
          <w:sz w:val="24"/>
        </w:rPr>
      </w:pPr>
      <w:r>
        <w:rPr>
          <w:rFonts w:ascii="宋体" w:hAnsi="宋体" w:hint="eastAsia"/>
          <w:sz w:val="24"/>
        </w:rPr>
        <w:t>2.3</w:t>
      </w:r>
      <w:r w:rsidRPr="006E471E">
        <w:rPr>
          <w:rFonts w:ascii="宋体" w:hAnsi="宋体" w:hint="eastAsia"/>
          <w:sz w:val="24"/>
        </w:rPr>
        <w:t>服务商在采购人提供的界面下，整体机房年安全运营保障的总体目标：可用性</w:t>
      </w:r>
      <w:r w:rsidRPr="006E471E">
        <w:rPr>
          <w:rFonts w:ascii="宋体" w:hAnsi="宋体" w:hint="eastAsia"/>
          <w:color w:val="FF0000"/>
          <w:sz w:val="24"/>
        </w:rPr>
        <w:t>为99.999%，确保延时时间2小时</w:t>
      </w:r>
      <w:r w:rsidRPr="006E471E">
        <w:rPr>
          <w:rFonts w:ascii="宋体" w:hAnsi="宋体" w:hint="eastAsia"/>
          <w:sz w:val="24"/>
        </w:rPr>
        <w:t>。</w:t>
      </w:r>
    </w:p>
    <w:p w14:paraId="39EEC624" w14:textId="15AFB1FE" w:rsidR="006E471E" w:rsidRPr="006E471E" w:rsidRDefault="006E471E" w:rsidP="006E471E">
      <w:pPr>
        <w:tabs>
          <w:tab w:val="left" w:pos="993"/>
        </w:tabs>
        <w:spacing w:line="360" w:lineRule="auto"/>
        <w:rPr>
          <w:rFonts w:ascii="宋体" w:hAnsi="宋体"/>
          <w:sz w:val="24"/>
        </w:rPr>
      </w:pPr>
      <w:r>
        <w:rPr>
          <w:rFonts w:ascii="宋体" w:hAnsi="宋体" w:hint="eastAsia"/>
          <w:sz w:val="24"/>
        </w:rPr>
        <w:t>2.4</w:t>
      </w:r>
      <w:r w:rsidRPr="006E471E">
        <w:rPr>
          <w:rFonts w:ascii="宋体" w:hAnsi="宋体" w:hint="eastAsia"/>
          <w:sz w:val="24"/>
        </w:rPr>
        <w:t>服务商须提供机房的整体规划、实施、布局及未来的持续发展的保障思路与对应的保障手段、保障方法。</w:t>
      </w:r>
    </w:p>
    <w:p w14:paraId="183414F1" w14:textId="027C6EB2" w:rsidR="006E471E" w:rsidRPr="006E471E" w:rsidRDefault="006E471E" w:rsidP="006E471E">
      <w:pPr>
        <w:tabs>
          <w:tab w:val="left" w:pos="993"/>
        </w:tabs>
        <w:spacing w:line="360" w:lineRule="auto"/>
        <w:rPr>
          <w:rFonts w:ascii="宋体" w:hAnsi="宋体"/>
          <w:color w:val="FF0000"/>
          <w:sz w:val="24"/>
        </w:rPr>
      </w:pPr>
      <w:r>
        <w:rPr>
          <w:rFonts w:ascii="宋体" w:hAnsi="宋体" w:hint="eastAsia"/>
          <w:color w:val="FF0000"/>
          <w:sz w:val="24"/>
        </w:rPr>
        <w:t>2.5</w:t>
      </w:r>
      <w:r w:rsidRPr="006E471E">
        <w:rPr>
          <w:rFonts w:ascii="宋体" w:hAnsi="宋体" w:hint="eastAsia"/>
          <w:color w:val="FF0000"/>
          <w:sz w:val="24"/>
        </w:rPr>
        <w:t>设备与资产：</w:t>
      </w:r>
    </w:p>
    <w:p w14:paraId="21142E6E" w14:textId="2BF81014" w:rsidR="006E471E" w:rsidRPr="006E471E" w:rsidRDefault="006E471E" w:rsidP="006E471E">
      <w:pPr>
        <w:tabs>
          <w:tab w:val="left" w:pos="993"/>
        </w:tabs>
        <w:spacing w:line="360" w:lineRule="auto"/>
        <w:rPr>
          <w:rFonts w:ascii="宋体" w:hAnsi="宋体"/>
          <w:sz w:val="24"/>
        </w:rPr>
      </w:pPr>
      <w:r>
        <w:rPr>
          <w:rFonts w:ascii="宋体" w:hAnsi="宋体" w:hint="eastAsia"/>
          <w:sz w:val="24"/>
        </w:rPr>
        <w:t>2.6</w:t>
      </w:r>
      <w:r w:rsidRPr="006E471E">
        <w:rPr>
          <w:rFonts w:ascii="宋体" w:hAnsi="宋体" w:hint="eastAsia"/>
          <w:sz w:val="24"/>
        </w:rPr>
        <w:t>服务</w:t>
      </w:r>
      <w:proofErr w:type="gramStart"/>
      <w:r w:rsidRPr="006E471E">
        <w:rPr>
          <w:rFonts w:ascii="宋体" w:hAnsi="宋体" w:hint="eastAsia"/>
          <w:sz w:val="24"/>
        </w:rPr>
        <w:t>商成交</w:t>
      </w:r>
      <w:proofErr w:type="gramEnd"/>
      <w:r w:rsidRPr="006E471E">
        <w:rPr>
          <w:rFonts w:ascii="宋体" w:hAnsi="宋体" w:hint="eastAsia"/>
          <w:sz w:val="24"/>
        </w:rPr>
        <w:t>后，其投入机房的设备与资产，其所有权为服务商。</w:t>
      </w:r>
    </w:p>
    <w:p w14:paraId="1E45F360" w14:textId="5D0F0646" w:rsidR="006E471E" w:rsidRPr="006E471E" w:rsidRDefault="006E471E" w:rsidP="006E471E">
      <w:pPr>
        <w:tabs>
          <w:tab w:val="left" w:pos="993"/>
        </w:tabs>
        <w:spacing w:line="360" w:lineRule="auto"/>
        <w:rPr>
          <w:rFonts w:ascii="宋体" w:hAnsi="宋体"/>
          <w:sz w:val="24"/>
        </w:rPr>
      </w:pPr>
      <w:r>
        <w:rPr>
          <w:rFonts w:ascii="宋体" w:hAnsi="宋体" w:hint="eastAsia"/>
          <w:sz w:val="24"/>
        </w:rPr>
        <w:t>2.7</w:t>
      </w:r>
      <w:r w:rsidRPr="006E471E">
        <w:rPr>
          <w:rFonts w:ascii="宋体" w:hAnsi="宋体" w:hint="eastAsia"/>
          <w:sz w:val="24"/>
        </w:rPr>
        <w:t>如果服务商无故中止服务，则其所有投入设备归采购人所有，并根据合同承担违约责任。</w:t>
      </w:r>
    </w:p>
    <w:p w14:paraId="1EB44A34" w14:textId="5A501A19" w:rsidR="006E471E" w:rsidRDefault="006E471E" w:rsidP="006E471E">
      <w:pPr>
        <w:rPr>
          <w:rFonts w:ascii="宋体" w:hAnsi="宋体"/>
          <w:sz w:val="24"/>
        </w:rPr>
      </w:pPr>
      <w:r>
        <w:rPr>
          <w:rFonts w:ascii="宋体" w:hAnsi="宋体" w:hint="eastAsia"/>
          <w:sz w:val="24"/>
        </w:rPr>
        <w:t>2.8</w:t>
      </w:r>
      <w:r w:rsidRPr="006E471E">
        <w:rPr>
          <w:rFonts w:ascii="宋体" w:hAnsi="宋体" w:hint="eastAsia"/>
          <w:sz w:val="24"/>
        </w:rPr>
        <w:t>服务商因服务指标不能完成，采购人有权拒绝支付服务费用，且可随时终止合同，不算违约，且服务商投入的服务设备及资产归采购人所有。</w:t>
      </w:r>
    </w:p>
    <w:p w14:paraId="1B2A26C6" w14:textId="77777777" w:rsidR="00F000D3" w:rsidRDefault="00F000D3" w:rsidP="00F000D3">
      <w:pPr>
        <w:pStyle w:val="3"/>
        <w:keepNext w:val="0"/>
        <w:keepLines w:val="0"/>
        <w:widowControl/>
        <w:numPr>
          <w:ilvl w:val="0"/>
          <w:numId w:val="2"/>
        </w:numPr>
        <w:spacing w:before="120" w:after="120" w:line="360" w:lineRule="auto"/>
        <w:jc w:val="left"/>
        <w:rPr>
          <w:sz w:val="24"/>
          <w:szCs w:val="24"/>
        </w:rPr>
      </w:pPr>
      <w:bookmarkStart w:id="5" w:name="_Toc503431602"/>
      <w:r>
        <w:rPr>
          <w:rFonts w:hint="eastAsia"/>
          <w:sz w:val="24"/>
          <w:szCs w:val="24"/>
        </w:rPr>
        <w:t>项目说明</w:t>
      </w:r>
      <w:bookmarkEnd w:id="5"/>
    </w:p>
    <w:p w14:paraId="3DC7464B" w14:textId="77777777" w:rsidR="00F000D3" w:rsidRDefault="00F000D3" w:rsidP="00F000D3">
      <w:pPr>
        <w:pStyle w:val="3"/>
        <w:keepNext w:val="0"/>
        <w:keepLines w:val="0"/>
        <w:widowControl/>
        <w:spacing w:before="120" w:after="120" w:line="360" w:lineRule="auto"/>
        <w:jc w:val="left"/>
        <w:rPr>
          <w:rStyle w:val="3Char"/>
          <w:rFonts w:ascii="宋体" w:hAnsi="宋体" w:cs="宋体"/>
          <w:b/>
          <w:bCs/>
          <w:sz w:val="24"/>
        </w:rPr>
      </w:pPr>
      <w:bookmarkStart w:id="6" w:name="_Toc503431603"/>
      <w:r>
        <w:rPr>
          <w:rFonts w:hint="eastAsia"/>
          <w:sz w:val="24"/>
          <w:szCs w:val="24"/>
        </w:rPr>
        <w:t>3.1</w:t>
      </w:r>
      <w:r w:rsidRPr="00F000D3">
        <w:rPr>
          <w:rStyle w:val="3Char"/>
          <w:rFonts w:ascii="宋体" w:hAnsi="宋体" w:cs="宋体" w:hint="eastAsia"/>
          <w:b/>
          <w:bCs/>
          <w:sz w:val="24"/>
        </w:rPr>
        <w:t>供配电系统改造要求</w:t>
      </w:r>
      <w:bookmarkEnd w:id="6"/>
    </w:p>
    <w:p w14:paraId="449082B5" w14:textId="7C5D8709" w:rsidR="00F000D3" w:rsidRPr="00F000D3" w:rsidRDefault="00F000D3" w:rsidP="00F000D3">
      <w:pPr>
        <w:pStyle w:val="3"/>
        <w:keepNext w:val="0"/>
        <w:keepLines w:val="0"/>
        <w:widowControl/>
        <w:spacing w:before="120" w:after="120" w:line="360" w:lineRule="auto"/>
        <w:jc w:val="left"/>
        <w:rPr>
          <w:b w:val="0"/>
          <w:sz w:val="24"/>
          <w:szCs w:val="24"/>
        </w:rPr>
      </w:pPr>
      <w:bookmarkStart w:id="7" w:name="_Toc503431604"/>
      <w:r>
        <w:rPr>
          <w:rStyle w:val="3Char"/>
          <w:rFonts w:ascii="宋体" w:hAnsi="宋体" w:cs="宋体" w:hint="eastAsia"/>
          <w:b/>
          <w:bCs/>
          <w:sz w:val="24"/>
        </w:rPr>
        <w:t>3.1.1</w:t>
      </w:r>
      <w:r w:rsidRPr="00F000D3">
        <w:rPr>
          <w:rFonts w:ascii="宋体" w:hAnsi="宋体" w:cs="Calibri" w:hint="eastAsia"/>
          <w:b w:val="0"/>
          <w:sz w:val="24"/>
          <w:bdr w:val="none" w:sz="0" w:space="0" w:color="auto" w:frame="1"/>
          <w:lang w:val="zh-TW"/>
        </w:rPr>
        <w:t>设计总机柜</w:t>
      </w:r>
      <w:r w:rsidRPr="00F000D3">
        <w:rPr>
          <w:rFonts w:ascii="宋体" w:hAnsi="宋体" w:cs="Calibri" w:hint="eastAsia"/>
          <w:b w:val="0"/>
          <w:color w:val="FF0000"/>
          <w:sz w:val="24"/>
          <w:bdr w:val="none" w:sz="0" w:space="0" w:color="auto" w:frame="1"/>
          <w:lang w:val="zh-TW"/>
        </w:rPr>
        <w:t>数量</w:t>
      </w:r>
      <w:r w:rsidRPr="00F000D3">
        <w:rPr>
          <w:rFonts w:ascii="宋体" w:hAnsi="宋体" w:cs="Calibri" w:hint="eastAsia"/>
          <w:b w:val="0"/>
          <w:color w:val="FF0000"/>
          <w:sz w:val="24"/>
          <w:bdr w:val="none" w:sz="0" w:space="0" w:color="auto" w:frame="1"/>
          <w:lang w:val="zh-TW" w:eastAsia="zh-TW"/>
        </w:rPr>
        <w:t>27</w:t>
      </w:r>
      <w:r w:rsidRPr="00F000D3">
        <w:rPr>
          <w:rFonts w:ascii="宋体" w:hAnsi="宋体" w:cs="Calibri" w:hint="eastAsia"/>
          <w:b w:val="0"/>
          <w:color w:val="FF0000"/>
          <w:sz w:val="24"/>
          <w:bdr w:val="none" w:sz="0" w:space="0" w:color="auto" w:frame="1"/>
          <w:lang w:val="zh-TW"/>
        </w:rPr>
        <w:t>个（其中服务器机柜</w:t>
      </w:r>
      <w:r w:rsidRPr="00F000D3">
        <w:rPr>
          <w:rFonts w:ascii="宋体" w:hAnsi="宋体" w:cs="Calibri" w:hint="eastAsia"/>
          <w:b w:val="0"/>
          <w:color w:val="FF0000"/>
          <w:sz w:val="24"/>
          <w:bdr w:val="none" w:sz="0" w:space="0" w:color="auto" w:frame="1"/>
          <w:lang w:val="zh-TW" w:eastAsia="zh-TW"/>
        </w:rPr>
        <w:t>22</w:t>
      </w:r>
      <w:r w:rsidRPr="00F000D3">
        <w:rPr>
          <w:rFonts w:ascii="宋体" w:hAnsi="宋体" w:cs="Calibri" w:hint="eastAsia"/>
          <w:b w:val="0"/>
          <w:color w:val="FF0000"/>
          <w:sz w:val="24"/>
          <w:bdr w:val="none" w:sz="0" w:space="0" w:color="auto" w:frame="1"/>
          <w:lang w:val="zh-TW"/>
        </w:rPr>
        <w:t>个），设计总负载</w:t>
      </w:r>
      <w:r w:rsidRPr="00F000D3">
        <w:rPr>
          <w:rFonts w:ascii="宋体" w:hAnsi="宋体" w:cs="Calibri" w:hint="eastAsia"/>
          <w:b w:val="0"/>
          <w:color w:val="FF0000"/>
          <w:sz w:val="24"/>
          <w:bdr w:val="none" w:sz="0" w:space="0" w:color="auto" w:frame="1"/>
          <w:lang w:val="zh-TW" w:eastAsia="zh-TW"/>
        </w:rPr>
        <w:t>77K</w:t>
      </w:r>
      <w:r w:rsidRPr="00F000D3">
        <w:rPr>
          <w:rFonts w:ascii="宋体" w:hAnsi="宋体" w:cs="Calibri" w:hint="eastAsia"/>
          <w:b w:val="0"/>
          <w:color w:val="FF0000"/>
          <w:sz w:val="24"/>
          <w:bdr w:val="none" w:sz="0" w:space="0" w:color="auto" w:frame="1"/>
          <w:lang w:val="zh-TW"/>
        </w:rPr>
        <w:t>（每个服务机柜负载以保守</w:t>
      </w:r>
      <w:r w:rsidRPr="00F000D3">
        <w:rPr>
          <w:rFonts w:ascii="宋体" w:hAnsi="宋体" w:cs="Calibri" w:hint="eastAsia"/>
          <w:b w:val="0"/>
          <w:color w:val="FF0000"/>
          <w:sz w:val="24"/>
          <w:bdr w:val="none" w:sz="0" w:space="0" w:color="auto" w:frame="1"/>
          <w:lang w:val="zh-TW" w:eastAsia="zh-TW"/>
        </w:rPr>
        <w:t>3.5K</w:t>
      </w:r>
      <w:r w:rsidRPr="00F000D3">
        <w:rPr>
          <w:rFonts w:ascii="宋体" w:hAnsi="宋体" w:cs="Calibri" w:hint="eastAsia"/>
          <w:b w:val="0"/>
          <w:sz w:val="24"/>
          <w:bdr w:val="none" w:sz="0" w:space="0" w:color="auto" w:frame="1"/>
          <w:lang w:val="zh-TW"/>
        </w:rPr>
        <w:t>计算）。</w:t>
      </w:r>
      <w:bookmarkEnd w:id="7"/>
    </w:p>
    <w:p w14:paraId="76F32CB2" w14:textId="36E62691"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rPr>
        <w:t>3.1.2</w:t>
      </w:r>
      <w:r>
        <w:rPr>
          <w:rFonts w:ascii="宋体" w:hAnsi="宋体" w:cs="Calibri" w:hint="eastAsia"/>
          <w:sz w:val="24"/>
          <w:bdr w:val="none" w:sz="0" w:space="0" w:color="auto" w:frame="1"/>
          <w:lang w:val="zh-TW"/>
        </w:rPr>
        <w:t>前端配电设计一个市电总配电柜：总配电容量最大可满足</w:t>
      </w:r>
      <w:r>
        <w:rPr>
          <w:rFonts w:ascii="宋体" w:hAnsi="宋体" w:cs="Calibri" w:hint="eastAsia"/>
          <w:sz w:val="24"/>
          <w:bdr w:val="none" w:sz="0" w:space="0" w:color="auto" w:frame="1"/>
          <w:lang w:val="zh-TW" w:eastAsia="zh-TW"/>
        </w:rPr>
        <w:t>180K</w:t>
      </w:r>
      <w:r>
        <w:rPr>
          <w:rFonts w:ascii="宋体" w:hAnsi="宋体" w:cs="Calibri" w:hint="eastAsia"/>
          <w:sz w:val="24"/>
          <w:bdr w:val="none" w:sz="0" w:space="0" w:color="auto" w:frame="1"/>
          <w:lang w:val="zh-TW"/>
        </w:rPr>
        <w:t>，设计两个配电总开关最大可满足</w:t>
      </w:r>
      <w:r>
        <w:rPr>
          <w:rFonts w:ascii="宋体" w:hAnsi="宋体" w:cs="Calibri" w:hint="eastAsia"/>
          <w:sz w:val="24"/>
          <w:bdr w:val="none" w:sz="0" w:space="0" w:color="auto" w:frame="1"/>
          <w:lang w:val="zh-TW" w:eastAsia="zh-TW"/>
        </w:rPr>
        <w:t>320A</w:t>
      </w:r>
      <w:r>
        <w:rPr>
          <w:rFonts w:ascii="宋体" w:hAnsi="宋体" w:cs="Calibri" w:hint="eastAsia"/>
          <w:sz w:val="24"/>
          <w:bdr w:val="none" w:sz="0" w:space="0" w:color="auto" w:frame="1"/>
          <w:lang w:val="zh-TW"/>
        </w:rPr>
        <w:t>，同时设计</w:t>
      </w:r>
      <w:proofErr w:type="gramStart"/>
      <w:r>
        <w:rPr>
          <w:rFonts w:ascii="宋体" w:hAnsi="宋体" w:cs="Calibri" w:hint="eastAsia"/>
          <w:sz w:val="24"/>
          <w:bdr w:val="none" w:sz="0" w:space="0" w:color="auto" w:frame="1"/>
          <w:lang w:val="zh-TW"/>
        </w:rPr>
        <w:t>一个互投开关</w:t>
      </w:r>
      <w:proofErr w:type="gramEnd"/>
      <w:r>
        <w:rPr>
          <w:rFonts w:ascii="宋体" w:hAnsi="宋体" w:cs="Calibri" w:hint="eastAsia"/>
          <w:sz w:val="24"/>
          <w:bdr w:val="none" w:sz="0" w:space="0" w:color="auto" w:frame="1"/>
          <w:lang w:val="zh-TW"/>
        </w:rPr>
        <w:t>用于两路市电的切换，电缆大小最大可满</w:t>
      </w:r>
      <w:r>
        <w:rPr>
          <w:rFonts w:ascii="宋体" w:hAnsi="宋体" w:cs="Calibri" w:hint="eastAsia"/>
          <w:color w:val="FF0000"/>
          <w:sz w:val="24"/>
          <w:bdr w:val="none" w:sz="0" w:space="0" w:color="auto" w:frame="1"/>
          <w:lang w:val="zh-TW"/>
        </w:rPr>
        <w:t>足</w:t>
      </w:r>
      <w:r>
        <w:rPr>
          <w:rFonts w:ascii="宋体" w:hAnsi="宋体" w:cs="Calibri" w:hint="eastAsia"/>
          <w:color w:val="FF0000"/>
          <w:sz w:val="24"/>
          <w:bdr w:val="none" w:sz="0" w:space="0" w:color="auto" w:frame="1"/>
          <w:lang w:val="zh-TW" w:eastAsia="zh-TW"/>
        </w:rPr>
        <w:lastRenderedPageBreak/>
        <w:t>4*150mm²+1*50mm²</w:t>
      </w:r>
      <w:r>
        <w:rPr>
          <w:rFonts w:ascii="宋体" w:hAnsi="宋体" w:cs="Calibri" w:hint="eastAsia"/>
          <w:color w:val="FF0000"/>
          <w:sz w:val="24"/>
          <w:bdr w:val="none" w:sz="0" w:space="0" w:color="auto" w:frame="1"/>
          <w:lang w:val="zh-TW"/>
        </w:rPr>
        <w:t>。新</w:t>
      </w:r>
      <w:r>
        <w:rPr>
          <w:rFonts w:ascii="宋体" w:hAnsi="宋体" w:cs="Calibri" w:hint="eastAsia"/>
          <w:sz w:val="24"/>
          <w:bdr w:val="none" w:sz="0" w:space="0" w:color="auto" w:frame="1"/>
          <w:lang w:val="zh-TW"/>
        </w:rPr>
        <w:t>增一套油机</w:t>
      </w:r>
      <w:proofErr w:type="gramStart"/>
      <w:r>
        <w:rPr>
          <w:rFonts w:ascii="宋体" w:hAnsi="宋体" w:cs="Calibri" w:hint="eastAsia"/>
          <w:sz w:val="24"/>
          <w:bdr w:val="none" w:sz="0" w:space="0" w:color="auto" w:frame="1"/>
          <w:lang w:val="zh-TW"/>
        </w:rPr>
        <w:t>的互投开关</w:t>
      </w:r>
      <w:proofErr w:type="gramEnd"/>
      <w:r>
        <w:rPr>
          <w:rFonts w:ascii="宋体" w:hAnsi="宋体" w:cs="Calibri" w:hint="eastAsia"/>
          <w:sz w:val="24"/>
          <w:bdr w:val="none" w:sz="0" w:space="0" w:color="auto" w:frame="1"/>
          <w:lang w:val="zh-TW"/>
        </w:rPr>
        <w:t>设计，可在市电完全中断情况，满足油机的接入要求。</w:t>
      </w:r>
    </w:p>
    <w:p w14:paraId="6A06ABC9" w14:textId="1466BD06"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3.1.3本次需设计一个输入配电柜和两个输出配电柜。</w:t>
      </w:r>
    </w:p>
    <w:p w14:paraId="1CF9396E" w14:textId="04103F4C"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3.1.4每个机柜的控制微断开关设计为</w:t>
      </w:r>
      <w:r>
        <w:rPr>
          <w:rFonts w:ascii="宋体" w:hAnsi="宋体" w:cs="Calibri" w:hint="eastAsia"/>
          <w:sz w:val="24"/>
          <w:bdr w:val="none" w:sz="0" w:space="0" w:color="auto" w:frame="1"/>
          <w:lang w:val="zh-TW" w:eastAsia="zh-TW"/>
        </w:rPr>
        <w:t>16A</w:t>
      </w:r>
      <w:r>
        <w:rPr>
          <w:rFonts w:ascii="宋体" w:hAnsi="宋体" w:cs="Calibri" w:hint="eastAsia"/>
          <w:sz w:val="24"/>
          <w:bdr w:val="none" w:sz="0" w:space="0" w:color="auto" w:frame="1"/>
          <w:lang w:val="zh-TW"/>
        </w:rPr>
        <w:t>；</w:t>
      </w:r>
    </w:p>
    <w:p w14:paraId="201CEAA8" w14:textId="56D6CE44"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3.1.5每个机柜安装两路</w:t>
      </w:r>
      <w:r>
        <w:rPr>
          <w:rFonts w:ascii="宋体" w:hAnsi="宋体" w:cs="Calibri" w:hint="eastAsia"/>
          <w:sz w:val="24"/>
          <w:bdr w:val="none" w:sz="0" w:space="0" w:color="auto" w:frame="1"/>
          <w:lang w:val="zh-TW" w:eastAsia="zh-TW"/>
        </w:rPr>
        <w:t>PDU</w:t>
      </w:r>
      <w:r>
        <w:rPr>
          <w:rFonts w:ascii="宋体" w:hAnsi="宋体" w:cs="Calibri" w:hint="eastAsia"/>
          <w:sz w:val="24"/>
          <w:bdr w:val="none" w:sz="0" w:space="0" w:color="auto" w:frame="1"/>
          <w:lang w:val="zh-TW"/>
        </w:rPr>
        <w:t>，设计为</w:t>
      </w:r>
      <w:r>
        <w:rPr>
          <w:rFonts w:ascii="宋体" w:hAnsi="宋体" w:cs="Calibri" w:hint="eastAsia"/>
          <w:sz w:val="24"/>
          <w:bdr w:val="none" w:sz="0" w:space="0" w:color="auto" w:frame="1"/>
          <w:lang w:val="zh-TW" w:eastAsia="zh-TW"/>
        </w:rPr>
        <w:t>10A,</w:t>
      </w:r>
      <w:r>
        <w:rPr>
          <w:rFonts w:ascii="宋体" w:hAnsi="宋体" w:cs="Calibri" w:hint="eastAsia"/>
          <w:color w:val="FF0000"/>
          <w:sz w:val="24"/>
          <w:bdr w:val="none" w:sz="0" w:space="0" w:color="auto" w:frame="1"/>
          <w:lang w:val="zh-TW" w:eastAsia="zh-TW"/>
        </w:rPr>
        <w:t>16</w:t>
      </w:r>
      <w:r>
        <w:rPr>
          <w:rFonts w:ascii="宋体" w:hAnsi="宋体" w:cs="Calibri" w:hint="eastAsia"/>
          <w:color w:val="FF0000"/>
          <w:sz w:val="24"/>
          <w:bdr w:val="none" w:sz="0" w:space="0" w:color="auto" w:frame="1"/>
          <w:lang w:val="zh-TW"/>
        </w:rPr>
        <w:t>位口，满足本机柜的设备</w:t>
      </w:r>
      <w:r>
        <w:rPr>
          <w:rFonts w:ascii="宋体" w:hAnsi="宋体" w:cs="Calibri" w:hint="eastAsia"/>
          <w:sz w:val="24"/>
          <w:bdr w:val="none" w:sz="0" w:space="0" w:color="auto" w:frame="1"/>
          <w:lang w:val="zh-TW"/>
        </w:rPr>
        <w:t>使用；</w:t>
      </w:r>
    </w:p>
    <w:p w14:paraId="106303A1" w14:textId="5034C25B"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3.1.6每个机柜的电缆敷设为</w:t>
      </w:r>
      <w:r>
        <w:rPr>
          <w:rFonts w:ascii="宋体" w:hAnsi="宋体" w:cs="Calibri" w:hint="eastAsia"/>
          <w:sz w:val="24"/>
          <w:bdr w:val="none" w:sz="0" w:space="0" w:color="auto" w:frame="1"/>
          <w:lang w:val="zh-TW" w:eastAsia="zh-TW"/>
        </w:rPr>
        <w:t>ZR-BVR3*4mm²,</w:t>
      </w:r>
      <w:r>
        <w:rPr>
          <w:rFonts w:ascii="宋体" w:hAnsi="宋体" w:cs="Calibri" w:hint="eastAsia"/>
          <w:sz w:val="24"/>
          <w:bdr w:val="none" w:sz="0" w:space="0" w:color="auto" w:frame="1"/>
          <w:lang w:val="zh-TW"/>
        </w:rPr>
        <w:t>按照两路铺设设计，满足机柜设备功率；</w:t>
      </w:r>
    </w:p>
    <w:p w14:paraId="418EEDBD" w14:textId="7DA12A5A"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3.1.7现有机房强电走线为下走线，本次将所有强电走线改为上走线。将所有电缆，铜缆等布线改到机柜上方桥架，方便后续维护检修。</w:t>
      </w:r>
    </w:p>
    <w:p w14:paraId="2343329F" w14:textId="08F60C27"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3.1.8桥架设计：</w:t>
      </w:r>
    </w:p>
    <w:p w14:paraId="63F9B1C3" w14:textId="77B3D308"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3.1.8.1机房布线采用上走线方式，更符合现代机房的设计要求；</w:t>
      </w:r>
    </w:p>
    <w:p w14:paraId="7D2561EC" w14:textId="4A68AD5D"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3.1.8.2桥架采用网格桥架，布线容易，检修增加方便</w:t>
      </w:r>
      <w:r>
        <w:rPr>
          <w:rFonts w:ascii="宋体" w:hAnsi="宋体" w:cs="Calibri" w:hint="eastAsia"/>
          <w:sz w:val="24"/>
          <w:bdr w:val="none" w:sz="0" w:space="0" w:color="auto" w:frame="1"/>
          <w:lang w:val="zh-TW" w:eastAsia="zh-TW"/>
        </w:rPr>
        <w:t>.</w:t>
      </w:r>
    </w:p>
    <w:p w14:paraId="3D91A5AE" w14:textId="77777777" w:rsidR="00F000D3" w:rsidRDefault="00F000D3" w:rsidP="00F000D3">
      <w:pPr>
        <w:tabs>
          <w:tab w:val="left" w:pos="993"/>
        </w:tabs>
        <w:spacing w:line="360" w:lineRule="auto"/>
        <w:rPr>
          <w:rFonts w:ascii="宋体" w:hAnsi="宋体" w:cs="Calibri"/>
          <w:sz w:val="24"/>
          <w:bdr w:val="none" w:sz="0" w:space="0" w:color="auto" w:frame="1"/>
          <w:lang w:val="zh-TW"/>
        </w:rPr>
      </w:pPr>
      <w:r>
        <w:rPr>
          <w:rFonts w:ascii="宋体" w:hAnsi="宋体" w:cs="Calibri" w:hint="eastAsia"/>
          <w:sz w:val="24"/>
          <w:bdr w:val="none" w:sz="0" w:space="0" w:color="auto" w:frame="1"/>
          <w:lang w:val="zh-TW"/>
        </w:rPr>
        <w:t>3.1.8.3桥架中强电和弱点采用独立铺设方式，避免强电对弱电的电磁干扰；</w:t>
      </w:r>
      <w:bookmarkStart w:id="8" w:name="_Toc371023873"/>
      <w:bookmarkStart w:id="9" w:name="_Toc14776"/>
      <w:bookmarkStart w:id="10" w:name="_Toc371604870"/>
    </w:p>
    <w:p w14:paraId="64E28B35" w14:textId="0E584017" w:rsidR="00F000D3" w:rsidRPr="00F000D3" w:rsidRDefault="00F000D3" w:rsidP="00F000D3">
      <w:pPr>
        <w:pStyle w:val="3"/>
        <w:keepNext w:val="0"/>
        <w:keepLines w:val="0"/>
        <w:widowControl/>
        <w:spacing w:before="120" w:after="120" w:line="360" w:lineRule="auto"/>
        <w:jc w:val="left"/>
        <w:rPr>
          <w:rStyle w:val="3Char"/>
          <w:rFonts w:ascii="宋体" w:hAnsi="宋体" w:cs="Calibri"/>
          <w:sz w:val="24"/>
          <w:szCs w:val="22"/>
          <w:bdr w:val="none" w:sz="0" w:space="0" w:color="auto" w:frame="1"/>
          <w:lang w:val="zh-TW" w:eastAsia="zh-TW"/>
        </w:rPr>
      </w:pPr>
      <w:bookmarkStart w:id="11" w:name="_Toc503431605"/>
      <w:r>
        <w:rPr>
          <w:rStyle w:val="3Char"/>
          <w:rFonts w:ascii="宋体" w:hAnsi="宋体" w:cs="宋体" w:hint="eastAsia"/>
          <w:b/>
          <w:bCs/>
          <w:sz w:val="24"/>
        </w:rPr>
        <w:t>3.2 UPS电源连续系统</w:t>
      </w:r>
      <w:bookmarkEnd w:id="8"/>
      <w:bookmarkEnd w:id="9"/>
      <w:bookmarkEnd w:id="10"/>
      <w:r>
        <w:rPr>
          <w:rStyle w:val="3Char"/>
          <w:rFonts w:ascii="宋体" w:hAnsi="宋体" w:cs="宋体" w:hint="eastAsia"/>
          <w:b/>
          <w:bCs/>
          <w:sz w:val="24"/>
        </w:rPr>
        <w:t>改造要求</w:t>
      </w:r>
      <w:bookmarkEnd w:id="11"/>
    </w:p>
    <w:p w14:paraId="62037014" w14:textId="3D5CBC1E" w:rsidR="00F000D3" w:rsidRDefault="00F000D3" w:rsidP="00F000D3">
      <w:pPr>
        <w:tabs>
          <w:tab w:val="left" w:pos="993"/>
        </w:tabs>
        <w:spacing w:line="360" w:lineRule="auto"/>
        <w:rPr>
          <w:rFonts w:cs="Calibri"/>
          <w:szCs w:val="24"/>
          <w:bdr w:val="none" w:sz="0" w:space="0" w:color="auto" w:frame="1"/>
          <w:lang w:val="zh-TW" w:eastAsia="zh-TW"/>
        </w:rPr>
      </w:pPr>
      <w:r>
        <w:rPr>
          <w:rFonts w:ascii="宋体" w:hAnsi="宋体" w:cs="Calibri" w:hint="eastAsia"/>
          <w:sz w:val="24"/>
          <w:bdr w:val="none" w:sz="0" w:space="0" w:color="auto" w:frame="1"/>
          <w:lang w:val="zh-TW"/>
        </w:rPr>
        <w:t>3.2.1根据用对机房的保障等级的需求，本次机房</w:t>
      </w:r>
      <w:r>
        <w:rPr>
          <w:rFonts w:ascii="宋体" w:hAnsi="宋体" w:cs="Calibri" w:hint="eastAsia"/>
          <w:sz w:val="24"/>
          <w:bdr w:val="none" w:sz="0" w:space="0" w:color="auto" w:frame="1"/>
          <w:lang w:val="zh-TW" w:eastAsia="zh-TW"/>
        </w:rPr>
        <w:t>UPS</w:t>
      </w:r>
      <w:r>
        <w:rPr>
          <w:rFonts w:ascii="宋体" w:hAnsi="宋体" w:cs="Calibri" w:hint="eastAsia"/>
          <w:sz w:val="24"/>
          <w:bdr w:val="none" w:sz="0" w:space="0" w:color="auto" w:frame="1"/>
          <w:lang w:val="zh-TW"/>
        </w:rPr>
        <w:t>电源设计为</w:t>
      </w:r>
      <w:r>
        <w:rPr>
          <w:rFonts w:ascii="宋体" w:hAnsi="宋体" w:cs="Calibri" w:hint="eastAsia"/>
          <w:sz w:val="24"/>
          <w:bdr w:val="none" w:sz="0" w:space="0" w:color="auto" w:frame="1"/>
          <w:lang w:val="zh-TW" w:eastAsia="zh-TW"/>
        </w:rPr>
        <w:t>B</w:t>
      </w:r>
      <w:r>
        <w:rPr>
          <w:rFonts w:ascii="宋体" w:hAnsi="宋体" w:cs="Calibri" w:hint="eastAsia"/>
          <w:sz w:val="24"/>
          <w:bdr w:val="none" w:sz="0" w:space="0" w:color="auto" w:frame="1"/>
          <w:lang w:val="zh-TW"/>
        </w:rPr>
        <w:t>级；</w:t>
      </w:r>
    </w:p>
    <w:p w14:paraId="38EFAAD3" w14:textId="6B464891"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 xml:space="preserve">3.2.2 </w:t>
      </w:r>
      <w:r>
        <w:rPr>
          <w:rFonts w:ascii="宋体" w:hAnsi="宋体" w:cs="Calibri" w:hint="eastAsia"/>
          <w:sz w:val="24"/>
          <w:bdr w:val="none" w:sz="0" w:space="0" w:color="auto" w:frame="1"/>
          <w:lang w:val="zh-TW" w:eastAsia="zh-TW"/>
        </w:rPr>
        <w:t>UPS</w:t>
      </w:r>
      <w:r>
        <w:rPr>
          <w:rFonts w:ascii="宋体" w:hAnsi="宋体" w:cs="Calibri" w:hint="eastAsia"/>
          <w:sz w:val="24"/>
          <w:bdr w:val="none" w:sz="0" w:space="0" w:color="auto" w:frame="1"/>
          <w:lang w:val="zh-TW"/>
        </w:rPr>
        <w:t>系统，需具备最大可满足≮</w:t>
      </w:r>
      <w:r>
        <w:rPr>
          <w:rFonts w:ascii="宋体" w:hAnsi="宋体" w:cs="Calibri" w:hint="eastAsia"/>
          <w:color w:val="FF0000"/>
          <w:sz w:val="24"/>
          <w:bdr w:val="none" w:sz="0" w:space="0" w:color="auto" w:frame="1"/>
          <w:lang w:val="zh-TW" w:eastAsia="zh-TW"/>
        </w:rPr>
        <w:t>120KVA</w:t>
      </w:r>
      <w:r>
        <w:rPr>
          <w:rFonts w:ascii="宋体" w:hAnsi="宋体" w:cs="Calibri" w:hint="eastAsia"/>
          <w:sz w:val="24"/>
          <w:bdr w:val="none" w:sz="0" w:space="0" w:color="auto" w:frame="1"/>
          <w:lang w:val="zh-TW"/>
        </w:rPr>
        <w:t>容量的能力，采用双总线的设计方式，</w:t>
      </w:r>
      <w:r>
        <w:rPr>
          <w:rFonts w:ascii="宋体" w:hAnsi="宋体" w:cs="Calibri" w:hint="eastAsia"/>
          <w:sz w:val="24"/>
          <w:bdr w:val="none" w:sz="0" w:space="0" w:color="auto" w:frame="1"/>
          <w:lang w:val="zh-TW" w:eastAsia="zh-TW"/>
        </w:rPr>
        <w:t>2</w:t>
      </w:r>
      <w:r>
        <w:rPr>
          <w:rFonts w:ascii="宋体" w:hAnsi="宋体" w:cs="Calibri" w:hint="eastAsia"/>
          <w:sz w:val="24"/>
          <w:bdr w:val="none" w:sz="0" w:space="0" w:color="auto" w:frame="1"/>
          <w:lang w:val="zh-TW"/>
        </w:rPr>
        <w:t>台的</w:t>
      </w:r>
      <w:r>
        <w:rPr>
          <w:rFonts w:ascii="宋体" w:hAnsi="宋体" w:cs="Calibri" w:hint="eastAsia"/>
          <w:sz w:val="24"/>
          <w:bdr w:val="none" w:sz="0" w:space="0" w:color="auto" w:frame="1"/>
          <w:lang w:val="zh-TW" w:eastAsia="zh-TW"/>
        </w:rPr>
        <w:t>UPS</w:t>
      </w:r>
      <w:r>
        <w:rPr>
          <w:rFonts w:ascii="宋体" w:hAnsi="宋体" w:cs="Calibri" w:hint="eastAsia"/>
          <w:sz w:val="24"/>
          <w:bdr w:val="none" w:sz="0" w:space="0" w:color="auto" w:frame="1"/>
          <w:lang w:val="zh-TW"/>
        </w:rPr>
        <w:t>主</w:t>
      </w:r>
      <w:r>
        <w:rPr>
          <w:rFonts w:ascii="宋体" w:hAnsi="宋体" w:cs="Calibri" w:hint="eastAsia"/>
          <w:color w:val="FF0000"/>
          <w:sz w:val="24"/>
          <w:bdr w:val="none" w:sz="0" w:space="0" w:color="auto" w:frame="1"/>
          <w:lang w:val="zh-TW"/>
        </w:rPr>
        <w:t>机独立运行，且</w:t>
      </w:r>
      <w:r>
        <w:rPr>
          <w:rFonts w:ascii="宋体" w:hAnsi="宋体" w:cs="Calibri" w:hint="eastAsia"/>
          <w:sz w:val="24"/>
          <w:bdr w:val="none" w:sz="0" w:space="0" w:color="auto" w:frame="1"/>
          <w:lang w:val="zh-TW"/>
        </w:rPr>
        <w:t>必须实现自我冗余；</w:t>
      </w:r>
      <w:r>
        <w:rPr>
          <w:rFonts w:ascii="宋体" w:hAnsi="宋体" w:cs="Calibri" w:hint="eastAsia"/>
          <w:sz w:val="24"/>
          <w:bdr w:val="none" w:sz="0" w:space="0" w:color="auto" w:frame="1"/>
          <w:lang w:val="zh-TW" w:eastAsia="zh-TW"/>
        </w:rPr>
        <w:t xml:space="preserve"> UPS</w:t>
      </w:r>
      <w:r>
        <w:rPr>
          <w:rFonts w:ascii="宋体" w:hAnsi="宋体" w:cs="Calibri" w:hint="eastAsia"/>
          <w:sz w:val="24"/>
          <w:bdr w:val="none" w:sz="0" w:space="0" w:color="auto" w:frame="1"/>
          <w:lang w:val="zh-TW"/>
        </w:rPr>
        <w:t>满足单</w:t>
      </w:r>
      <w:r>
        <w:rPr>
          <w:rFonts w:ascii="宋体" w:hAnsi="宋体" w:cs="Calibri" w:hint="eastAsia"/>
          <w:color w:val="FF0000"/>
          <w:sz w:val="24"/>
          <w:bdr w:val="none" w:sz="0" w:space="0" w:color="auto" w:frame="1"/>
          <w:lang w:val="zh-TW"/>
        </w:rPr>
        <w:t>机</w:t>
      </w:r>
      <w:r>
        <w:rPr>
          <w:rFonts w:ascii="宋体" w:hAnsi="宋体" w:cs="Calibri" w:hint="eastAsia"/>
          <w:color w:val="FF0000"/>
          <w:sz w:val="24"/>
          <w:bdr w:val="none" w:sz="0" w:space="0" w:color="auto" w:frame="1"/>
          <w:lang w:val="zh-TW" w:eastAsia="zh-TW"/>
        </w:rPr>
        <w:t>40%</w:t>
      </w:r>
      <w:r>
        <w:rPr>
          <w:rFonts w:ascii="宋体" w:hAnsi="宋体" w:cs="Calibri" w:hint="eastAsia"/>
          <w:color w:val="FF0000"/>
          <w:sz w:val="24"/>
          <w:bdr w:val="none" w:sz="0" w:space="0" w:color="auto" w:frame="1"/>
          <w:lang w:val="zh-TW"/>
        </w:rPr>
        <w:t>冗余</w:t>
      </w:r>
      <w:r>
        <w:rPr>
          <w:rFonts w:ascii="宋体" w:hAnsi="宋体" w:cs="Calibri" w:hint="eastAsia"/>
          <w:sz w:val="24"/>
          <w:bdr w:val="none" w:sz="0" w:space="0" w:color="auto" w:frame="1"/>
          <w:lang w:val="zh-TW"/>
        </w:rPr>
        <w:t>；电池在满负载</w:t>
      </w:r>
      <w:r>
        <w:rPr>
          <w:rFonts w:ascii="宋体" w:hAnsi="宋体" w:cs="Calibri" w:hint="eastAsia"/>
          <w:sz w:val="24"/>
          <w:bdr w:val="none" w:sz="0" w:space="0" w:color="auto" w:frame="1"/>
          <w:lang w:val="zh-TW" w:eastAsia="zh-TW"/>
        </w:rPr>
        <w:t>120KVA</w:t>
      </w:r>
      <w:r>
        <w:rPr>
          <w:rFonts w:ascii="宋体" w:hAnsi="宋体" w:cs="Calibri" w:hint="eastAsia"/>
          <w:sz w:val="24"/>
          <w:bdr w:val="none" w:sz="0" w:space="0" w:color="auto" w:frame="1"/>
          <w:lang w:val="zh-TW"/>
        </w:rPr>
        <w:t>的情况下，延时不小于</w:t>
      </w:r>
      <w:r>
        <w:rPr>
          <w:rFonts w:ascii="宋体" w:hAnsi="宋体" w:cs="Calibri" w:hint="eastAsia"/>
          <w:sz w:val="24"/>
          <w:bdr w:val="none" w:sz="0" w:space="0" w:color="auto" w:frame="1"/>
          <w:lang w:val="zh-TW" w:eastAsia="zh-TW"/>
        </w:rPr>
        <w:t>2</w:t>
      </w:r>
      <w:r>
        <w:rPr>
          <w:rFonts w:ascii="宋体" w:hAnsi="宋体" w:cs="Calibri" w:hint="eastAsia"/>
          <w:sz w:val="24"/>
          <w:bdr w:val="none" w:sz="0" w:space="0" w:color="auto" w:frame="1"/>
          <w:lang w:val="zh-TW"/>
        </w:rPr>
        <w:t>小时；且不受使用年限限制；服务商提供的设备须与机房原设备为同一品牌，且可与现有其它设备可实现统一的监控平台监控所需的监控数据；</w:t>
      </w:r>
    </w:p>
    <w:p w14:paraId="1CD4CC66" w14:textId="77777777" w:rsidR="00F000D3" w:rsidRDefault="00F000D3" w:rsidP="00F000D3">
      <w:pPr>
        <w:tabs>
          <w:tab w:val="left" w:pos="993"/>
        </w:tabs>
        <w:spacing w:line="360" w:lineRule="auto"/>
        <w:rPr>
          <w:rFonts w:ascii="宋体" w:hAnsi="宋体" w:cs="Calibri"/>
          <w:sz w:val="24"/>
          <w:bdr w:val="none" w:sz="0" w:space="0" w:color="auto" w:frame="1"/>
          <w:lang w:val="zh-TW"/>
        </w:rPr>
      </w:pPr>
      <w:r>
        <w:rPr>
          <w:rFonts w:ascii="宋体" w:hAnsi="宋体" w:cs="Calibri" w:hint="eastAsia"/>
          <w:sz w:val="24"/>
          <w:bdr w:val="none" w:sz="0" w:space="0" w:color="auto" w:frame="1"/>
          <w:lang w:val="zh-TW"/>
        </w:rPr>
        <w:t>3.2.3 整体设计中应需充分考虑扩容方案，未来运行时扩容过程不得影响机房在运行设备的正常供电，可做到不停电扩容，否则认定为服务违约；</w:t>
      </w:r>
      <w:bookmarkStart w:id="12" w:name="_Toc371604871"/>
    </w:p>
    <w:p w14:paraId="0C0B44E0" w14:textId="07B1BABC" w:rsidR="00F000D3" w:rsidRPr="00F000D3" w:rsidRDefault="00F000D3" w:rsidP="00F000D3">
      <w:pPr>
        <w:pStyle w:val="3"/>
        <w:keepNext w:val="0"/>
        <w:keepLines w:val="0"/>
        <w:widowControl/>
        <w:spacing w:before="120" w:after="120" w:line="360" w:lineRule="auto"/>
        <w:jc w:val="left"/>
        <w:rPr>
          <w:rStyle w:val="3Char"/>
          <w:rFonts w:ascii="宋体" w:hAnsi="宋体" w:cs="Calibri"/>
          <w:sz w:val="24"/>
          <w:szCs w:val="22"/>
          <w:bdr w:val="none" w:sz="0" w:space="0" w:color="auto" w:frame="1"/>
          <w:lang w:val="zh-TW" w:eastAsia="zh-TW"/>
        </w:rPr>
      </w:pPr>
      <w:bookmarkStart w:id="13" w:name="_Toc503431606"/>
      <w:r>
        <w:rPr>
          <w:rStyle w:val="3Char"/>
          <w:rFonts w:ascii="宋体" w:hAnsi="宋体" w:cs="宋体" w:hint="eastAsia"/>
          <w:b/>
          <w:bCs/>
          <w:sz w:val="24"/>
        </w:rPr>
        <w:t>3.3 空气环境及冷池系统</w:t>
      </w:r>
      <w:bookmarkEnd w:id="12"/>
      <w:r>
        <w:rPr>
          <w:rStyle w:val="3Char"/>
          <w:rFonts w:ascii="宋体" w:hAnsi="宋体" w:cs="宋体" w:hint="eastAsia"/>
          <w:b/>
          <w:bCs/>
          <w:sz w:val="24"/>
        </w:rPr>
        <w:t>改造要求</w:t>
      </w:r>
      <w:bookmarkEnd w:id="13"/>
    </w:p>
    <w:p w14:paraId="275DFC60" w14:textId="47233A09" w:rsidR="00F000D3" w:rsidRDefault="00F000D3" w:rsidP="00F000D3">
      <w:pPr>
        <w:tabs>
          <w:tab w:val="left" w:pos="993"/>
        </w:tabs>
        <w:spacing w:line="360" w:lineRule="auto"/>
        <w:rPr>
          <w:rFonts w:cs="Calibri"/>
          <w:szCs w:val="24"/>
          <w:bdr w:val="none" w:sz="0" w:space="0" w:color="auto" w:frame="1"/>
          <w:lang w:val="zh-TW" w:eastAsia="zh-TW"/>
        </w:rPr>
      </w:pPr>
      <w:r>
        <w:rPr>
          <w:rFonts w:ascii="宋体" w:hAnsi="宋体" w:cs="Calibri" w:hint="eastAsia"/>
          <w:sz w:val="24"/>
          <w:bdr w:val="none" w:sz="0" w:space="0" w:color="auto" w:frame="1"/>
          <w:lang w:val="zh-TW"/>
        </w:rPr>
        <w:t>3.3.1精密空调的设计依据：按照机房负载的</w:t>
      </w:r>
      <w:r>
        <w:rPr>
          <w:rFonts w:ascii="宋体" w:hAnsi="宋体" w:cs="Calibri" w:hint="eastAsia"/>
          <w:sz w:val="24"/>
          <w:bdr w:val="none" w:sz="0" w:space="0" w:color="auto" w:frame="1"/>
          <w:lang w:val="zh-TW" w:eastAsia="zh-TW"/>
        </w:rPr>
        <w:t>2</w:t>
      </w:r>
      <w:r>
        <w:rPr>
          <w:rFonts w:ascii="宋体" w:hAnsi="宋体" w:cs="Calibri" w:hint="eastAsia"/>
          <w:sz w:val="24"/>
          <w:bdr w:val="none" w:sz="0" w:space="0" w:color="auto" w:frame="1"/>
          <w:lang w:val="zh-TW"/>
        </w:rPr>
        <w:t>倍设计空调总制冷量。</w:t>
      </w:r>
      <w:proofErr w:type="gramStart"/>
      <w:r>
        <w:rPr>
          <w:rFonts w:ascii="宋体" w:hAnsi="宋体" w:cs="Calibri" w:hint="eastAsia"/>
          <w:sz w:val="24"/>
          <w:bdr w:val="none" w:sz="0" w:space="0" w:color="auto" w:frame="1"/>
          <w:lang w:val="zh-TW"/>
        </w:rPr>
        <w:t>采用互备冗余</w:t>
      </w:r>
      <w:proofErr w:type="gramEnd"/>
      <w:r>
        <w:rPr>
          <w:rFonts w:ascii="宋体" w:hAnsi="宋体" w:cs="Calibri" w:hint="eastAsia"/>
          <w:sz w:val="24"/>
          <w:bdr w:val="none" w:sz="0" w:space="0" w:color="auto" w:frame="1"/>
          <w:lang w:val="zh-TW"/>
        </w:rPr>
        <w:t>的方式，即使一台空调故障的情况下，制冷量仍可满足机房的使用。</w:t>
      </w:r>
    </w:p>
    <w:p w14:paraId="5BA7AECA" w14:textId="071D1B7E"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3.3.2服务需提供</w:t>
      </w:r>
      <w:r>
        <w:rPr>
          <w:rFonts w:ascii="宋体" w:hAnsi="宋体" w:cs="Calibri" w:hint="eastAsia"/>
          <w:color w:val="3366FF"/>
          <w:sz w:val="24"/>
          <w:bdr w:val="none" w:sz="0" w:space="0" w:color="auto" w:frame="1"/>
          <w:lang w:val="zh-TW"/>
        </w:rPr>
        <w:t>最大可满足≮</w:t>
      </w:r>
      <w:r>
        <w:rPr>
          <w:rFonts w:ascii="宋体" w:hAnsi="宋体" w:cs="Calibri" w:hint="eastAsia"/>
          <w:color w:val="3366FF"/>
          <w:sz w:val="24"/>
          <w:bdr w:val="none" w:sz="0" w:space="0" w:color="auto" w:frame="1"/>
          <w:lang w:val="zh-TW" w:eastAsia="zh-TW"/>
        </w:rPr>
        <w:t>220KW</w:t>
      </w:r>
      <w:r>
        <w:rPr>
          <w:rFonts w:ascii="宋体" w:hAnsi="宋体" w:cs="Calibri" w:hint="eastAsia"/>
          <w:color w:val="3366FF"/>
          <w:sz w:val="24"/>
          <w:bdr w:val="none" w:sz="0" w:space="0" w:color="auto" w:frame="1"/>
          <w:lang w:val="zh-TW"/>
        </w:rPr>
        <w:t>制冷量的要求。</w:t>
      </w:r>
    </w:p>
    <w:p w14:paraId="4AE952E6" w14:textId="4AB6B05D"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3.3.3采用精密空调制冷系统，要求可以根据负载的发热情况实现对应的调节送风；</w:t>
      </w:r>
      <w:r>
        <w:rPr>
          <w:rFonts w:ascii="宋体" w:hAnsi="宋体" w:cs="Calibri" w:hint="eastAsia"/>
          <w:sz w:val="24"/>
          <w:bdr w:val="none" w:sz="0" w:space="0" w:color="auto" w:frame="1"/>
          <w:lang w:val="zh-TW" w:eastAsia="zh-TW"/>
        </w:rPr>
        <w:t xml:space="preserve"> </w:t>
      </w:r>
    </w:p>
    <w:p w14:paraId="741E2163" w14:textId="507CE65C"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3.3.4机房各区域温度，冷热均匀，服务商应提供可操作、量化的服务考核指标，明确服务失败的费用扣减体制。</w:t>
      </w:r>
    </w:p>
    <w:p w14:paraId="42F3B904" w14:textId="03D7764F"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3.3.5空调送风设计说明</w:t>
      </w:r>
    </w:p>
    <w:p w14:paraId="1B0DB795" w14:textId="77777777"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eastAsia="zh-TW"/>
        </w:rPr>
        <w:t xml:space="preserve">     </w:t>
      </w:r>
      <w:r>
        <w:rPr>
          <w:rFonts w:ascii="宋体" w:hAnsi="宋体" w:cs="Calibri" w:hint="eastAsia"/>
          <w:sz w:val="24"/>
          <w:bdr w:val="none" w:sz="0" w:space="0" w:color="auto" w:frame="1"/>
          <w:lang w:val="zh-TW"/>
        </w:rPr>
        <w:t>现有机房存在空调回风不畅的问题，针对该问题，服务商应提供机房对空调气流的管理解决方案，保障机房空调的制冷效率，降低机房能耗；</w:t>
      </w:r>
    </w:p>
    <w:p w14:paraId="78487C88" w14:textId="22A6C705" w:rsidR="00F000D3" w:rsidRDefault="00F000D3" w:rsidP="00F000D3">
      <w:pPr>
        <w:tabs>
          <w:tab w:val="left" w:pos="993"/>
        </w:tabs>
        <w:spacing w:line="360" w:lineRule="auto"/>
        <w:rPr>
          <w:rFonts w:ascii="宋体" w:hAnsi="宋体" w:cs="Calibri"/>
          <w:sz w:val="24"/>
          <w:bdr w:val="none" w:sz="0" w:space="0" w:color="auto" w:frame="1"/>
          <w:lang w:val="zh-TW" w:eastAsia="zh-TW"/>
        </w:rPr>
      </w:pPr>
      <w:r>
        <w:rPr>
          <w:rFonts w:ascii="宋体" w:hAnsi="宋体" w:cs="Calibri" w:hint="eastAsia"/>
          <w:sz w:val="24"/>
          <w:bdr w:val="none" w:sz="0" w:space="0" w:color="auto" w:frame="1"/>
          <w:lang w:val="zh-TW"/>
        </w:rPr>
        <w:t>3.3.6冷池设计：</w:t>
      </w:r>
    </w:p>
    <w:p w14:paraId="1C57175A" w14:textId="77777777" w:rsidR="002C4130" w:rsidRDefault="00F000D3" w:rsidP="002C4130">
      <w:pPr>
        <w:tabs>
          <w:tab w:val="left" w:pos="993"/>
        </w:tabs>
        <w:spacing w:line="360" w:lineRule="auto"/>
        <w:rPr>
          <w:rFonts w:ascii="宋体" w:hAnsi="宋体" w:cs="Calibri"/>
          <w:sz w:val="24"/>
          <w:bdr w:val="none" w:sz="0" w:space="0" w:color="auto" w:frame="1"/>
          <w:lang w:val="zh-TW"/>
        </w:rPr>
      </w:pPr>
      <w:r>
        <w:rPr>
          <w:rFonts w:ascii="宋体" w:hAnsi="宋体" w:cs="Calibri" w:hint="eastAsia"/>
          <w:sz w:val="24"/>
          <w:bdr w:val="none" w:sz="0" w:space="0" w:color="auto" w:frame="1"/>
          <w:lang w:val="zh-TW" w:eastAsia="zh-TW"/>
        </w:rPr>
        <w:lastRenderedPageBreak/>
        <w:t xml:space="preserve">     </w:t>
      </w:r>
      <w:r>
        <w:rPr>
          <w:rFonts w:ascii="宋体" w:hAnsi="宋体" w:cs="Calibri" w:hint="eastAsia"/>
          <w:sz w:val="24"/>
          <w:bdr w:val="none" w:sz="0" w:space="0" w:color="auto" w:frame="1"/>
          <w:lang w:val="zh-TW"/>
        </w:rPr>
        <w:t>本次采用冷池系统设计，新增一个冷池模块，提供空调制冷的利用率。</w:t>
      </w:r>
      <w:bookmarkStart w:id="14" w:name="_Toc371604872"/>
    </w:p>
    <w:p w14:paraId="638D0681" w14:textId="37E0D01F" w:rsidR="00F000D3" w:rsidRPr="002C4130" w:rsidRDefault="002C4130" w:rsidP="002C4130">
      <w:pPr>
        <w:pStyle w:val="3"/>
        <w:keepNext w:val="0"/>
        <w:keepLines w:val="0"/>
        <w:widowControl/>
        <w:spacing w:before="120" w:after="120" w:line="360" w:lineRule="auto"/>
        <w:jc w:val="left"/>
        <w:rPr>
          <w:rStyle w:val="3Char"/>
          <w:rFonts w:ascii="宋体" w:hAnsi="宋体" w:cs="Calibri"/>
          <w:b/>
          <w:bCs/>
          <w:sz w:val="24"/>
          <w:szCs w:val="22"/>
          <w:bdr w:val="none" w:sz="0" w:space="0" w:color="auto" w:frame="1"/>
          <w:lang w:val="zh-TW" w:eastAsia="zh-TW"/>
        </w:rPr>
      </w:pPr>
      <w:bookmarkStart w:id="15" w:name="_Toc503431607"/>
      <w:r>
        <w:rPr>
          <w:rStyle w:val="3Char"/>
          <w:rFonts w:ascii="宋体" w:hAnsi="宋体" w:cs="宋体" w:hint="eastAsia"/>
          <w:b/>
          <w:bCs/>
          <w:sz w:val="24"/>
        </w:rPr>
        <w:t>3.4</w:t>
      </w:r>
      <w:r w:rsidR="00F000D3">
        <w:rPr>
          <w:rStyle w:val="3Char"/>
          <w:rFonts w:ascii="宋体" w:hAnsi="宋体" w:cs="宋体" w:hint="eastAsia"/>
          <w:b/>
          <w:bCs/>
          <w:sz w:val="24"/>
        </w:rPr>
        <w:t>机柜承载系统</w:t>
      </w:r>
      <w:bookmarkEnd w:id="14"/>
      <w:r w:rsidR="00F000D3">
        <w:rPr>
          <w:rStyle w:val="3Char"/>
          <w:rFonts w:ascii="宋体" w:hAnsi="宋体" w:cs="宋体" w:hint="eastAsia"/>
          <w:b/>
          <w:bCs/>
          <w:sz w:val="24"/>
        </w:rPr>
        <w:t>改造要求</w:t>
      </w:r>
      <w:bookmarkEnd w:id="15"/>
    </w:p>
    <w:p w14:paraId="343F6013" w14:textId="0F80AB71" w:rsidR="00F000D3" w:rsidRDefault="002C4130" w:rsidP="00F000D3">
      <w:pPr>
        <w:tabs>
          <w:tab w:val="left" w:pos="993"/>
        </w:tabs>
        <w:spacing w:line="360" w:lineRule="auto"/>
        <w:rPr>
          <w:rFonts w:cs="Calibri"/>
          <w:szCs w:val="24"/>
          <w:bdr w:val="none" w:sz="0" w:space="0" w:color="auto" w:frame="1"/>
          <w:lang w:val="zh-TW" w:eastAsia="zh-TW"/>
        </w:rPr>
      </w:pPr>
      <w:r>
        <w:rPr>
          <w:rFonts w:ascii="宋体" w:hAnsi="宋体" w:cs="Calibri" w:hint="eastAsia"/>
          <w:sz w:val="24"/>
          <w:bdr w:val="none" w:sz="0" w:space="0" w:color="auto" w:frame="1"/>
          <w:lang w:val="zh-TW"/>
        </w:rPr>
        <w:t>3.4.1</w:t>
      </w:r>
      <w:r w:rsidR="00F000D3">
        <w:rPr>
          <w:rFonts w:ascii="宋体" w:hAnsi="宋体" w:cs="Calibri" w:hint="eastAsia"/>
          <w:sz w:val="24"/>
          <w:bdr w:val="none" w:sz="0" w:space="0" w:color="auto" w:frame="1"/>
          <w:lang w:val="zh-TW"/>
        </w:rPr>
        <w:t>本次新增</w:t>
      </w:r>
      <w:r w:rsidR="00F000D3">
        <w:rPr>
          <w:rFonts w:ascii="宋体" w:hAnsi="宋体" w:cs="Calibri" w:hint="eastAsia"/>
          <w:sz w:val="24"/>
          <w:bdr w:val="none" w:sz="0" w:space="0" w:color="auto" w:frame="1"/>
          <w:lang w:val="zh-TW" w:eastAsia="zh-TW"/>
        </w:rPr>
        <w:t>27</w:t>
      </w:r>
      <w:r w:rsidR="00F000D3">
        <w:rPr>
          <w:rFonts w:ascii="宋体" w:hAnsi="宋体" w:cs="Calibri" w:hint="eastAsia"/>
          <w:sz w:val="24"/>
          <w:bdr w:val="none" w:sz="0" w:space="0" w:color="auto" w:frame="1"/>
          <w:lang w:val="zh-TW"/>
        </w:rPr>
        <w:t>个机柜，机柜均采用</w:t>
      </w:r>
      <w:r w:rsidR="00F000D3">
        <w:rPr>
          <w:rFonts w:ascii="宋体" w:hAnsi="宋体" w:cs="Calibri" w:hint="eastAsia"/>
          <w:sz w:val="24"/>
          <w:bdr w:val="none" w:sz="0" w:space="0" w:color="auto" w:frame="1"/>
          <w:lang w:val="zh-TW" w:eastAsia="zh-TW"/>
        </w:rPr>
        <w:t>42U</w:t>
      </w:r>
      <w:r w:rsidR="00F000D3">
        <w:rPr>
          <w:rFonts w:ascii="宋体" w:hAnsi="宋体" w:cs="Calibri" w:hint="eastAsia"/>
          <w:sz w:val="24"/>
          <w:bdr w:val="none" w:sz="0" w:space="0" w:color="auto" w:frame="1"/>
          <w:lang w:val="zh-TW"/>
        </w:rPr>
        <w:t>规格尺寸</w:t>
      </w:r>
      <w:r w:rsidR="00F000D3">
        <w:rPr>
          <w:rFonts w:ascii="宋体" w:hAnsi="宋体" w:cs="Calibri" w:hint="eastAsia"/>
          <w:sz w:val="24"/>
          <w:bdr w:val="none" w:sz="0" w:space="0" w:color="auto" w:frame="1"/>
          <w:lang w:val="zh-TW" w:eastAsia="zh-TW"/>
        </w:rPr>
        <w:t>600*1100*2000mm</w:t>
      </w:r>
      <w:r w:rsidR="00F000D3">
        <w:rPr>
          <w:rFonts w:ascii="宋体" w:hAnsi="宋体" w:cs="Calibri" w:hint="eastAsia"/>
          <w:sz w:val="24"/>
          <w:bdr w:val="none" w:sz="0" w:space="0" w:color="auto" w:frame="1"/>
          <w:lang w:val="zh-TW"/>
        </w:rPr>
        <w:t>（宽、深、高、黑色），每台机柜静止承重在</w:t>
      </w:r>
      <w:r w:rsidR="00F000D3">
        <w:rPr>
          <w:rFonts w:ascii="宋体" w:hAnsi="宋体" w:cs="Calibri" w:hint="eastAsia"/>
          <w:sz w:val="24"/>
          <w:bdr w:val="none" w:sz="0" w:space="0" w:color="auto" w:frame="1"/>
          <w:lang w:val="zh-TW" w:eastAsia="zh-TW"/>
        </w:rPr>
        <w:t>1000</w:t>
      </w:r>
      <w:r w:rsidR="00F000D3">
        <w:rPr>
          <w:rFonts w:ascii="宋体" w:hAnsi="宋体" w:cs="Calibri" w:hint="eastAsia"/>
          <w:sz w:val="24"/>
          <w:bdr w:val="none" w:sz="0" w:space="0" w:color="auto" w:frame="1"/>
          <w:lang w:val="zh-TW"/>
        </w:rPr>
        <w:t>公斤以上</w:t>
      </w:r>
    </w:p>
    <w:p w14:paraId="4C0D2728" w14:textId="77777777" w:rsidR="002C4130" w:rsidRDefault="002C4130" w:rsidP="002C4130">
      <w:pPr>
        <w:tabs>
          <w:tab w:val="left" w:pos="993"/>
        </w:tabs>
        <w:spacing w:line="360" w:lineRule="auto"/>
        <w:rPr>
          <w:rFonts w:ascii="宋体" w:hAnsi="宋体" w:cs="Calibri"/>
          <w:sz w:val="24"/>
          <w:bdr w:val="none" w:sz="0" w:space="0" w:color="auto" w:frame="1"/>
          <w:lang w:val="zh-TW"/>
        </w:rPr>
      </w:pPr>
      <w:r>
        <w:rPr>
          <w:rFonts w:ascii="宋体" w:hAnsi="宋体" w:cs="Calibri" w:hint="eastAsia"/>
          <w:sz w:val="24"/>
          <w:bdr w:val="none" w:sz="0" w:space="0" w:color="auto" w:frame="1"/>
          <w:lang w:val="zh-TW"/>
        </w:rPr>
        <w:t>3.4.2</w:t>
      </w:r>
      <w:r w:rsidR="00F000D3">
        <w:rPr>
          <w:rFonts w:ascii="宋体" w:hAnsi="宋体" w:cs="Calibri" w:hint="eastAsia"/>
          <w:sz w:val="24"/>
          <w:bdr w:val="none" w:sz="0" w:space="0" w:color="auto" w:frame="1"/>
          <w:lang w:val="zh-TW"/>
        </w:rPr>
        <w:t>机柜必须能正常安装将来采购的任何服务器，并</w:t>
      </w:r>
      <w:r w:rsidR="00F000D3">
        <w:rPr>
          <w:rFonts w:ascii="宋体" w:hAnsi="宋体" w:cs="Calibri" w:hint="eastAsia"/>
          <w:color w:val="FF0000"/>
          <w:sz w:val="24"/>
          <w:bdr w:val="none" w:sz="0" w:space="0" w:color="auto" w:frame="1"/>
          <w:lang w:val="zh-TW"/>
        </w:rPr>
        <w:t>满足后续扩容</w:t>
      </w:r>
      <w:r w:rsidR="00F000D3">
        <w:rPr>
          <w:rFonts w:ascii="宋体" w:hAnsi="宋体" w:cs="Calibri" w:hint="eastAsia"/>
          <w:sz w:val="24"/>
          <w:bdr w:val="none" w:sz="0" w:space="0" w:color="auto" w:frame="1"/>
          <w:lang w:val="zh-TW"/>
        </w:rPr>
        <w:t>的需要；</w:t>
      </w:r>
      <w:bookmarkStart w:id="16" w:name="_Toc371604873"/>
    </w:p>
    <w:p w14:paraId="33B1D748" w14:textId="21D94684" w:rsidR="00F000D3" w:rsidRPr="002C4130" w:rsidRDefault="002C4130" w:rsidP="002C4130">
      <w:pPr>
        <w:pStyle w:val="3"/>
        <w:keepNext w:val="0"/>
        <w:keepLines w:val="0"/>
        <w:widowControl/>
        <w:spacing w:before="120" w:after="120" w:line="360" w:lineRule="auto"/>
        <w:jc w:val="left"/>
        <w:rPr>
          <w:rStyle w:val="3Char"/>
          <w:rFonts w:ascii="宋体" w:hAnsi="宋体" w:cs="Calibri"/>
          <w:b/>
          <w:bCs/>
          <w:sz w:val="24"/>
          <w:szCs w:val="22"/>
          <w:bdr w:val="none" w:sz="0" w:space="0" w:color="auto" w:frame="1"/>
          <w:lang w:val="zh-TW" w:eastAsia="zh-TW"/>
        </w:rPr>
      </w:pPr>
      <w:bookmarkStart w:id="17" w:name="_Toc503431608"/>
      <w:r>
        <w:rPr>
          <w:rStyle w:val="3Char"/>
          <w:rFonts w:ascii="宋体" w:hAnsi="宋体" w:cs="宋体" w:hint="eastAsia"/>
          <w:b/>
          <w:bCs/>
          <w:sz w:val="24"/>
        </w:rPr>
        <w:t>3.5</w:t>
      </w:r>
      <w:r w:rsidR="00F000D3">
        <w:rPr>
          <w:rStyle w:val="3Char"/>
          <w:rFonts w:ascii="宋体" w:hAnsi="宋体" w:cs="宋体" w:hint="eastAsia"/>
          <w:b/>
          <w:bCs/>
          <w:sz w:val="24"/>
        </w:rPr>
        <w:t>防雷体系</w:t>
      </w:r>
      <w:bookmarkEnd w:id="16"/>
      <w:r w:rsidR="00F000D3">
        <w:rPr>
          <w:rStyle w:val="3Char"/>
          <w:rFonts w:ascii="宋体" w:hAnsi="宋体" w:cs="宋体" w:hint="eastAsia"/>
          <w:b/>
          <w:bCs/>
          <w:sz w:val="24"/>
        </w:rPr>
        <w:t>改造要求</w:t>
      </w:r>
      <w:bookmarkEnd w:id="17"/>
    </w:p>
    <w:p w14:paraId="489CC464" w14:textId="2391D82D" w:rsidR="00F000D3" w:rsidRDefault="002C4130" w:rsidP="00F000D3">
      <w:pPr>
        <w:tabs>
          <w:tab w:val="left" w:pos="993"/>
        </w:tabs>
        <w:spacing w:line="360" w:lineRule="auto"/>
        <w:rPr>
          <w:rFonts w:cs="Calibri"/>
          <w:szCs w:val="24"/>
          <w:bdr w:val="none" w:sz="0" w:space="0" w:color="auto" w:frame="1"/>
          <w:lang w:val="zh-TW" w:eastAsia="zh-TW"/>
        </w:rPr>
      </w:pPr>
      <w:bookmarkStart w:id="18" w:name="_Toc371604874"/>
      <w:r>
        <w:rPr>
          <w:rFonts w:ascii="宋体" w:hAnsi="宋体" w:cs="Calibri" w:hint="eastAsia"/>
          <w:sz w:val="24"/>
          <w:bdr w:val="none" w:sz="0" w:space="0" w:color="auto" w:frame="1"/>
          <w:lang w:val="zh-TW"/>
        </w:rPr>
        <w:t>3.5.1</w:t>
      </w:r>
      <w:r w:rsidR="00F000D3">
        <w:rPr>
          <w:rFonts w:ascii="宋体" w:hAnsi="宋体" w:cs="Calibri" w:hint="eastAsia"/>
          <w:sz w:val="24"/>
          <w:bdr w:val="none" w:sz="0" w:space="0" w:color="auto" w:frame="1"/>
          <w:lang w:val="zh-TW"/>
        </w:rPr>
        <w:t>本次需采用</w:t>
      </w:r>
      <w:r w:rsidR="00F000D3">
        <w:rPr>
          <w:rFonts w:ascii="宋体" w:hAnsi="宋体" w:cs="Calibri" w:hint="eastAsia"/>
          <w:sz w:val="24"/>
          <w:bdr w:val="none" w:sz="0" w:space="0" w:color="auto" w:frame="1"/>
          <w:lang w:val="zh-TW" w:eastAsia="zh-TW"/>
        </w:rPr>
        <w:t>TN-S</w:t>
      </w:r>
      <w:r w:rsidR="00F000D3">
        <w:rPr>
          <w:rFonts w:ascii="宋体" w:hAnsi="宋体" w:cs="Calibri" w:hint="eastAsia"/>
          <w:sz w:val="24"/>
          <w:bdr w:val="none" w:sz="0" w:space="0" w:color="auto" w:frame="1"/>
          <w:lang w:val="zh-TW"/>
        </w:rPr>
        <w:t>接地系统，改造时需敷设专用接地保护线，所有电气设备、金属管件、电缆外皮均应与专用接地保护线可靠连接。</w:t>
      </w:r>
    </w:p>
    <w:p w14:paraId="1E78FF79" w14:textId="77777777" w:rsidR="002C4130" w:rsidRDefault="002C4130" w:rsidP="002C4130">
      <w:pPr>
        <w:tabs>
          <w:tab w:val="left" w:pos="993"/>
        </w:tabs>
        <w:spacing w:line="360" w:lineRule="auto"/>
        <w:rPr>
          <w:rFonts w:ascii="宋体" w:hAnsi="宋体" w:cs="Calibri"/>
          <w:sz w:val="24"/>
          <w:bdr w:val="none" w:sz="0" w:space="0" w:color="auto" w:frame="1"/>
          <w:lang w:val="zh-TW"/>
        </w:rPr>
      </w:pPr>
      <w:r>
        <w:rPr>
          <w:rFonts w:ascii="宋体" w:hAnsi="宋体" w:cs="Calibri" w:hint="eastAsia"/>
          <w:sz w:val="24"/>
          <w:bdr w:val="none" w:sz="0" w:space="0" w:color="auto" w:frame="1"/>
          <w:lang w:val="zh-TW"/>
        </w:rPr>
        <w:t>3.5.2</w:t>
      </w:r>
      <w:r w:rsidR="00F000D3">
        <w:rPr>
          <w:rFonts w:ascii="宋体" w:hAnsi="宋体" w:cs="Calibri" w:hint="eastAsia"/>
          <w:sz w:val="24"/>
          <w:bdr w:val="none" w:sz="0" w:space="0" w:color="auto" w:frame="1"/>
          <w:lang w:val="zh-TW"/>
        </w:rPr>
        <w:t>设置防雷保护器，防止感应雷存在损坏和设置不全。对机柜内的接地方式重新设计，采用并联的方式，对机房内做等电位处理、屏蔽，等电位处理，对工作地、防雷地进行保护，从而</w:t>
      </w:r>
      <w:proofErr w:type="gramStart"/>
      <w:r w:rsidR="00F000D3">
        <w:rPr>
          <w:rFonts w:ascii="宋体" w:hAnsi="宋体" w:cs="Calibri" w:hint="eastAsia"/>
          <w:sz w:val="24"/>
          <w:bdr w:val="none" w:sz="0" w:space="0" w:color="auto" w:frame="1"/>
          <w:lang w:val="zh-TW"/>
        </w:rPr>
        <w:t>满足零地电压</w:t>
      </w:r>
      <w:proofErr w:type="gramEnd"/>
      <w:r w:rsidR="00F000D3">
        <w:rPr>
          <w:rFonts w:ascii="宋体" w:hAnsi="宋体" w:cs="Calibri" w:hint="eastAsia"/>
          <w:sz w:val="24"/>
          <w:bdr w:val="none" w:sz="0" w:space="0" w:color="auto" w:frame="1"/>
          <w:lang w:val="zh-TW"/>
        </w:rPr>
        <w:t>小于</w:t>
      </w:r>
      <w:r w:rsidR="00F000D3">
        <w:rPr>
          <w:rFonts w:ascii="宋体" w:hAnsi="宋体" w:cs="Calibri" w:hint="eastAsia"/>
          <w:sz w:val="24"/>
          <w:bdr w:val="none" w:sz="0" w:space="0" w:color="auto" w:frame="1"/>
          <w:lang w:val="zh-TW" w:eastAsia="zh-TW"/>
        </w:rPr>
        <w:t>1</w:t>
      </w:r>
      <w:r w:rsidR="00F000D3">
        <w:rPr>
          <w:rFonts w:ascii="宋体" w:hAnsi="宋体" w:cs="Calibri" w:hint="eastAsia"/>
          <w:sz w:val="24"/>
          <w:bdr w:val="none" w:sz="0" w:space="0" w:color="auto" w:frame="1"/>
          <w:lang w:val="zh-TW"/>
        </w:rPr>
        <w:t>伏，</w:t>
      </w:r>
      <w:proofErr w:type="gramStart"/>
      <w:r w:rsidR="00F000D3">
        <w:rPr>
          <w:rFonts w:ascii="宋体" w:hAnsi="宋体" w:cs="Calibri" w:hint="eastAsia"/>
          <w:sz w:val="24"/>
          <w:bdr w:val="none" w:sz="0" w:space="0" w:color="auto" w:frame="1"/>
          <w:lang w:val="zh-TW"/>
        </w:rPr>
        <w:t>零地电阻</w:t>
      </w:r>
      <w:proofErr w:type="gramEnd"/>
      <w:r w:rsidR="00F000D3">
        <w:rPr>
          <w:rFonts w:ascii="宋体" w:hAnsi="宋体" w:cs="Calibri" w:hint="eastAsia"/>
          <w:sz w:val="24"/>
          <w:bdr w:val="none" w:sz="0" w:space="0" w:color="auto" w:frame="1"/>
          <w:lang w:val="zh-TW"/>
        </w:rPr>
        <w:t>小于</w:t>
      </w:r>
      <w:r w:rsidR="00F000D3">
        <w:rPr>
          <w:rFonts w:ascii="宋体" w:hAnsi="宋体" w:cs="Calibri" w:hint="eastAsia"/>
          <w:sz w:val="24"/>
          <w:bdr w:val="none" w:sz="0" w:space="0" w:color="auto" w:frame="1"/>
          <w:lang w:val="zh-TW" w:eastAsia="zh-TW"/>
        </w:rPr>
        <w:t>1</w:t>
      </w:r>
      <w:r w:rsidR="00F000D3">
        <w:rPr>
          <w:rFonts w:ascii="宋体" w:hAnsi="宋体" w:cs="Calibri" w:hint="eastAsia"/>
          <w:sz w:val="24"/>
          <w:bdr w:val="none" w:sz="0" w:space="0" w:color="auto" w:frame="1"/>
          <w:lang w:val="zh-TW"/>
        </w:rPr>
        <w:t>欧，达到至少三级防雷要求。</w:t>
      </w:r>
    </w:p>
    <w:p w14:paraId="10F78E38" w14:textId="725A2E58" w:rsidR="00F000D3" w:rsidRPr="002C4130" w:rsidRDefault="002C4130" w:rsidP="002C4130">
      <w:pPr>
        <w:pStyle w:val="3"/>
        <w:keepNext w:val="0"/>
        <w:keepLines w:val="0"/>
        <w:widowControl/>
        <w:spacing w:before="120" w:after="120" w:line="360" w:lineRule="auto"/>
        <w:jc w:val="left"/>
        <w:rPr>
          <w:rStyle w:val="3Char"/>
          <w:rFonts w:ascii="宋体" w:hAnsi="宋体" w:cs="Calibri"/>
          <w:b/>
          <w:bCs/>
          <w:sz w:val="24"/>
          <w:szCs w:val="22"/>
          <w:bdr w:val="none" w:sz="0" w:space="0" w:color="auto" w:frame="1"/>
          <w:lang w:val="zh-TW" w:eastAsia="zh-TW"/>
        </w:rPr>
      </w:pPr>
      <w:bookmarkStart w:id="19" w:name="_Toc503431609"/>
      <w:r>
        <w:rPr>
          <w:rStyle w:val="3Char"/>
          <w:rFonts w:ascii="宋体" w:hAnsi="宋体" w:cs="宋体" w:hint="eastAsia"/>
          <w:b/>
          <w:bCs/>
          <w:sz w:val="24"/>
        </w:rPr>
        <w:t>3.6</w:t>
      </w:r>
      <w:r w:rsidR="00F000D3">
        <w:rPr>
          <w:rStyle w:val="3Char"/>
          <w:rFonts w:ascii="宋体" w:hAnsi="宋体" w:cs="宋体" w:hint="eastAsia"/>
          <w:b/>
          <w:bCs/>
          <w:sz w:val="24"/>
        </w:rPr>
        <w:t>消防系统</w:t>
      </w:r>
      <w:bookmarkEnd w:id="18"/>
      <w:r w:rsidR="00F000D3">
        <w:rPr>
          <w:rStyle w:val="3Char"/>
          <w:rFonts w:ascii="宋体" w:hAnsi="宋体" w:cs="宋体" w:hint="eastAsia"/>
          <w:b/>
          <w:bCs/>
          <w:sz w:val="24"/>
        </w:rPr>
        <w:t>改造要求</w:t>
      </w:r>
      <w:bookmarkEnd w:id="19"/>
      <w:r w:rsidR="00F000D3">
        <w:rPr>
          <w:rStyle w:val="3Char"/>
          <w:rFonts w:ascii="宋体" w:hAnsi="宋体" w:cs="宋体" w:hint="eastAsia"/>
          <w:b/>
          <w:bCs/>
          <w:sz w:val="24"/>
        </w:rPr>
        <w:t xml:space="preserve"> </w:t>
      </w:r>
    </w:p>
    <w:p w14:paraId="0417BD2F" w14:textId="77777777" w:rsidR="00F000D3" w:rsidRDefault="00F000D3" w:rsidP="00F000D3">
      <w:pPr>
        <w:tabs>
          <w:tab w:val="left" w:pos="2320"/>
          <w:tab w:val="left" w:pos="2520"/>
        </w:tabs>
        <w:spacing w:line="360" w:lineRule="auto"/>
        <w:ind w:right="100"/>
        <w:rPr>
          <w:rFonts w:cs="Times New Roman"/>
          <w:color w:val="FF0000"/>
          <w:szCs w:val="24"/>
          <w:lang w:val="zh-TW" w:eastAsia="zh-TW"/>
        </w:rPr>
      </w:pPr>
      <w:r>
        <w:rPr>
          <w:rFonts w:ascii="宋体" w:hAnsi="宋体" w:hint="eastAsia"/>
          <w:sz w:val="24"/>
          <w:lang w:val="zh-TW" w:eastAsia="zh-TW"/>
        </w:rPr>
        <w:t xml:space="preserve">   </w:t>
      </w:r>
      <w:r>
        <w:rPr>
          <w:rFonts w:ascii="宋体" w:hAnsi="宋体" w:hint="eastAsia"/>
          <w:color w:val="FF0000"/>
          <w:sz w:val="24"/>
          <w:lang w:val="zh-TW"/>
        </w:rPr>
        <w:t>根据整个机房的消防系统设计，本次消防施工一次施工到位，采用有管网</w:t>
      </w:r>
      <w:proofErr w:type="gramStart"/>
      <w:r>
        <w:rPr>
          <w:rFonts w:ascii="宋体" w:hAnsi="宋体" w:hint="eastAsia"/>
          <w:color w:val="FF0000"/>
          <w:sz w:val="24"/>
          <w:lang w:val="zh-TW"/>
        </w:rPr>
        <w:t>七氟丙烷消防</w:t>
      </w:r>
      <w:proofErr w:type="gramEnd"/>
      <w:r>
        <w:rPr>
          <w:rFonts w:ascii="宋体" w:hAnsi="宋体" w:hint="eastAsia"/>
          <w:color w:val="FF0000"/>
          <w:sz w:val="24"/>
          <w:lang w:val="zh-TW"/>
        </w:rPr>
        <w:t>灭火系统。消防系统主要配置如下：</w:t>
      </w:r>
    </w:p>
    <w:p w14:paraId="1DC16874" w14:textId="1104104B"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 xml:space="preserve">3.6.1 </w:t>
      </w:r>
      <w:r w:rsidR="00F000D3">
        <w:rPr>
          <w:rFonts w:ascii="宋体" w:hAnsi="宋体" w:hint="eastAsia"/>
          <w:sz w:val="24"/>
          <w:lang w:val="zh-TW" w:eastAsia="zh-TW"/>
        </w:rPr>
        <w:t>1</w:t>
      </w:r>
      <w:r w:rsidR="00F000D3">
        <w:rPr>
          <w:rFonts w:ascii="宋体" w:hAnsi="宋体" w:hint="eastAsia"/>
          <w:sz w:val="24"/>
          <w:lang w:val="zh-TW"/>
        </w:rPr>
        <w:t>个急停控制器，</w:t>
      </w:r>
    </w:p>
    <w:p w14:paraId="1FD0DC58" w14:textId="13E2BFC7" w:rsidR="00F000D3" w:rsidRDefault="002C4130" w:rsidP="00F000D3">
      <w:pPr>
        <w:tabs>
          <w:tab w:val="left" w:pos="2320"/>
          <w:tab w:val="left" w:pos="2520"/>
        </w:tabs>
        <w:spacing w:line="360" w:lineRule="auto"/>
        <w:ind w:right="100"/>
        <w:rPr>
          <w:rFonts w:ascii="宋体" w:hAnsi="宋体"/>
          <w:color w:val="FF0000"/>
          <w:sz w:val="24"/>
          <w:lang w:val="zh-TW" w:eastAsia="zh-TW"/>
        </w:rPr>
      </w:pPr>
      <w:r>
        <w:rPr>
          <w:rFonts w:ascii="宋体" w:hAnsi="宋体" w:hint="eastAsia"/>
          <w:sz w:val="24"/>
          <w:lang w:val="zh-TW"/>
        </w:rPr>
        <w:t xml:space="preserve">3.6.2 </w:t>
      </w:r>
      <w:r w:rsidR="00F000D3">
        <w:rPr>
          <w:rFonts w:hint="eastAsia"/>
          <w:color w:val="FF0000"/>
          <w:sz w:val="24"/>
          <w:lang w:val="zh-TW"/>
        </w:rPr>
        <w:t>消防气体为七氟丙烷</w:t>
      </w:r>
      <w:r w:rsidR="00F000D3">
        <w:rPr>
          <w:rFonts w:ascii="宋体" w:hAnsi="宋体" w:hint="eastAsia"/>
          <w:color w:val="FF0000"/>
          <w:sz w:val="24"/>
          <w:lang w:val="zh-TW"/>
        </w:rPr>
        <w:t>，容量需至少满足旧有消防系统容量要求</w:t>
      </w:r>
      <w:r w:rsidR="00F000D3">
        <w:rPr>
          <w:rFonts w:ascii="宋体" w:hAnsi="宋体" w:hint="eastAsia"/>
          <w:color w:val="FF0000"/>
          <w:sz w:val="24"/>
          <w:lang w:val="zh-TW" w:eastAsia="zh-TW"/>
        </w:rPr>
        <w:t>；</w:t>
      </w:r>
    </w:p>
    <w:p w14:paraId="2AA1EA45" w14:textId="31BC401A"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 xml:space="preserve">3.6.3 </w:t>
      </w:r>
      <w:r w:rsidR="00F000D3">
        <w:rPr>
          <w:rFonts w:ascii="宋体" w:hAnsi="宋体" w:hint="eastAsia"/>
          <w:sz w:val="24"/>
          <w:lang w:val="zh-TW"/>
        </w:rPr>
        <w:t>消防控制器安装在机房外侧，方便人员管理；</w:t>
      </w:r>
    </w:p>
    <w:p w14:paraId="20A52BCA" w14:textId="496FCEEC"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 xml:space="preserve">3.6.4 </w:t>
      </w:r>
      <w:r w:rsidR="00F000D3">
        <w:rPr>
          <w:rFonts w:ascii="宋体" w:hAnsi="宋体" w:hint="eastAsia"/>
          <w:sz w:val="24"/>
          <w:lang w:val="zh-TW"/>
        </w:rPr>
        <w:t>消防电源</w:t>
      </w:r>
      <w:r w:rsidR="00F000D3">
        <w:rPr>
          <w:rFonts w:ascii="宋体" w:hAnsi="宋体" w:hint="eastAsia"/>
          <w:sz w:val="24"/>
          <w:lang w:val="zh-TW" w:eastAsia="zh-TW"/>
        </w:rPr>
        <w:t>1</w:t>
      </w:r>
      <w:r w:rsidR="00F000D3">
        <w:rPr>
          <w:rFonts w:ascii="宋体" w:hAnsi="宋体" w:hint="eastAsia"/>
          <w:sz w:val="24"/>
          <w:lang w:val="zh-TW"/>
        </w:rPr>
        <w:t>台；</w:t>
      </w:r>
    </w:p>
    <w:p w14:paraId="7B8DAC3C" w14:textId="378A5D67"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 xml:space="preserve">3.6.5 </w:t>
      </w:r>
      <w:r w:rsidR="00F000D3">
        <w:rPr>
          <w:rFonts w:ascii="宋体" w:hAnsi="宋体" w:hint="eastAsia"/>
          <w:sz w:val="24"/>
          <w:lang w:val="zh-TW"/>
        </w:rPr>
        <w:t>联动控制模块</w:t>
      </w:r>
      <w:r w:rsidR="00F000D3">
        <w:rPr>
          <w:rFonts w:ascii="宋体" w:hAnsi="宋体" w:hint="eastAsia"/>
          <w:sz w:val="24"/>
          <w:lang w:val="zh-TW" w:eastAsia="zh-TW"/>
        </w:rPr>
        <w:t>1</w:t>
      </w:r>
      <w:r w:rsidR="00F000D3">
        <w:rPr>
          <w:rFonts w:ascii="宋体" w:hAnsi="宋体" w:hint="eastAsia"/>
          <w:sz w:val="24"/>
          <w:lang w:val="zh-TW"/>
        </w:rPr>
        <w:t>套，方便控制排烟防火阀、市电、和门禁系统的消防联动</w:t>
      </w:r>
    </w:p>
    <w:p w14:paraId="0515816C" w14:textId="2A916BAD" w:rsidR="00F000D3" w:rsidRDefault="002C4130" w:rsidP="00F000D3">
      <w:pPr>
        <w:tabs>
          <w:tab w:val="left" w:pos="220"/>
          <w:tab w:val="left" w:pos="720"/>
        </w:tabs>
        <w:autoSpaceDE w:val="0"/>
        <w:autoSpaceDN w:val="0"/>
        <w:adjustRightInd w:val="0"/>
        <w:spacing w:line="360" w:lineRule="auto"/>
        <w:rPr>
          <w:rFonts w:ascii="宋体" w:hAnsi="宋体"/>
          <w:sz w:val="24"/>
          <w:lang w:val="zh-TW" w:eastAsia="zh-TW"/>
        </w:rPr>
      </w:pPr>
      <w:r>
        <w:rPr>
          <w:rFonts w:ascii="宋体" w:hAnsi="宋体" w:hint="eastAsia"/>
          <w:sz w:val="24"/>
          <w:lang w:val="zh-TW"/>
        </w:rPr>
        <w:t xml:space="preserve">3.6.6 </w:t>
      </w:r>
      <w:r w:rsidR="00F000D3">
        <w:rPr>
          <w:rFonts w:ascii="宋体" w:hAnsi="宋体" w:hint="eastAsia"/>
          <w:sz w:val="24"/>
          <w:lang w:val="zh-TW"/>
        </w:rPr>
        <w:t>消防排风系统：</w:t>
      </w:r>
    </w:p>
    <w:p w14:paraId="2512B705" w14:textId="05C5C732" w:rsidR="00F000D3" w:rsidRDefault="002C4130" w:rsidP="00F000D3">
      <w:pPr>
        <w:tabs>
          <w:tab w:val="left" w:pos="220"/>
          <w:tab w:val="left" w:pos="720"/>
        </w:tabs>
        <w:autoSpaceDE w:val="0"/>
        <w:autoSpaceDN w:val="0"/>
        <w:adjustRightInd w:val="0"/>
        <w:spacing w:line="360" w:lineRule="auto"/>
        <w:rPr>
          <w:rFonts w:ascii="宋体" w:hAnsi="宋体"/>
          <w:sz w:val="24"/>
          <w:lang w:val="zh-TW" w:eastAsia="zh-TW"/>
        </w:rPr>
      </w:pPr>
      <w:r>
        <w:rPr>
          <w:rFonts w:ascii="宋体" w:hAnsi="宋体" w:hint="eastAsia"/>
          <w:sz w:val="24"/>
          <w:lang w:val="zh-TW"/>
        </w:rPr>
        <w:t xml:space="preserve">3.6.7 </w:t>
      </w:r>
      <w:r w:rsidR="00F000D3">
        <w:rPr>
          <w:rFonts w:ascii="宋体" w:hAnsi="宋体" w:hint="eastAsia"/>
          <w:sz w:val="24"/>
          <w:lang w:val="zh-TW"/>
        </w:rPr>
        <w:t>机房设置单独的通风系统</w:t>
      </w:r>
      <w:r w:rsidR="00F000D3">
        <w:rPr>
          <w:rFonts w:ascii="宋体" w:hAnsi="宋体" w:hint="eastAsia"/>
          <w:sz w:val="24"/>
          <w:lang w:val="zh-TW" w:eastAsia="zh-TW"/>
        </w:rPr>
        <w:t>.</w:t>
      </w:r>
      <w:r w:rsidR="00F000D3">
        <w:rPr>
          <w:rFonts w:ascii="宋体" w:hAnsi="宋体" w:hint="eastAsia"/>
          <w:sz w:val="24"/>
          <w:lang w:val="zh-TW"/>
        </w:rPr>
        <w:t>送风按</w:t>
      </w:r>
      <w:r w:rsidR="00F000D3">
        <w:rPr>
          <w:rFonts w:ascii="宋体" w:hAnsi="宋体" w:hint="eastAsia"/>
          <w:sz w:val="24"/>
          <w:lang w:val="zh-TW" w:eastAsia="zh-TW"/>
        </w:rPr>
        <w:t>6</w:t>
      </w:r>
      <w:r w:rsidR="00F000D3">
        <w:rPr>
          <w:rFonts w:ascii="宋体" w:hAnsi="宋体" w:hint="eastAsia"/>
          <w:sz w:val="24"/>
          <w:lang w:val="zh-TW"/>
        </w:rPr>
        <w:t>次</w:t>
      </w:r>
      <w:r w:rsidR="00F000D3">
        <w:rPr>
          <w:rFonts w:ascii="宋体" w:hAnsi="宋体" w:hint="eastAsia"/>
          <w:sz w:val="24"/>
          <w:lang w:val="zh-TW" w:eastAsia="zh-TW"/>
        </w:rPr>
        <w:t>/h</w:t>
      </w:r>
      <w:r w:rsidR="00F000D3">
        <w:rPr>
          <w:rFonts w:ascii="宋体" w:hAnsi="宋体" w:hint="eastAsia"/>
          <w:sz w:val="24"/>
          <w:lang w:val="zh-TW"/>
        </w:rPr>
        <w:t>，排风量按送风量的</w:t>
      </w:r>
      <w:r w:rsidR="00F000D3">
        <w:rPr>
          <w:rFonts w:ascii="宋体" w:hAnsi="宋体" w:hint="eastAsia"/>
          <w:sz w:val="24"/>
          <w:lang w:val="zh-TW" w:eastAsia="zh-TW"/>
        </w:rPr>
        <w:t>80%--90%</w:t>
      </w:r>
      <w:r w:rsidR="00F000D3">
        <w:rPr>
          <w:rFonts w:ascii="宋体" w:hAnsi="宋体" w:hint="eastAsia"/>
          <w:sz w:val="24"/>
          <w:lang w:val="zh-TW"/>
        </w:rPr>
        <w:t>。火灾时自动或人为关闭送排风机</w:t>
      </w:r>
      <w:r w:rsidR="00F000D3">
        <w:rPr>
          <w:rFonts w:ascii="宋体" w:hAnsi="宋体" w:hint="eastAsia"/>
          <w:sz w:val="24"/>
          <w:lang w:val="zh-TW" w:eastAsia="zh-TW"/>
        </w:rPr>
        <w:t xml:space="preserve"> </w:t>
      </w:r>
    </w:p>
    <w:p w14:paraId="47136898" w14:textId="77777777" w:rsidR="002C4130" w:rsidRDefault="002C4130" w:rsidP="002C4130">
      <w:pPr>
        <w:tabs>
          <w:tab w:val="left" w:pos="220"/>
          <w:tab w:val="left" w:pos="720"/>
        </w:tabs>
        <w:autoSpaceDE w:val="0"/>
        <w:autoSpaceDN w:val="0"/>
        <w:adjustRightInd w:val="0"/>
        <w:spacing w:line="360" w:lineRule="auto"/>
        <w:rPr>
          <w:rFonts w:ascii="宋体" w:hAnsi="宋体"/>
          <w:sz w:val="24"/>
          <w:lang w:val="zh-TW"/>
        </w:rPr>
      </w:pPr>
      <w:r>
        <w:rPr>
          <w:rFonts w:ascii="宋体" w:hAnsi="宋体" w:hint="eastAsia"/>
          <w:sz w:val="24"/>
          <w:lang w:val="zh-TW"/>
        </w:rPr>
        <w:t xml:space="preserve">3.6.8 </w:t>
      </w:r>
      <w:r w:rsidR="00F000D3">
        <w:rPr>
          <w:rFonts w:ascii="宋体" w:hAnsi="宋体" w:hint="eastAsia"/>
          <w:sz w:val="24"/>
          <w:lang w:val="zh-TW"/>
        </w:rPr>
        <w:t>火灾时系统连锁关闭自动复位防火阀。火灾扑灭后人为开启防火阀</w:t>
      </w:r>
      <w:r w:rsidR="00F000D3">
        <w:rPr>
          <w:rFonts w:ascii="宋体" w:hAnsi="宋体" w:hint="eastAsia"/>
          <w:sz w:val="24"/>
          <w:lang w:val="zh-TW" w:eastAsia="zh-TW"/>
        </w:rPr>
        <w:t>,</w:t>
      </w:r>
      <w:r w:rsidR="00F000D3">
        <w:rPr>
          <w:rFonts w:ascii="宋体" w:hAnsi="宋体" w:hint="eastAsia"/>
          <w:sz w:val="24"/>
          <w:lang w:val="zh-TW"/>
        </w:rPr>
        <w:t>设在房间外部的手动控制装置操作送排风机运行，将房间内的有害气体排至室外。</w:t>
      </w:r>
      <w:bookmarkStart w:id="20" w:name="_Toc371604875"/>
    </w:p>
    <w:p w14:paraId="67F87574" w14:textId="34C94262" w:rsidR="00F000D3" w:rsidRPr="002C4130" w:rsidRDefault="002C4130" w:rsidP="002C4130">
      <w:pPr>
        <w:pStyle w:val="3"/>
        <w:keepNext w:val="0"/>
        <w:keepLines w:val="0"/>
        <w:widowControl/>
        <w:spacing w:before="120" w:after="120" w:line="360" w:lineRule="auto"/>
        <w:jc w:val="left"/>
        <w:rPr>
          <w:rStyle w:val="3Char"/>
          <w:rFonts w:ascii="宋体" w:hAnsi="宋体"/>
          <w:b/>
          <w:bCs/>
          <w:sz w:val="24"/>
          <w:szCs w:val="22"/>
          <w:lang w:val="zh-TW" w:eastAsia="zh-TW"/>
        </w:rPr>
      </w:pPr>
      <w:bookmarkStart w:id="21" w:name="_Toc503431610"/>
      <w:r>
        <w:rPr>
          <w:rStyle w:val="3Char"/>
          <w:rFonts w:ascii="宋体" w:hAnsi="宋体" w:cs="宋体" w:hint="eastAsia"/>
          <w:b/>
          <w:bCs/>
          <w:color w:val="FF0000"/>
          <w:sz w:val="24"/>
        </w:rPr>
        <w:t>3.7</w:t>
      </w:r>
      <w:r w:rsidR="00F000D3">
        <w:rPr>
          <w:rStyle w:val="3Char"/>
          <w:rFonts w:ascii="宋体" w:hAnsi="宋体" w:cs="宋体" w:hint="eastAsia"/>
          <w:b/>
          <w:bCs/>
          <w:color w:val="FF0000"/>
          <w:sz w:val="24"/>
        </w:rPr>
        <w:t>通信链接系统</w:t>
      </w:r>
      <w:bookmarkEnd w:id="20"/>
      <w:r w:rsidR="00F000D3">
        <w:rPr>
          <w:rStyle w:val="3Char"/>
          <w:rFonts w:ascii="宋体" w:hAnsi="宋体" w:cs="宋体" w:hint="eastAsia"/>
          <w:b/>
          <w:bCs/>
          <w:color w:val="FF0000"/>
          <w:sz w:val="24"/>
        </w:rPr>
        <w:t>改造要求</w:t>
      </w:r>
      <w:bookmarkEnd w:id="21"/>
    </w:p>
    <w:p w14:paraId="41BED2A2" w14:textId="526F4679" w:rsidR="00F000D3" w:rsidRDefault="002C4130" w:rsidP="00F000D3">
      <w:pPr>
        <w:tabs>
          <w:tab w:val="left" w:pos="2320"/>
          <w:tab w:val="left" w:pos="2520"/>
        </w:tabs>
        <w:spacing w:line="360" w:lineRule="auto"/>
        <w:ind w:right="100"/>
        <w:rPr>
          <w:rFonts w:cs="Times New Roman"/>
          <w:szCs w:val="24"/>
          <w:lang w:val="zh-TW" w:eastAsia="zh-TW"/>
        </w:rPr>
      </w:pPr>
      <w:r>
        <w:rPr>
          <w:rFonts w:ascii="宋体" w:hAnsi="宋体" w:hint="eastAsia"/>
          <w:sz w:val="24"/>
          <w:lang w:val="zh-TW"/>
        </w:rPr>
        <w:t>3.7.1</w:t>
      </w:r>
      <w:r w:rsidR="00F000D3">
        <w:rPr>
          <w:rFonts w:ascii="宋体" w:hAnsi="宋体" w:hint="eastAsia"/>
          <w:sz w:val="24"/>
          <w:lang w:val="zh-TW"/>
        </w:rPr>
        <w:t>本次将机房下方的弱电走线，全部改为上走线，采用桥架敷设，对强弱电进行有效隔离。</w:t>
      </w:r>
    </w:p>
    <w:p w14:paraId="50A3757B" w14:textId="2FA74461"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3.7.2</w:t>
      </w:r>
      <w:r w:rsidR="00F000D3">
        <w:rPr>
          <w:rFonts w:ascii="宋体" w:hAnsi="宋体" w:hint="eastAsia"/>
          <w:sz w:val="24"/>
          <w:lang w:val="zh-TW"/>
        </w:rPr>
        <w:t>每个机柜中安装</w:t>
      </w:r>
      <w:r w:rsidR="00F000D3">
        <w:rPr>
          <w:rFonts w:ascii="宋体" w:hAnsi="宋体" w:hint="eastAsia"/>
          <w:sz w:val="24"/>
          <w:lang w:val="zh-TW" w:eastAsia="zh-TW"/>
        </w:rPr>
        <w:t>24</w:t>
      </w:r>
      <w:r w:rsidR="00F000D3">
        <w:rPr>
          <w:rFonts w:ascii="宋体" w:hAnsi="宋体" w:hint="eastAsia"/>
          <w:sz w:val="24"/>
          <w:lang w:val="zh-TW"/>
        </w:rPr>
        <w:t>口</w:t>
      </w:r>
      <w:r w:rsidR="00F000D3">
        <w:rPr>
          <w:rFonts w:ascii="宋体" w:hAnsi="宋体" w:hint="eastAsia"/>
          <w:sz w:val="24"/>
          <w:lang w:val="zh-TW" w:eastAsia="zh-TW"/>
        </w:rPr>
        <w:t xml:space="preserve"> 6</w:t>
      </w:r>
      <w:r w:rsidR="00F000D3">
        <w:rPr>
          <w:rFonts w:ascii="宋体" w:hAnsi="宋体" w:hint="eastAsia"/>
          <w:sz w:val="24"/>
          <w:lang w:val="zh-TW"/>
        </w:rPr>
        <w:t>类非屏蔽模块铜缆配线架及理线架，安装</w:t>
      </w:r>
      <w:r w:rsidR="00F000D3">
        <w:rPr>
          <w:rFonts w:ascii="宋体" w:hAnsi="宋体" w:hint="eastAsia"/>
          <w:sz w:val="24"/>
          <w:lang w:val="zh-TW" w:eastAsia="zh-TW"/>
        </w:rPr>
        <w:t>24</w:t>
      </w:r>
      <w:r w:rsidR="00F000D3">
        <w:rPr>
          <w:rFonts w:ascii="宋体" w:hAnsi="宋体" w:hint="eastAsia"/>
          <w:sz w:val="24"/>
          <w:lang w:val="zh-TW"/>
        </w:rPr>
        <w:t>个</w:t>
      </w:r>
      <w:r w:rsidR="00F000D3">
        <w:rPr>
          <w:rFonts w:ascii="宋体" w:hAnsi="宋体" w:hint="eastAsia"/>
          <w:sz w:val="24"/>
          <w:lang w:val="zh-TW" w:eastAsia="zh-TW"/>
        </w:rPr>
        <w:t>6</w:t>
      </w:r>
      <w:r w:rsidR="00F000D3">
        <w:rPr>
          <w:rFonts w:ascii="宋体" w:hAnsi="宋体" w:hint="eastAsia"/>
          <w:sz w:val="24"/>
          <w:lang w:val="zh-TW"/>
        </w:rPr>
        <w:t>类非屏蔽模块；</w:t>
      </w:r>
    </w:p>
    <w:p w14:paraId="29DEC75A" w14:textId="4AD865F7"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lastRenderedPageBreak/>
        <w:t>3.7.3</w:t>
      </w:r>
      <w:r w:rsidR="00F000D3">
        <w:rPr>
          <w:rFonts w:ascii="宋体" w:hAnsi="宋体" w:hint="eastAsia"/>
          <w:sz w:val="24"/>
          <w:lang w:val="zh-TW"/>
        </w:rPr>
        <w:t>每列机柜到网络配线柜中敷设</w:t>
      </w:r>
      <w:r w:rsidR="00F000D3">
        <w:rPr>
          <w:rFonts w:ascii="宋体" w:hAnsi="宋体" w:hint="eastAsia"/>
          <w:sz w:val="24"/>
          <w:lang w:val="zh-TW" w:eastAsia="zh-TW"/>
        </w:rPr>
        <w:t>24</w:t>
      </w:r>
      <w:r w:rsidR="00F000D3">
        <w:rPr>
          <w:rFonts w:ascii="宋体" w:hAnsi="宋体" w:hint="eastAsia"/>
          <w:sz w:val="24"/>
          <w:lang w:val="zh-TW"/>
        </w:rPr>
        <w:t>路</w:t>
      </w:r>
      <w:r w:rsidR="00F000D3">
        <w:rPr>
          <w:rFonts w:ascii="宋体" w:hAnsi="宋体" w:hint="eastAsia"/>
          <w:sz w:val="24"/>
          <w:lang w:val="zh-TW" w:eastAsia="zh-TW"/>
        </w:rPr>
        <w:t>6</w:t>
      </w:r>
      <w:r w:rsidR="00F000D3">
        <w:rPr>
          <w:rFonts w:ascii="宋体" w:hAnsi="宋体" w:hint="eastAsia"/>
          <w:sz w:val="24"/>
          <w:lang w:val="zh-TW"/>
        </w:rPr>
        <w:t>类非屏蔽双绞线；</w:t>
      </w:r>
    </w:p>
    <w:p w14:paraId="62928F1A" w14:textId="2A19D926"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3.7.4</w:t>
      </w:r>
      <w:r w:rsidR="00F000D3">
        <w:rPr>
          <w:rFonts w:ascii="宋体" w:hAnsi="宋体" w:hint="eastAsia"/>
          <w:sz w:val="24"/>
          <w:lang w:val="zh-TW"/>
        </w:rPr>
        <w:t>每个机柜到网络配线柜安装</w:t>
      </w:r>
      <w:r w:rsidR="00F000D3">
        <w:rPr>
          <w:rFonts w:ascii="宋体" w:hAnsi="宋体" w:hint="eastAsia"/>
          <w:sz w:val="24"/>
          <w:lang w:val="zh-TW" w:eastAsia="zh-TW"/>
        </w:rPr>
        <w:t>24</w:t>
      </w:r>
      <w:r w:rsidR="00F000D3">
        <w:rPr>
          <w:rFonts w:ascii="宋体" w:hAnsi="宋体" w:hint="eastAsia"/>
          <w:sz w:val="24"/>
          <w:lang w:val="zh-TW"/>
        </w:rPr>
        <w:t>芯多模光纤配线模块；</w:t>
      </w:r>
    </w:p>
    <w:p w14:paraId="2B88B642" w14:textId="19BBC55E"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3.7.5</w:t>
      </w:r>
      <w:r w:rsidR="00F000D3">
        <w:rPr>
          <w:rFonts w:ascii="宋体" w:hAnsi="宋体" w:hint="eastAsia"/>
          <w:sz w:val="24"/>
          <w:lang w:val="zh-TW"/>
        </w:rPr>
        <w:t>每个机柜到网络配线柜中敷设</w:t>
      </w:r>
      <w:r w:rsidR="00F000D3">
        <w:rPr>
          <w:rFonts w:ascii="宋体" w:hAnsi="宋体" w:hint="eastAsia"/>
          <w:sz w:val="24"/>
          <w:lang w:val="zh-TW" w:eastAsia="zh-TW"/>
        </w:rPr>
        <w:t>24</w:t>
      </w:r>
      <w:r w:rsidR="00F000D3">
        <w:rPr>
          <w:rFonts w:ascii="宋体" w:hAnsi="宋体" w:hint="eastAsia"/>
          <w:sz w:val="24"/>
          <w:lang w:val="zh-TW"/>
        </w:rPr>
        <w:t>芯多模光纤；</w:t>
      </w:r>
    </w:p>
    <w:p w14:paraId="36C4C557" w14:textId="65CE5A03"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 xml:space="preserve">3.7.6 </w:t>
      </w:r>
      <w:r w:rsidR="00F000D3">
        <w:rPr>
          <w:rFonts w:ascii="宋体" w:hAnsi="宋体" w:hint="eastAsia"/>
          <w:sz w:val="24"/>
          <w:lang w:val="zh-TW" w:eastAsia="zh-TW"/>
        </w:rPr>
        <w:t>1</w:t>
      </w:r>
      <w:r w:rsidR="00F000D3">
        <w:rPr>
          <w:rFonts w:ascii="宋体" w:hAnsi="宋体" w:hint="eastAsia"/>
          <w:sz w:val="24"/>
          <w:lang w:val="zh-TW"/>
        </w:rPr>
        <w:t>个网络配线柜中敷设</w:t>
      </w:r>
      <w:r w:rsidR="00F000D3">
        <w:rPr>
          <w:rFonts w:ascii="宋体" w:hAnsi="宋体" w:hint="eastAsia"/>
          <w:sz w:val="24"/>
          <w:lang w:val="zh-TW" w:eastAsia="zh-TW"/>
        </w:rPr>
        <w:t>8</w:t>
      </w:r>
      <w:r w:rsidR="00F000D3">
        <w:rPr>
          <w:rFonts w:ascii="宋体" w:hAnsi="宋体" w:hint="eastAsia"/>
          <w:sz w:val="24"/>
          <w:lang w:val="zh-TW"/>
        </w:rPr>
        <w:t>根</w:t>
      </w:r>
      <w:r w:rsidR="00F000D3">
        <w:rPr>
          <w:rFonts w:ascii="宋体" w:hAnsi="宋体" w:hint="eastAsia"/>
          <w:sz w:val="24"/>
          <w:lang w:val="zh-TW" w:eastAsia="zh-TW"/>
        </w:rPr>
        <w:t>24</w:t>
      </w:r>
      <w:r w:rsidR="00F000D3">
        <w:rPr>
          <w:rFonts w:ascii="宋体" w:hAnsi="宋体" w:hint="eastAsia"/>
          <w:sz w:val="24"/>
          <w:lang w:val="zh-TW"/>
        </w:rPr>
        <w:t>芯多模光纤，针对</w:t>
      </w:r>
      <w:r w:rsidR="00F000D3">
        <w:rPr>
          <w:rFonts w:ascii="宋体" w:hAnsi="宋体" w:hint="eastAsia"/>
          <w:sz w:val="24"/>
          <w:lang w:val="zh-TW" w:eastAsia="zh-TW"/>
        </w:rPr>
        <w:t>4</w:t>
      </w:r>
      <w:r w:rsidR="00F000D3">
        <w:rPr>
          <w:rFonts w:ascii="宋体" w:hAnsi="宋体" w:hint="eastAsia"/>
          <w:sz w:val="24"/>
          <w:lang w:val="zh-TW"/>
        </w:rPr>
        <w:t>家运营商；</w:t>
      </w:r>
    </w:p>
    <w:p w14:paraId="03ADC4B3" w14:textId="77777777" w:rsidR="002C4130" w:rsidRDefault="002C4130" w:rsidP="002C4130">
      <w:pPr>
        <w:tabs>
          <w:tab w:val="left" w:pos="2320"/>
          <w:tab w:val="left" w:pos="2520"/>
        </w:tabs>
        <w:spacing w:line="360" w:lineRule="auto"/>
        <w:ind w:right="100"/>
        <w:rPr>
          <w:rFonts w:ascii="宋体" w:hAnsi="宋体"/>
          <w:sz w:val="24"/>
          <w:lang w:val="zh-TW"/>
        </w:rPr>
      </w:pPr>
      <w:r>
        <w:rPr>
          <w:rFonts w:ascii="宋体" w:hAnsi="宋体" w:hint="eastAsia"/>
          <w:sz w:val="24"/>
          <w:lang w:val="zh-TW"/>
        </w:rPr>
        <w:t>3.7.7</w:t>
      </w:r>
      <w:r w:rsidR="00F000D3">
        <w:rPr>
          <w:rFonts w:ascii="宋体" w:hAnsi="宋体" w:hint="eastAsia"/>
          <w:sz w:val="24"/>
          <w:lang w:val="zh-TW"/>
        </w:rPr>
        <w:t>根据每个机柜各采用</w:t>
      </w:r>
      <w:r w:rsidR="00F000D3">
        <w:rPr>
          <w:rFonts w:ascii="宋体" w:hAnsi="宋体" w:hint="eastAsia"/>
          <w:sz w:val="24"/>
          <w:lang w:val="zh-TW" w:eastAsia="zh-TW"/>
        </w:rPr>
        <w:t>8</w:t>
      </w:r>
      <w:r w:rsidR="00F000D3">
        <w:rPr>
          <w:rFonts w:ascii="宋体" w:hAnsi="宋体" w:hint="eastAsia"/>
          <w:sz w:val="24"/>
          <w:lang w:val="zh-TW"/>
        </w:rPr>
        <w:t>个</w:t>
      </w:r>
      <w:r w:rsidR="00F000D3">
        <w:rPr>
          <w:rFonts w:ascii="宋体" w:hAnsi="宋体" w:hint="eastAsia"/>
          <w:sz w:val="24"/>
          <w:lang w:val="zh-TW" w:eastAsia="zh-TW"/>
        </w:rPr>
        <w:t>24</w:t>
      </w:r>
      <w:r w:rsidR="00F000D3">
        <w:rPr>
          <w:rFonts w:ascii="宋体" w:hAnsi="宋体" w:hint="eastAsia"/>
          <w:sz w:val="24"/>
          <w:lang w:val="zh-TW"/>
        </w:rPr>
        <w:t>口的铜缆和光纤配线架理线架，同时对每个线缆一一对应打上标识标签。</w:t>
      </w:r>
      <w:bookmarkStart w:id="22" w:name="_Toc371604876"/>
    </w:p>
    <w:p w14:paraId="081959C7" w14:textId="451DAB58" w:rsidR="00F000D3" w:rsidRPr="002C4130" w:rsidRDefault="002C4130" w:rsidP="002C4130">
      <w:pPr>
        <w:pStyle w:val="3"/>
        <w:keepNext w:val="0"/>
        <w:keepLines w:val="0"/>
        <w:widowControl/>
        <w:spacing w:before="120" w:after="120" w:line="360" w:lineRule="auto"/>
        <w:jc w:val="left"/>
        <w:rPr>
          <w:rStyle w:val="3Char"/>
          <w:rFonts w:ascii="宋体" w:hAnsi="宋体"/>
          <w:b/>
          <w:bCs/>
          <w:sz w:val="24"/>
          <w:szCs w:val="22"/>
          <w:lang w:val="zh-TW" w:eastAsia="zh-TW"/>
        </w:rPr>
      </w:pPr>
      <w:bookmarkStart w:id="23" w:name="_Toc503431611"/>
      <w:r>
        <w:rPr>
          <w:rStyle w:val="3Char"/>
          <w:rFonts w:ascii="宋体" w:hAnsi="宋体" w:cs="宋体" w:hint="eastAsia"/>
          <w:b/>
          <w:bCs/>
          <w:color w:val="FF0000"/>
          <w:sz w:val="24"/>
        </w:rPr>
        <w:t>3.8</w:t>
      </w:r>
      <w:r w:rsidR="00F000D3">
        <w:rPr>
          <w:rStyle w:val="3Char"/>
          <w:rFonts w:ascii="宋体" w:hAnsi="宋体" w:cs="宋体" w:hint="eastAsia"/>
          <w:b/>
          <w:bCs/>
          <w:color w:val="FF0000"/>
          <w:sz w:val="24"/>
        </w:rPr>
        <w:t>物理空间</w:t>
      </w:r>
      <w:bookmarkEnd w:id="22"/>
      <w:r w:rsidR="00F000D3">
        <w:rPr>
          <w:rStyle w:val="3Char"/>
          <w:rFonts w:ascii="宋体" w:hAnsi="宋体" w:cs="宋体" w:hint="eastAsia"/>
          <w:b/>
          <w:bCs/>
          <w:color w:val="FF0000"/>
          <w:sz w:val="24"/>
        </w:rPr>
        <w:t>改造要求</w:t>
      </w:r>
      <w:bookmarkEnd w:id="23"/>
    </w:p>
    <w:p w14:paraId="4F95D1DA" w14:textId="141B8EB2" w:rsidR="00F000D3" w:rsidRDefault="002C4130" w:rsidP="00F000D3">
      <w:pPr>
        <w:tabs>
          <w:tab w:val="left" w:pos="2320"/>
          <w:tab w:val="left" w:pos="2520"/>
        </w:tabs>
        <w:spacing w:line="360" w:lineRule="auto"/>
        <w:ind w:right="100"/>
        <w:rPr>
          <w:rFonts w:cs="Times New Roman"/>
          <w:szCs w:val="24"/>
          <w:lang w:val="zh-TW" w:eastAsia="zh-TW"/>
        </w:rPr>
      </w:pPr>
      <w:r>
        <w:rPr>
          <w:rFonts w:ascii="宋体" w:hAnsi="宋体" w:hint="eastAsia"/>
          <w:color w:val="FF0000"/>
          <w:sz w:val="24"/>
          <w:lang w:val="zh-TW"/>
        </w:rPr>
        <w:t>3.8.1</w:t>
      </w:r>
      <w:r w:rsidR="00F000D3">
        <w:rPr>
          <w:rFonts w:ascii="宋体" w:hAnsi="宋体" w:hint="eastAsia"/>
          <w:color w:val="FF0000"/>
          <w:sz w:val="24"/>
          <w:lang w:val="zh-TW"/>
        </w:rPr>
        <w:t>本次对精密空调进行重新设计，采用冷池系统，需设计风道，静压箱等，因此本次改造需对提高静电地板高度，保障风道和静压箱有足够的高度。</w:t>
      </w:r>
    </w:p>
    <w:p w14:paraId="41A078A1" w14:textId="426826D4" w:rsidR="00F000D3" w:rsidRDefault="002C4130" w:rsidP="00F000D3">
      <w:pPr>
        <w:tabs>
          <w:tab w:val="left" w:pos="2320"/>
          <w:tab w:val="left" w:pos="2520"/>
        </w:tabs>
        <w:spacing w:line="360" w:lineRule="auto"/>
        <w:ind w:right="100"/>
        <w:rPr>
          <w:rFonts w:ascii="宋体" w:hAnsi="宋体"/>
          <w:color w:val="FF0000"/>
          <w:sz w:val="24"/>
          <w:lang w:val="zh-TW" w:eastAsia="zh-TW"/>
        </w:rPr>
      </w:pPr>
      <w:r>
        <w:rPr>
          <w:rFonts w:ascii="宋体" w:hAnsi="宋体" w:hint="eastAsia"/>
          <w:color w:val="FF0000"/>
          <w:sz w:val="24"/>
          <w:lang w:val="zh-TW"/>
        </w:rPr>
        <w:t>3.8.2</w:t>
      </w:r>
      <w:r w:rsidR="00F000D3">
        <w:rPr>
          <w:rFonts w:ascii="宋体" w:hAnsi="宋体" w:hint="eastAsia"/>
          <w:color w:val="FF0000"/>
          <w:sz w:val="24"/>
          <w:lang w:val="zh-TW"/>
        </w:rPr>
        <w:t>通风板设计：在两列机柜面对的位置和</w:t>
      </w:r>
      <w:r w:rsidR="00F000D3">
        <w:rPr>
          <w:rFonts w:ascii="宋体" w:hAnsi="宋体" w:hint="eastAsia"/>
          <w:color w:val="FF0000"/>
          <w:sz w:val="24"/>
          <w:lang w:val="zh-TW" w:eastAsia="zh-TW"/>
        </w:rPr>
        <w:t>UPS</w:t>
      </w:r>
      <w:r w:rsidR="00F000D3">
        <w:rPr>
          <w:rFonts w:ascii="宋体" w:hAnsi="宋体" w:hint="eastAsia"/>
          <w:color w:val="FF0000"/>
          <w:sz w:val="24"/>
          <w:lang w:val="zh-TW"/>
        </w:rPr>
        <w:t>配电间敷设通风板，实现精准送风。</w:t>
      </w:r>
    </w:p>
    <w:p w14:paraId="757F3DB3" w14:textId="77777777" w:rsidR="002C4130" w:rsidRDefault="002C4130" w:rsidP="002C4130">
      <w:pPr>
        <w:tabs>
          <w:tab w:val="left" w:pos="2320"/>
          <w:tab w:val="left" w:pos="2520"/>
        </w:tabs>
        <w:spacing w:line="360" w:lineRule="auto"/>
        <w:ind w:right="100"/>
        <w:rPr>
          <w:rFonts w:ascii="宋体" w:hAnsi="宋体"/>
          <w:color w:val="FF0000"/>
          <w:sz w:val="24"/>
          <w:lang w:val="zh-TW"/>
        </w:rPr>
      </w:pPr>
      <w:r>
        <w:rPr>
          <w:rFonts w:ascii="宋体" w:hAnsi="宋体" w:hint="eastAsia"/>
          <w:color w:val="FF0000"/>
          <w:sz w:val="24"/>
          <w:lang w:val="zh-TW"/>
        </w:rPr>
        <w:t>3.8.3</w:t>
      </w:r>
      <w:r w:rsidR="00F000D3">
        <w:rPr>
          <w:rFonts w:ascii="宋体" w:hAnsi="宋体" w:hint="eastAsia"/>
          <w:color w:val="FF0000"/>
          <w:sz w:val="24"/>
          <w:lang w:val="zh-TW"/>
        </w:rPr>
        <w:t>本次网络机房墙体采用岩棉彩钢板进行敷设。</w:t>
      </w:r>
      <w:bookmarkStart w:id="24" w:name="_Toc371604877"/>
    </w:p>
    <w:p w14:paraId="7AEA2151" w14:textId="367045C2" w:rsidR="00F000D3" w:rsidRPr="002C4130" w:rsidRDefault="002C4130" w:rsidP="002C4130">
      <w:pPr>
        <w:pStyle w:val="3"/>
        <w:keepNext w:val="0"/>
        <w:keepLines w:val="0"/>
        <w:widowControl/>
        <w:spacing w:before="120" w:after="120" w:line="360" w:lineRule="auto"/>
        <w:jc w:val="left"/>
        <w:rPr>
          <w:rStyle w:val="3Char"/>
          <w:rFonts w:ascii="宋体" w:hAnsi="宋体"/>
          <w:b/>
          <w:bCs/>
          <w:color w:val="FF0000"/>
          <w:sz w:val="24"/>
          <w:szCs w:val="22"/>
          <w:lang w:val="zh-TW" w:eastAsia="zh-TW"/>
        </w:rPr>
      </w:pPr>
      <w:bookmarkStart w:id="25" w:name="_Toc503431612"/>
      <w:r>
        <w:rPr>
          <w:rStyle w:val="3Char"/>
          <w:rFonts w:ascii="宋体" w:hAnsi="宋体" w:cs="宋体" w:hint="eastAsia"/>
          <w:b/>
          <w:bCs/>
          <w:sz w:val="24"/>
        </w:rPr>
        <w:t>3.9</w:t>
      </w:r>
      <w:proofErr w:type="gramStart"/>
      <w:r w:rsidR="00F000D3">
        <w:rPr>
          <w:rStyle w:val="3Char"/>
          <w:rFonts w:ascii="宋体" w:hAnsi="宋体" w:cs="宋体" w:hint="eastAsia"/>
          <w:b/>
          <w:bCs/>
          <w:sz w:val="24"/>
        </w:rPr>
        <w:t>动环监控</w:t>
      </w:r>
      <w:proofErr w:type="gramEnd"/>
      <w:r w:rsidR="00F000D3">
        <w:rPr>
          <w:rStyle w:val="3Char"/>
          <w:rFonts w:ascii="宋体" w:hAnsi="宋体" w:cs="宋体" w:hint="eastAsia"/>
          <w:b/>
          <w:bCs/>
          <w:sz w:val="24"/>
        </w:rPr>
        <w:t>与安防系统</w:t>
      </w:r>
      <w:bookmarkEnd w:id="24"/>
      <w:r w:rsidR="00F000D3">
        <w:rPr>
          <w:rStyle w:val="3Char"/>
          <w:rFonts w:ascii="宋体" w:hAnsi="宋体" w:cs="宋体" w:hint="eastAsia"/>
          <w:b/>
          <w:bCs/>
          <w:sz w:val="24"/>
        </w:rPr>
        <w:t>改造要求</w:t>
      </w:r>
      <w:bookmarkEnd w:id="25"/>
    </w:p>
    <w:p w14:paraId="030D0FA0" w14:textId="42102E72" w:rsidR="00F000D3" w:rsidRDefault="002C4130" w:rsidP="00F000D3">
      <w:pPr>
        <w:tabs>
          <w:tab w:val="left" w:pos="2320"/>
          <w:tab w:val="left" w:pos="2520"/>
        </w:tabs>
        <w:spacing w:line="360" w:lineRule="auto"/>
        <w:ind w:right="100"/>
        <w:rPr>
          <w:rFonts w:cs="Times New Roman"/>
          <w:szCs w:val="24"/>
          <w:lang w:val="zh-TW" w:eastAsia="zh-TW"/>
        </w:rPr>
      </w:pPr>
      <w:r>
        <w:rPr>
          <w:rFonts w:ascii="宋体" w:hAnsi="宋体" w:hint="eastAsia"/>
          <w:sz w:val="24"/>
          <w:lang w:val="zh-TW"/>
        </w:rPr>
        <w:t>3.9.1</w:t>
      </w:r>
      <w:r w:rsidR="00F000D3">
        <w:rPr>
          <w:rFonts w:ascii="宋体" w:hAnsi="宋体" w:hint="eastAsia"/>
          <w:sz w:val="24"/>
          <w:lang w:val="zh-TW"/>
        </w:rPr>
        <w:t>机房采用动力及环境集中监控系统能够实现对机房的配电系统、</w:t>
      </w:r>
      <w:r w:rsidR="00F000D3">
        <w:rPr>
          <w:rFonts w:ascii="宋体" w:hAnsi="宋体" w:hint="eastAsia"/>
          <w:sz w:val="24"/>
          <w:lang w:val="zh-TW" w:eastAsia="zh-TW"/>
        </w:rPr>
        <w:t>UPS</w:t>
      </w:r>
      <w:r w:rsidR="00F000D3">
        <w:rPr>
          <w:rFonts w:ascii="宋体" w:hAnsi="宋体" w:hint="eastAsia"/>
          <w:sz w:val="24"/>
          <w:lang w:val="zh-TW"/>
        </w:rPr>
        <w:t>供电系统、精密空调系统等智能动力设备、对机房温湿度、水浸、烟感、红外等环境状态、机房图像监控、门禁等安防系统进行实时的遥测、遥信、遥控和遥调功能，记录和分析相关监控数据，实现后台的集中监控管理，通过远程电话语音报警、短信报警邮件报警等灵活的告警方式实现远程异地监控，实现机房安全无人职守</w:t>
      </w:r>
    </w:p>
    <w:p w14:paraId="271D0F85" w14:textId="5575E5C2"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3.9.2</w:t>
      </w:r>
      <w:r w:rsidR="00F000D3">
        <w:rPr>
          <w:rFonts w:ascii="宋体" w:hAnsi="宋体" w:hint="eastAsia"/>
          <w:sz w:val="24"/>
          <w:lang w:val="zh-TW"/>
        </w:rPr>
        <w:t>在中心机房内设置视频监控，实现</w:t>
      </w:r>
      <w:r w:rsidR="00F000D3">
        <w:rPr>
          <w:rFonts w:ascii="宋体" w:hAnsi="宋体" w:hint="eastAsia"/>
          <w:sz w:val="24"/>
          <w:lang w:val="zh-TW" w:eastAsia="zh-TW"/>
        </w:rPr>
        <w:t>360</w:t>
      </w:r>
      <w:r w:rsidR="00F000D3">
        <w:rPr>
          <w:rFonts w:ascii="宋体" w:hAnsi="宋体" w:hint="eastAsia"/>
          <w:sz w:val="24"/>
          <w:lang w:val="zh-TW"/>
        </w:rPr>
        <w:t>度无死角监控；</w:t>
      </w:r>
    </w:p>
    <w:p w14:paraId="20E9231C" w14:textId="4EADD800"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3.9.3</w:t>
      </w:r>
      <w:r w:rsidR="00F000D3">
        <w:rPr>
          <w:rFonts w:ascii="宋体" w:hAnsi="宋体" w:hint="eastAsia"/>
          <w:sz w:val="24"/>
          <w:lang w:val="zh-TW"/>
        </w:rPr>
        <w:t>视频可以录像保存至少</w:t>
      </w:r>
      <w:r w:rsidR="00F000D3">
        <w:rPr>
          <w:rFonts w:ascii="宋体" w:hAnsi="宋体" w:hint="eastAsia"/>
          <w:sz w:val="24"/>
          <w:lang w:val="zh-TW" w:eastAsia="zh-TW"/>
        </w:rPr>
        <w:t>1</w:t>
      </w:r>
      <w:r w:rsidR="00F000D3">
        <w:rPr>
          <w:rFonts w:ascii="宋体" w:hAnsi="宋体" w:hint="eastAsia"/>
          <w:sz w:val="24"/>
          <w:lang w:val="zh-TW"/>
        </w:rPr>
        <w:t>个月，其他数据资料能够全生命周期保存；</w:t>
      </w:r>
    </w:p>
    <w:p w14:paraId="2AF49FB9" w14:textId="128D9C36"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3.9.4</w:t>
      </w:r>
      <w:r w:rsidR="00F000D3">
        <w:rPr>
          <w:rFonts w:ascii="宋体" w:hAnsi="宋体" w:hint="eastAsia"/>
          <w:sz w:val="24"/>
          <w:lang w:val="zh-TW"/>
        </w:rPr>
        <w:t>选用主要设备厂家原产或认证的监控系统，满足日后设备的接入；</w:t>
      </w:r>
    </w:p>
    <w:p w14:paraId="05A038AE" w14:textId="6EB6218A"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3.9.5</w:t>
      </w:r>
      <w:r w:rsidR="00F000D3">
        <w:rPr>
          <w:rFonts w:ascii="宋体" w:hAnsi="宋体" w:hint="eastAsia"/>
          <w:sz w:val="24"/>
          <w:lang w:val="zh-TW"/>
        </w:rPr>
        <w:t>以上主要设备需要有良好的兼容性；</w:t>
      </w:r>
    </w:p>
    <w:p w14:paraId="6EAB0EB9" w14:textId="5FCBE023"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3.9.6</w:t>
      </w:r>
      <w:r w:rsidR="00F000D3">
        <w:rPr>
          <w:rFonts w:ascii="宋体" w:hAnsi="宋体" w:hint="eastAsia"/>
          <w:sz w:val="24"/>
          <w:lang w:val="zh-TW"/>
        </w:rPr>
        <w:t>具备检核运营保障指标的功能；</w:t>
      </w:r>
    </w:p>
    <w:p w14:paraId="3360D328" w14:textId="160F8F4A"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3.9.7</w:t>
      </w:r>
      <w:r w:rsidR="00F000D3">
        <w:rPr>
          <w:rFonts w:ascii="宋体" w:hAnsi="宋体" w:hint="eastAsia"/>
          <w:sz w:val="24"/>
          <w:lang w:val="zh-TW"/>
        </w:rPr>
        <w:t>机房各个区域的门禁采用分级管理，可按需实现联网授权；</w:t>
      </w:r>
    </w:p>
    <w:p w14:paraId="24917A6D" w14:textId="442F5C00"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3.9.8</w:t>
      </w:r>
      <w:r w:rsidR="00F000D3">
        <w:rPr>
          <w:rFonts w:ascii="宋体" w:hAnsi="宋体" w:hint="eastAsia"/>
          <w:sz w:val="24"/>
          <w:lang w:val="zh-TW"/>
        </w:rPr>
        <w:t>通道门禁在断电情况下必须能手动开启；</w:t>
      </w:r>
    </w:p>
    <w:p w14:paraId="7C1279B7" w14:textId="73E0B646"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3.9.9</w:t>
      </w:r>
      <w:r w:rsidR="00F000D3">
        <w:rPr>
          <w:rFonts w:ascii="宋体" w:hAnsi="宋体" w:hint="eastAsia"/>
          <w:sz w:val="24"/>
          <w:lang w:val="zh-TW"/>
        </w:rPr>
        <w:t>机房各个门口采用红外探测器，解决机房非工作时间人员进出的安全问题，符合等保对机房防盗要求。</w:t>
      </w:r>
    </w:p>
    <w:p w14:paraId="6BD464AD" w14:textId="74FB6BF0"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3.9.10</w:t>
      </w:r>
      <w:r w:rsidR="00F000D3">
        <w:rPr>
          <w:rFonts w:ascii="宋体" w:hAnsi="宋体" w:hint="eastAsia"/>
          <w:sz w:val="24"/>
          <w:lang w:val="zh-TW"/>
        </w:rPr>
        <w:t>机房动环监控说明：</w:t>
      </w:r>
    </w:p>
    <w:p w14:paraId="4E274326" w14:textId="77777777" w:rsidR="00F000D3" w:rsidRDefault="00F000D3"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根据实际需要，结合机房监控的设计，建设需要监控的主要设备：新增一套智能监控系统，对整个机房的智能设备和机房环境进行监控管理，包括每个机房的环境量，智能设备等；</w:t>
      </w:r>
    </w:p>
    <w:p w14:paraId="5347DDD9" w14:textId="12ACA289"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3.9.11</w:t>
      </w:r>
      <w:r w:rsidR="00F000D3">
        <w:rPr>
          <w:rFonts w:ascii="宋体" w:hAnsi="宋体" w:hint="eastAsia"/>
          <w:sz w:val="24"/>
          <w:lang w:val="zh-TW"/>
        </w:rPr>
        <w:t>安防设计说明：</w:t>
      </w:r>
    </w:p>
    <w:p w14:paraId="0716ADE5" w14:textId="2B0C47C2"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3.9.11.1</w:t>
      </w:r>
      <w:r w:rsidR="00F000D3">
        <w:rPr>
          <w:rFonts w:ascii="宋体" w:hAnsi="宋体" w:hint="eastAsia"/>
          <w:sz w:val="24"/>
          <w:lang w:val="zh-TW"/>
        </w:rPr>
        <w:t>本次新增门禁系统共计</w:t>
      </w:r>
      <w:r w:rsidR="00F000D3">
        <w:rPr>
          <w:rFonts w:ascii="宋体" w:hAnsi="宋体" w:hint="eastAsia"/>
          <w:sz w:val="24"/>
          <w:lang w:val="zh-TW" w:eastAsia="zh-TW"/>
        </w:rPr>
        <w:t>1</w:t>
      </w:r>
      <w:r w:rsidR="00F000D3">
        <w:rPr>
          <w:rFonts w:ascii="宋体" w:hAnsi="宋体" w:hint="eastAsia"/>
          <w:sz w:val="24"/>
          <w:lang w:val="zh-TW"/>
        </w:rPr>
        <w:t>套，其中每个门禁有出门按钮，刷卡器，磁力锁等，可</w:t>
      </w:r>
      <w:r w:rsidR="00F000D3">
        <w:rPr>
          <w:rFonts w:ascii="宋体" w:hAnsi="宋体" w:hint="eastAsia"/>
          <w:sz w:val="24"/>
          <w:lang w:val="zh-TW"/>
        </w:rPr>
        <w:lastRenderedPageBreak/>
        <w:t>根据机房人员不同，设计不同的等级。</w:t>
      </w:r>
    </w:p>
    <w:p w14:paraId="0C19D86D" w14:textId="20F7E01A"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3.9.11.2</w:t>
      </w:r>
      <w:r w:rsidR="00F000D3">
        <w:rPr>
          <w:rFonts w:ascii="宋体" w:hAnsi="宋体" w:hint="eastAsia"/>
          <w:sz w:val="24"/>
          <w:lang w:val="zh-TW"/>
        </w:rPr>
        <w:t>设计红外感应器</w:t>
      </w:r>
      <w:r w:rsidR="00F000D3">
        <w:rPr>
          <w:rFonts w:ascii="宋体" w:hAnsi="宋体" w:hint="eastAsia"/>
          <w:sz w:val="24"/>
          <w:lang w:val="zh-TW" w:eastAsia="zh-TW"/>
        </w:rPr>
        <w:t>3</w:t>
      </w:r>
      <w:r w:rsidR="00F000D3">
        <w:rPr>
          <w:rFonts w:ascii="宋体" w:hAnsi="宋体" w:hint="eastAsia"/>
          <w:sz w:val="24"/>
          <w:lang w:val="zh-TW"/>
        </w:rPr>
        <w:t>个，安装主机房</w:t>
      </w:r>
      <w:r w:rsidR="00F000D3">
        <w:rPr>
          <w:rFonts w:ascii="宋体" w:hAnsi="宋体" w:hint="eastAsia"/>
          <w:sz w:val="24"/>
          <w:lang w:val="zh-TW" w:eastAsia="zh-TW"/>
        </w:rPr>
        <w:t>UPS</w:t>
      </w:r>
      <w:r w:rsidR="00F000D3">
        <w:rPr>
          <w:rFonts w:ascii="宋体" w:hAnsi="宋体" w:hint="eastAsia"/>
          <w:sz w:val="24"/>
          <w:lang w:val="zh-TW"/>
        </w:rPr>
        <w:t>配电间及运营商网络机房的门口上方，配合视频保证机房的安全；</w:t>
      </w:r>
    </w:p>
    <w:p w14:paraId="569083D8" w14:textId="47C4B49D"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3.9.11.3</w:t>
      </w:r>
      <w:r w:rsidR="00F000D3">
        <w:rPr>
          <w:rFonts w:ascii="宋体" w:hAnsi="宋体" w:hint="eastAsia"/>
          <w:sz w:val="24"/>
          <w:lang w:val="zh-TW"/>
        </w:rPr>
        <w:t>视频系统</w:t>
      </w:r>
      <w:r w:rsidR="00F000D3">
        <w:rPr>
          <w:rFonts w:ascii="宋体" w:hAnsi="宋体" w:hint="eastAsia"/>
          <w:sz w:val="24"/>
          <w:lang w:val="zh-TW" w:eastAsia="zh-TW"/>
        </w:rPr>
        <w:t>1</w:t>
      </w:r>
      <w:r w:rsidR="00F000D3">
        <w:rPr>
          <w:rFonts w:ascii="宋体" w:hAnsi="宋体" w:hint="eastAsia"/>
          <w:sz w:val="24"/>
          <w:lang w:val="zh-TW"/>
        </w:rPr>
        <w:t>套；</w:t>
      </w:r>
    </w:p>
    <w:p w14:paraId="011EE2CB" w14:textId="2A3B4B15"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3.9.11.4</w:t>
      </w:r>
      <w:r w:rsidR="00F000D3">
        <w:rPr>
          <w:rFonts w:ascii="宋体" w:hAnsi="宋体" w:hint="eastAsia"/>
          <w:sz w:val="24"/>
          <w:lang w:val="zh-TW"/>
        </w:rPr>
        <w:t>交换机</w:t>
      </w:r>
      <w:r w:rsidR="00F000D3">
        <w:rPr>
          <w:rFonts w:ascii="宋体" w:hAnsi="宋体" w:hint="eastAsia"/>
          <w:sz w:val="24"/>
          <w:lang w:val="zh-TW" w:eastAsia="zh-TW"/>
        </w:rPr>
        <w:t>1</w:t>
      </w:r>
      <w:r w:rsidR="00F000D3">
        <w:rPr>
          <w:rFonts w:ascii="宋体" w:hAnsi="宋体" w:hint="eastAsia"/>
          <w:sz w:val="24"/>
          <w:lang w:val="zh-TW"/>
        </w:rPr>
        <w:t>台，用于组建监控局域网，方便设备接入方式；</w:t>
      </w:r>
    </w:p>
    <w:p w14:paraId="18EF39C0" w14:textId="70BB5D84" w:rsidR="00F000D3" w:rsidRDefault="002C4130" w:rsidP="00F000D3">
      <w:pPr>
        <w:tabs>
          <w:tab w:val="left" w:pos="2320"/>
          <w:tab w:val="left" w:pos="2520"/>
        </w:tabs>
        <w:spacing w:line="360" w:lineRule="auto"/>
        <w:ind w:right="100"/>
        <w:rPr>
          <w:rFonts w:ascii="宋体" w:hAnsi="宋体"/>
          <w:color w:val="FF0000"/>
          <w:sz w:val="24"/>
          <w:lang w:val="zh-TW" w:eastAsia="zh-TW"/>
        </w:rPr>
      </w:pPr>
      <w:r>
        <w:rPr>
          <w:rFonts w:ascii="宋体" w:hAnsi="宋体" w:hint="eastAsia"/>
          <w:color w:val="FF0000"/>
          <w:sz w:val="24"/>
          <w:lang w:val="zh-TW"/>
        </w:rPr>
        <w:t>3.9.12</w:t>
      </w:r>
      <w:r w:rsidR="00F000D3">
        <w:rPr>
          <w:rFonts w:ascii="宋体" w:hAnsi="宋体" w:hint="eastAsia"/>
          <w:color w:val="FF0000"/>
          <w:sz w:val="24"/>
          <w:lang w:val="zh-TW"/>
        </w:rPr>
        <w:t>本次需安装</w:t>
      </w:r>
      <w:r w:rsidR="00F000D3">
        <w:rPr>
          <w:rFonts w:ascii="宋体" w:hAnsi="宋体" w:hint="eastAsia"/>
          <w:color w:val="FF0000"/>
          <w:sz w:val="24"/>
          <w:lang w:val="zh-TW" w:eastAsia="zh-TW"/>
        </w:rPr>
        <w:t>PUE</w:t>
      </w:r>
      <w:r w:rsidR="00F000D3">
        <w:rPr>
          <w:rFonts w:ascii="宋体" w:hAnsi="宋体" w:hint="eastAsia"/>
          <w:color w:val="FF0000"/>
          <w:sz w:val="24"/>
          <w:lang w:val="zh-TW"/>
        </w:rPr>
        <w:t>检测互感器与数据检测模块，满足未来安装</w:t>
      </w:r>
      <w:r w:rsidR="00F000D3">
        <w:rPr>
          <w:rFonts w:ascii="宋体" w:hAnsi="宋体" w:hint="eastAsia"/>
          <w:color w:val="FF0000"/>
          <w:sz w:val="24"/>
          <w:lang w:val="zh-TW" w:eastAsia="zh-TW"/>
        </w:rPr>
        <w:t>PUE</w:t>
      </w:r>
      <w:r w:rsidR="00F000D3">
        <w:rPr>
          <w:rFonts w:ascii="宋体" w:hAnsi="宋体" w:hint="eastAsia"/>
          <w:color w:val="FF0000"/>
          <w:sz w:val="24"/>
          <w:lang w:val="zh-TW"/>
        </w:rPr>
        <w:t>监控系统的需求，用以了解机房能耗情况，可对应采取节能措施；</w:t>
      </w:r>
    </w:p>
    <w:p w14:paraId="13D872D8" w14:textId="77777777" w:rsidR="002C4130" w:rsidRDefault="002C4130" w:rsidP="002C4130">
      <w:pPr>
        <w:tabs>
          <w:tab w:val="left" w:pos="2320"/>
          <w:tab w:val="left" w:pos="2520"/>
        </w:tabs>
        <w:spacing w:line="360" w:lineRule="auto"/>
        <w:ind w:right="100"/>
        <w:rPr>
          <w:rFonts w:ascii="宋体" w:hAnsi="宋体"/>
          <w:color w:val="FF0000"/>
          <w:sz w:val="24"/>
          <w:lang w:val="zh-TW"/>
        </w:rPr>
      </w:pPr>
      <w:r>
        <w:rPr>
          <w:rFonts w:ascii="宋体" w:hAnsi="宋体" w:hint="eastAsia"/>
          <w:color w:val="FF0000"/>
          <w:sz w:val="24"/>
          <w:lang w:val="zh-TW"/>
        </w:rPr>
        <w:t>3.9.13</w:t>
      </w:r>
      <w:r w:rsidR="00F000D3">
        <w:rPr>
          <w:rFonts w:ascii="宋体" w:hAnsi="宋体" w:hint="eastAsia"/>
          <w:color w:val="FF0000"/>
          <w:sz w:val="24"/>
          <w:lang w:val="zh-TW"/>
        </w:rPr>
        <w:t>本次需设计一个监控大屏，用于日常对监控画面的调控。</w:t>
      </w:r>
      <w:bookmarkStart w:id="26" w:name="_Toc371604878"/>
      <w:bookmarkStart w:id="27" w:name="_Toc371023880"/>
    </w:p>
    <w:p w14:paraId="595B805D" w14:textId="54C04D7C" w:rsidR="00F000D3" w:rsidRPr="002C4130" w:rsidRDefault="002C4130" w:rsidP="002C4130">
      <w:pPr>
        <w:pStyle w:val="3"/>
        <w:keepNext w:val="0"/>
        <w:keepLines w:val="0"/>
        <w:widowControl/>
        <w:spacing w:before="120" w:after="120" w:line="360" w:lineRule="auto"/>
        <w:jc w:val="left"/>
        <w:rPr>
          <w:rStyle w:val="3Char"/>
          <w:rFonts w:ascii="宋体" w:hAnsi="宋体"/>
          <w:b/>
          <w:bCs/>
          <w:color w:val="FF0000"/>
          <w:sz w:val="24"/>
          <w:szCs w:val="22"/>
          <w:lang w:val="zh-TW" w:eastAsia="zh-TW"/>
        </w:rPr>
      </w:pPr>
      <w:bookmarkStart w:id="28" w:name="_Toc503431613"/>
      <w:r>
        <w:rPr>
          <w:rFonts w:ascii="宋体" w:hAnsi="宋体" w:hint="eastAsia"/>
          <w:color w:val="FF0000"/>
          <w:sz w:val="24"/>
          <w:lang w:val="zh-TW"/>
        </w:rPr>
        <w:t xml:space="preserve">3.10 </w:t>
      </w:r>
      <w:r w:rsidR="00F000D3">
        <w:rPr>
          <w:rStyle w:val="3Char"/>
          <w:rFonts w:ascii="宋体" w:hAnsi="宋体" w:cs="宋体" w:hint="eastAsia"/>
          <w:b/>
          <w:bCs/>
          <w:sz w:val="24"/>
        </w:rPr>
        <w:t>机房照明系统</w:t>
      </w:r>
      <w:bookmarkEnd w:id="26"/>
      <w:bookmarkEnd w:id="27"/>
      <w:r w:rsidR="00F000D3">
        <w:rPr>
          <w:rStyle w:val="3Char"/>
          <w:rFonts w:ascii="宋体" w:hAnsi="宋体" w:cs="宋体" w:hint="eastAsia"/>
          <w:b/>
          <w:bCs/>
          <w:sz w:val="24"/>
        </w:rPr>
        <w:t>改造要求</w:t>
      </w:r>
      <w:bookmarkEnd w:id="28"/>
    </w:p>
    <w:p w14:paraId="26584F48" w14:textId="4EA43E97" w:rsidR="00F000D3" w:rsidRDefault="002C4130" w:rsidP="00F000D3">
      <w:pPr>
        <w:tabs>
          <w:tab w:val="left" w:pos="2320"/>
          <w:tab w:val="left" w:pos="2520"/>
        </w:tabs>
        <w:spacing w:line="360" w:lineRule="auto"/>
        <w:ind w:right="100"/>
        <w:rPr>
          <w:rFonts w:cs="Times New Roman"/>
          <w:szCs w:val="24"/>
          <w:lang w:val="zh-TW" w:eastAsia="zh-TW"/>
        </w:rPr>
      </w:pPr>
      <w:r>
        <w:rPr>
          <w:rFonts w:ascii="宋体" w:hAnsi="宋体" w:hint="eastAsia"/>
          <w:sz w:val="24"/>
          <w:lang w:val="zh-TW"/>
        </w:rPr>
        <w:t>3.10.1</w:t>
      </w:r>
      <w:r w:rsidR="00F000D3">
        <w:rPr>
          <w:rFonts w:ascii="宋体" w:hAnsi="宋体" w:hint="eastAsia"/>
          <w:sz w:val="24"/>
          <w:lang w:val="zh-TW"/>
        </w:rPr>
        <w:t>机房照明的照度标准：</w:t>
      </w:r>
    </w:p>
    <w:p w14:paraId="24E65712" w14:textId="77777777" w:rsidR="00F000D3" w:rsidRDefault="00F000D3"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符合建筑设计标准</w:t>
      </w:r>
      <w:r>
        <w:rPr>
          <w:rFonts w:ascii="宋体" w:hAnsi="宋体" w:hint="eastAsia"/>
          <w:sz w:val="24"/>
          <w:lang w:val="zh-TW" w:eastAsia="zh-TW"/>
        </w:rPr>
        <w:t>GB50034-2004</w:t>
      </w:r>
      <w:r>
        <w:rPr>
          <w:rFonts w:ascii="宋体" w:hAnsi="宋体" w:hint="eastAsia"/>
          <w:sz w:val="24"/>
          <w:lang w:val="zh-TW"/>
        </w:rPr>
        <w:t>中对照度都做了明确规定，每个机房分区的平均照度可按</w:t>
      </w:r>
      <w:r>
        <w:rPr>
          <w:rFonts w:ascii="宋体" w:hAnsi="宋体" w:hint="eastAsia"/>
          <w:sz w:val="24"/>
          <w:lang w:val="zh-TW" w:eastAsia="zh-TW"/>
        </w:rPr>
        <w:t>300</w:t>
      </w:r>
      <w:r>
        <w:rPr>
          <w:rFonts w:ascii="宋体" w:hAnsi="宋体" w:hint="eastAsia"/>
          <w:sz w:val="24"/>
          <w:lang w:val="zh-TW"/>
        </w:rPr>
        <w:t>—</w:t>
      </w:r>
      <w:r>
        <w:rPr>
          <w:rFonts w:ascii="宋体" w:hAnsi="宋体" w:hint="eastAsia"/>
          <w:sz w:val="24"/>
          <w:lang w:val="zh-TW" w:eastAsia="zh-TW"/>
        </w:rPr>
        <w:t>5001x</w:t>
      </w:r>
      <w:r>
        <w:rPr>
          <w:rFonts w:ascii="宋体" w:hAnsi="宋体" w:hint="eastAsia"/>
          <w:sz w:val="24"/>
          <w:lang w:val="zh-TW"/>
        </w:rPr>
        <w:t>取值。</w:t>
      </w:r>
    </w:p>
    <w:p w14:paraId="33A7262E" w14:textId="4FD5F7E9"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3.10.2</w:t>
      </w:r>
      <w:r w:rsidR="00F000D3">
        <w:rPr>
          <w:rFonts w:ascii="宋体" w:hAnsi="宋体" w:hint="eastAsia"/>
          <w:sz w:val="24"/>
          <w:lang w:val="zh-TW"/>
        </w:rPr>
        <w:t>光源和灯具设计：</w:t>
      </w:r>
    </w:p>
    <w:p w14:paraId="2E7087FB" w14:textId="36A708B0"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3.10.2.1</w:t>
      </w:r>
      <w:r w:rsidR="00F000D3">
        <w:rPr>
          <w:rFonts w:ascii="宋体" w:hAnsi="宋体" w:hint="eastAsia"/>
          <w:sz w:val="24"/>
          <w:lang w:val="zh-TW"/>
        </w:rPr>
        <w:t>机房的照明设计：采用</w:t>
      </w:r>
      <w:r w:rsidR="00F000D3">
        <w:rPr>
          <w:rFonts w:ascii="宋体" w:hAnsi="宋体" w:hint="eastAsia"/>
          <w:sz w:val="24"/>
          <w:lang w:val="zh-TW" w:eastAsia="zh-TW"/>
        </w:rPr>
        <w:t>28</w:t>
      </w:r>
      <w:r w:rsidR="00F000D3">
        <w:rPr>
          <w:rFonts w:ascii="宋体" w:hAnsi="宋体" w:hint="eastAsia"/>
          <w:sz w:val="24"/>
          <w:lang w:val="zh-TW"/>
        </w:rPr>
        <w:t>盏</w:t>
      </w:r>
      <w:r w:rsidR="00F000D3">
        <w:rPr>
          <w:rFonts w:ascii="宋体" w:hAnsi="宋体" w:hint="eastAsia"/>
          <w:sz w:val="24"/>
          <w:lang w:val="zh-TW" w:eastAsia="zh-TW"/>
        </w:rPr>
        <w:t>600*600</w:t>
      </w:r>
      <w:r w:rsidR="00F000D3">
        <w:rPr>
          <w:rFonts w:ascii="宋体" w:hAnsi="宋体" w:hint="eastAsia"/>
          <w:sz w:val="24"/>
          <w:lang w:val="zh-TW"/>
        </w:rPr>
        <w:t>的栅格</w:t>
      </w:r>
      <w:r w:rsidR="00F000D3">
        <w:rPr>
          <w:rFonts w:ascii="宋体" w:hAnsi="宋体" w:hint="eastAsia"/>
          <w:sz w:val="24"/>
          <w:lang w:val="zh-TW" w:eastAsia="zh-TW"/>
        </w:rPr>
        <w:t>LED</w:t>
      </w:r>
      <w:r w:rsidR="00F000D3">
        <w:rPr>
          <w:rFonts w:ascii="宋体" w:hAnsi="宋体" w:hint="eastAsia"/>
          <w:sz w:val="24"/>
          <w:lang w:val="zh-TW"/>
        </w:rPr>
        <w:t>灯</w:t>
      </w:r>
      <w:r w:rsidR="00F000D3">
        <w:rPr>
          <w:rFonts w:ascii="宋体" w:hAnsi="宋体" w:hint="eastAsia"/>
          <w:sz w:val="24"/>
          <w:lang w:val="zh-TW" w:eastAsia="zh-TW"/>
        </w:rPr>
        <w:t>(</w:t>
      </w:r>
      <w:r w:rsidR="00F000D3">
        <w:rPr>
          <w:rFonts w:ascii="宋体" w:hAnsi="宋体" w:hint="eastAsia"/>
          <w:sz w:val="24"/>
          <w:lang w:val="zh-TW"/>
        </w:rPr>
        <w:t>一盏灯内含</w:t>
      </w:r>
      <w:r w:rsidR="00F000D3">
        <w:rPr>
          <w:rFonts w:ascii="宋体" w:hAnsi="宋体" w:hint="eastAsia"/>
          <w:sz w:val="24"/>
          <w:lang w:val="zh-TW" w:eastAsia="zh-TW"/>
        </w:rPr>
        <w:t>3</w:t>
      </w:r>
      <w:r w:rsidR="00F000D3">
        <w:rPr>
          <w:rFonts w:ascii="宋体" w:hAnsi="宋体" w:hint="eastAsia"/>
          <w:sz w:val="24"/>
          <w:lang w:val="zh-TW"/>
        </w:rPr>
        <w:t>支</w:t>
      </w:r>
      <w:r w:rsidR="00F000D3">
        <w:rPr>
          <w:rFonts w:ascii="宋体" w:hAnsi="宋体" w:hint="eastAsia"/>
          <w:sz w:val="24"/>
          <w:lang w:val="zh-TW" w:eastAsia="zh-TW"/>
        </w:rPr>
        <w:t>8W</w:t>
      </w:r>
      <w:r w:rsidR="00F000D3">
        <w:rPr>
          <w:rFonts w:ascii="宋体" w:hAnsi="宋体" w:hint="eastAsia"/>
          <w:sz w:val="24"/>
          <w:lang w:val="zh-TW"/>
        </w:rPr>
        <w:t>的灯管</w:t>
      </w:r>
      <w:r w:rsidR="00F000D3">
        <w:rPr>
          <w:rFonts w:ascii="宋体" w:hAnsi="宋体" w:hint="eastAsia"/>
          <w:sz w:val="24"/>
          <w:lang w:val="zh-TW" w:eastAsia="zh-TW"/>
        </w:rPr>
        <w:t>)</w:t>
      </w:r>
      <w:r w:rsidR="00F000D3">
        <w:rPr>
          <w:rFonts w:ascii="宋体" w:hAnsi="宋体" w:hint="eastAsia"/>
          <w:sz w:val="24"/>
          <w:lang w:val="zh-TW"/>
        </w:rPr>
        <w:t>，以满足</w:t>
      </w:r>
      <w:r w:rsidR="00F000D3">
        <w:rPr>
          <w:rFonts w:ascii="宋体" w:hAnsi="宋体" w:hint="eastAsia"/>
          <w:sz w:val="24"/>
          <w:lang w:val="zh-TW" w:eastAsia="zh-TW"/>
        </w:rPr>
        <w:t>B</w:t>
      </w:r>
      <w:r w:rsidR="00F000D3">
        <w:rPr>
          <w:rFonts w:ascii="宋体" w:hAnsi="宋体" w:hint="eastAsia"/>
          <w:sz w:val="24"/>
          <w:lang w:val="zh-TW"/>
        </w:rPr>
        <w:t>机房</w:t>
      </w:r>
      <w:r w:rsidR="00F000D3">
        <w:rPr>
          <w:rFonts w:ascii="宋体" w:hAnsi="宋体" w:hint="eastAsia"/>
          <w:sz w:val="24"/>
          <w:lang w:val="zh-TW" w:eastAsia="zh-TW"/>
        </w:rPr>
        <w:t>350LX</w:t>
      </w:r>
      <w:r w:rsidR="00F000D3">
        <w:rPr>
          <w:rFonts w:ascii="宋体" w:hAnsi="宋体" w:hint="eastAsia"/>
          <w:sz w:val="24"/>
          <w:lang w:val="zh-TW"/>
        </w:rPr>
        <w:t>的标准；</w:t>
      </w:r>
    </w:p>
    <w:p w14:paraId="2E1D76C9" w14:textId="793BEB83" w:rsidR="00F000D3" w:rsidRDefault="002C4130" w:rsidP="00F000D3">
      <w:pPr>
        <w:tabs>
          <w:tab w:val="left" w:pos="2320"/>
          <w:tab w:val="left" w:pos="2520"/>
        </w:tabs>
        <w:spacing w:line="360" w:lineRule="auto"/>
        <w:ind w:right="100"/>
        <w:rPr>
          <w:rFonts w:ascii="宋体" w:hAnsi="宋体"/>
          <w:sz w:val="24"/>
          <w:lang w:val="zh-TW" w:eastAsia="zh-TW"/>
        </w:rPr>
      </w:pPr>
      <w:r>
        <w:rPr>
          <w:rFonts w:ascii="宋体" w:hAnsi="宋体" w:hint="eastAsia"/>
          <w:sz w:val="24"/>
          <w:lang w:val="zh-TW"/>
        </w:rPr>
        <w:t>3.</w:t>
      </w:r>
      <w:r w:rsidR="00F000D3">
        <w:rPr>
          <w:rFonts w:ascii="宋体" w:hAnsi="宋体" w:hint="eastAsia"/>
          <w:sz w:val="24"/>
          <w:lang w:val="zh-TW" w:eastAsia="zh-TW"/>
        </w:rPr>
        <w:t>10.2.2</w:t>
      </w:r>
      <w:r w:rsidR="00F000D3">
        <w:rPr>
          <w:rFonts w:ascii="宋体" w:hAnsi="宋体" w:hint="eastAsia"/>
          <w:sz w:val="24"/>
          <w:lang w:val="zh-TW"/>
        </w:rPr>
        <w:t>应急</w:t>
      </w:r>
      <w:r w:rsidR="00F000D3">
        <w:rPr>
          <w:rFonts w:ascii="宋体" w:hAnsi="宋体" w:hint="eastAsia"/>
          <w:sz w:val="24"/>
          <w:lang w:val="zh-TW" w:eastAsia="zh-TW"/>
        </w:rPr>
        <w:t>UPS</w:t>
      </w:r>
      <w:r w:rsidR="00F000D3">
        <w:rPr>
          <w:rFonts w:ascii="宋体" w:hAnsi="宋体" w:hint="eastAsia"/>
          <w:sz w:val="24"/>
          <w:lang w:val="zh-TW"/>
        </w:rPr>
        <w:t>照明系统的供电：主机房一半的灯具采用</w:t>
      </w:r>
      <w:r w:rsidR="00F000D3">
        <w:rPr>
          <w:rFonts w:ascii="宋体" w:hAnsi="宋体" w:hint="eastAsia"/>
          <w:sz w:val="24"/>
          <w:lang w:val="zh-TW" w:eastAsia="zh-TW"/>
        </w:rPr>
        <w:t>UPS</w:t>
      </w:r>
      <w:r w:rsidR="00F000D3">
        <w:rPr>
          <w:rFonts w:ascii="宋体" w:hAnsi="宋体" w:hint="eastAsia"/>
          <w:sz w:val="24"/>
          <w:lang w:val="zh-TW"/>
        </w:rPr>
        <w:t>电源供电，其他灯管采用市电供电，保证在异常市电停电时，</w:t>
      </w:r>
      <w:r w:rsidR="00F000D3">
        <w:rPr>
          <w:rFonts w:ascii="宋体" w:hAnsi="宋体" w:hint="eastAsia"/>
          <w:sz w:val="24"/>
          <w:lang w:val="zh-TW" w:eastAsia="zh-TW"/>
        </w:rPr>
        <w:t>UPS</w:t>
      </w:r>
      <w:r w:rsidR="00F000D3">
        <w:rPr>
          <w:rFonts w:ascii="宋体" w:hAnsi="宋体" w:hint="eastAsia"/>
          <w:sz w:val="24"/>
          <w:lang w:val="zh-TW"/>
        </w:rPr>
        <w:t>电源给负载供电的同时，保证机房的亮度；</w:t>
      </w:r>
    </w:p>
    <w:p w14:paraId="24944C05" w14:textId="77777777" w:rsidR="002C4130" w:rsidRDefault="002C4130" w:rsidP="002C4130">
      <w:pPr>
        <w:tabs>
          <w:tab w:val="left" w:pos="2320"/>
          <w:tab w:val="left" w:pos="2520"/>
        </w:tabs>
        <w:spacing w:line="360" w:lineRule="auto"/>
        <w:ind w:right="100"/>
        <w:rPr>
          <w:rFonts w:ascii="宋体" w:hAnsi="宋体"/>
          <w:sz w:val="24"/>
          <w:lang w:val="zh-TW"/>
        </w:rPr>
      </w:pPr>
      <w:r>
        <w:rPr>
          <w:rFonts w:ascii="宋体" w:hAnsi="宋体" w:hint="eastAsia"/>
          <w:sz w:val="24"/>
          <w:lang w:val="zh-TW"/>
        </w:rPr>
        <w:t>3.</w:t>
      </w:r>
      <w:r w:rsidR="00F000D3">
        <w:rPr>
          <w:rFonts w:ascii="宋体" w:hAnsi="宋体" w:hint="eastAsia"/>
          <w:sz w:val="24"/>
          <w:lang w:val="zh-TW" w:eastAsia="zh-TW"/>
        </w:rPr>
        <w:t>10.2.3</w:t>
      </w:r>
      <w:r w:rsidR="00F000D3">
        <w:rPr>
          <w:rFonts w:ascii="宋体" w:hAnsi="宋体" w:hint="eastAsia"/>
          <w:sz w:val="24"/>
          <w:lang w:val="zh-TW"/>
        </w:rPr>
        <w:t>运营商机房和</w:t>
      </w:r>
      <w:r w:rsidR="00F000D3">
        <w:rPr>
          <w:rFonts w:ascii="宋体" w:hAnsi="宋体" w:hint="eastAsia"/>
          <w:sz w:val="24"/>
          <w:lang w:val="zh-TW" w:eastAsia="zh-TW"/>
        </w:rPr>
        <w:t>UPS</w:t>
      </w:r>
      <w:r w:rsidR="00F000D3">
        <w:rPr>
          <w:rFonts w:ascii="宋体" w:hAnsi="宋体" w:hint="eastAsia"/>
          <w:sz w:val="24"/>
          <w:lang w:val="zh-TW"/>
        </w:rPr>
        <w:t>配电间：各采用</w:t>
      </w:r>
      <w:r w:rsidR="00F000D3">
        <w:rPr>
          <w:rFonts w:ascii="宋体" w:hAnsi="宋体" w:hint="eastAsia"/>
          <w:sz w:val="24"/>
          <w:lang w:val="zh-TW" w:eastAsia="zh-TW"/>
        </w:rPr>
        <w:t>600*600</w:t>
      </w:r>
      <w:r w:rsidR="00F000D3">
        <w:rPr>
          <w:rFonts w:ascii="宋体" w:hAnsi="宋体" w:hint="eastAsia"/>
          <w:sz w:val="24"/>
          <w:lang w:val="zh-TW"/>
        </w:rPr>
        <w:t>的栅格</w:t>
      </w:r>
      <w:r w:rsidR="00F000D3">
        <w:rPr>
          <w:rFonts w:ascii="宋体" w:hAnsi="宋体" w:hint="eastAsia"/>
          <w:sz w:val="24"/>
          <w:lang w:val="zh-TW" w:eastAsia="zh-TW"/>
        </w:rPr>
        <w:t>LED</w:t>
      </w:r>
      <w:r w:rsidR="00F000D3">
        <w:rPr>
          <w:rFonts w:ascii="宋体" w:hAnsi="宋体" w:hint="eastAsia"/>
          <w:sz w:val="24"/>
          <w:lang w:val="zh-TW"/>
        </w:rPr>
        <w:t>灯共</w:t>
      </w:r>
      <w:r w:rsidR="00F000D3">
        <w:rPr>
          <w:rFonts w:ascii="宋体" w:hAnsi="宋体" w:hint="eastAsia"/>
          <w:sz w:val="24"/>
          <w:lang w:val="zh-TW" w:eastAsia="zh-TW"/>
        </w:rPr>
        <w:t>8</w:t>
      </w:r>
      <w:r w:rsidR="00F000D3">
        <w:rPr>
          <w:rFonts w:ascii="宋体" w:hAnsi="宋体" w:hint="eastAsia"/>
          <w:sz w:val="24"/>
          <w:lang w:val="zh-TW"/>
        </w:rPr>
        <w:t>盏以满足</w:t>
      </w:r>
      <w:r w:rsidR="00F000D3">
        <w:rPr>
          <w:rFonts w:ascii="宋体" w:hAnsi="宋体" w:hint="eastAsia"/>
          <w:sz w:val="24"/>
          <w:lang w:val="zh-TW" w:eastAsia="zh-TW"/>
        </w:rPr>
        <w:t>B</w:t>
      </w:r>
      <w:r w:rsidR="00F000D3">
        <w:rPr>
          <w:rFonts w:ascii="宋体" w:hAnsi="宋体" w:hint="eastAsia"/>
          <w:sz w:val="24"/>
          <w:lang w:val="zh-TW"/>
        </w:rPr>
        <w:t>机房</w:t>
      </w:r>
      <w:r w:rsidR="00F000D3">
        <w:rPr>
          <w:rFonts w:ascii="宋体" w:hAnsi="宋体" w:hint="eastAsia"/>
          <w:sz w:val="24"/>
          <w:lang w:val="zh-TW" w:eastAsia="zh-TW"/>
        </w:rPr>
        <w:t>250LX</w:t>
      </w:r>
      <w:r w:rsidR="00F000D3">
        <w:rPr>
          <w:rFonts w:ascii="宋体" w:hAnsi="宋体" w:hint="eastAsia"/>
          <w:sz w:val="24"/>
          <w:lang w:val="zh-TW"/>
        </w:rPr>
        <w:t>的标准；</w:t>
      </w:r>
      <w:bookmarkStart w:id="29" w:name="_Toc371604879"/>
    </w:p>
    <w:p w14:paraId="4E90774D" w14:textId="50399116" w:rsidR="00F000D3" w:rsidRPr="002C4130" w:rsidRDefault="002C4130" w:rsidP="002C4130">
      <w:pPr>
        <w:pStyle w:val="3"/>
        <w:keepNext w:val="0"/>
        <w:keepLines w:val="0"/>
        <w:widowControl/>
        <w:spacing w:before="120" w:after="120" w:line="360" w:lineRule="auto"/>
        <w:jc w:val="left"/>
        <w:rPr>
          <w:rStyle w:val="3Char"/>
          <w:rFonts w:ascii="宋体" w:hAnsi="宋体"/>
          <w:b/>
          <w:bCs/>
          <w:sz w:val="24"/>
          <w:szCs w:val="22"/>
          <w:lang w:val="zh-TW" w:eastAsia="zh-TW"/>
        </w:rPr>
      </w:pPr>
      <w:bookmarkStart w:id="30" w:name="_Toc503431614"/>
      <w:r>
        <w:rPr>
          <w:rStyle w:val="3Char"/>
          <w:rFonts w:ascii="宋体" w:hAnsi="宋体" w:cs="宋体" w:hint="eastAsia"/>
          <w:b/>
          <w:bCs/>
          <w:color w:val="FF0000"/>
          <w:sz w:val="24"/>
        </w:rPr>
        <w:t>3.11</w:t>
      </w:r>
      <w:r w:rsidR="00F000D3">
        <w:rPr>
          <w:rStyle w:val="3Char"/>
          <w:rFonts w:ascii="宋体" w:hAnsi="宋体" w:cs="宋体" w:hint="eastAsia"/>
          <w:b/>
          <w:bCs/>
          <w:color w:val="FF0000"/>
          <w:sz w:val="24"/>
        </w:rPr>
        <w:t>新增网络运营商机房</w:t>
      </w:r>
      <w:bookmarkEnd w:id="29"/>
      <w:r w:rsidR="00F000D3">
        <w:rPr>
          <w:rStyle w:val="3Char"/>
          <w:rFonts w:ascii="宋体" w:hAnsi="宋体" w:cs="宋体" w:hint="eastAsia"/>
          <w:b/>
          <w:bCs/>
          <w:color w:val="FF0000"/>
          <w:sz w:val="24"/>
        </w:rPr>
        <w:t>改造要</w:t>
      </w:r>
      <w:r w:rsidR="00F000D3">
        <w:rPr>
          <w:rStyle w:val="3Char"/>
          <w:rFonts w:ascii="宋体" w:hAnsi="宋体" w:cs="宋体" w:hint="eastAsia"/>
          <w:b/>
          <w:bCs/>
          <w:sz w:val="24"/>
        </w:rPr>
        <w:t>求</w:t>
      </w:r>
      <w:bookmarkEnd w:id="30"/>
    </w:p>
    <w:p w14:paraId="173DAE40" w14:textId="03A251B7" w:rsidR="00F000D3" w:rsidRDefault="002C4130" w:rsidP="00F000D3">
      <w:pPr>
        <w:tabs>
          <w:tab w:val="left" w:pos="2320"/>
          <w:tab w:val="left" w:pos="2520"/>
        </w:tabs>
        <w:spacing w:line="360" w:lineRule="auto"/>
        <w:ind w:right="100"/>
        <w:rPr>
          <w:rFonts w:ascii="Times New Roman" w:hAnsi="Times New Roman" w:cs="Times New Roman"/>
          <w:szCs w:val="24"/>
          <w:lang w:val="zh-TW" w:eastAsia="zh-TW"/>
        </w:rPr>
      </w:pPr>
      <w:r>
        <w:rPr>
          <w:rFonts w:hint="eastAsia"/>
          <w:sz w:val="24"/>
          <w:lang w:val="zh-TW"/>
        </w:rPr>
        <w:t>3.</w:t>
      </w:r>
      <w:r w:rsidR="00F000D3">
        <w:rPr>
          <w:rFonts w:hint="eastAsia"/>
          <w:sz w:val="24"/>
          <w:lang w:val="zh-TW" w:eastAsia="zh-TW"/>
        </w:rPr>
        <w:t>11.1</w:t>
      </w:r>
      <w:r w:rsidR="00F000D3">
        <w:rPr>
          <w:rFonts w:hint="eastAsia"/>
          <w:sz w:val="24"/>
          <w:lang w:val="zh-TW"/>
        </w:rPr>
        <w:t>本次改造新增运营商机房，将运营商的网络柜及网络传输集中到运营商机房，预计新增</w:t>
      </w:r>
      <w:r w:rsidR="00F000D3">
        <w:rPr>
          <w:rFonts w:hint="eastAsia"/>
          <w:sz w:val="24"/>
          <w:lang w:val="zh-TW" w:eastAsia="zh-TW"/>
        </w:rPr>
        <w:t>5</w:t>
      </w:r>
      <w:r w:rsidR="00F000D3">
        <w:rPr>
          <w:rFonts w:hint="eastAsia"/>
          <w:sz w:val="24"/>
          <w:lang w:val="zh-TW"/>
        </w:rPr>
        <w:t>个机柜，以供各大运营商使用。新增运营商机房的目的主要为符合</w:t>
      </w:r>
      <w:proofErr w:type="gramStart"/>
      <w:r w:rsidR="00F000D3">
        <w:rPr>
          <w:rFonts w:hint="eastAsia"/>
          <w:sz w:val="24"/>
          <w:lang w:val="zh-TW"/>
        </w:rPr>
        <w:t>等保要求</w:t>
      </w:r>
      <w:proofErr w:type="gramEnd"/>
      <w:r w:rsidR="00F000D3">
        <w:rPr>
          <w:rFonts w:hint="eastAsia"/>
          <w:sz w:val="24"/>
          <w:lang w:val="zh-TW"/>
        </w:rPr>
        <w:t>中的物理分区分级管理规范。</w:t>
      </w:r>
    </w:p>
    <w:p w14:paraId="34528898" w14:textId="0E217338" w:rsidR="00F000D3" w:rsidRDefault="002C4130" w:rsidP="00F000D3">
      <w:pPr>
        <w:tabs>
          <w:tab w:val="left" w:pos="2320"/>
          <w:tab w:val="left" w:pos="2520"/>
        </w:tabs>
        <w:spacing w:line="360" w:lineRule="auto"/>
        <w:ind w:right="100"/>
        <w:rPr>
          <w:sz w:val="24"/>
          <w:lang w:val="zh-TW" w:eastAsia="zh-TW"/>
        </w:rPr>
      </w:pPr>
      <w:r>
        <w:rPr>
          <w:rFonts w:hint="eastAsia"/>
          <w:sz w:val="24"/>
          <w:lang w:val="zh-TW"/>
        </w:rPr>
        <w:t>3.</w:t>
      </w:r>
      <w:r w:rsidR="00F000D3">
        <w:rPr>
          <w:rFonts w:hint="eastAsia"/>
          <w:sz w:val="24"/>
          <w:lang w:val="zh-TW" w:eastAsia="zh-TW"/>
        </w:rPr>
        <w:t>11.2</w:t>
      </w:r>
      <w:r w:rsidR="00F000D3">
        <w:rPr>
          <w:rFonts w:hint="eastAsia"/>
          <w:sz w:val="24"/>
          <w:lang w:val="zh-TW"/>
        </w:rPr>
        <w:t>对运营商机房进行综合布线，采用上走线的布线方式，使用网格桥架进行敷设，并将强弱电进行分离。</w:t>
      </w:r>
    </w:p>
    <w:p w14:paraId="5D4F03A9" w14:textId="2D35AFC3" w:rsidR="00F000D3" w:rsidRDefault="002C4130" w:rsidP="00F000D3">
      <w:pPr>
        <w:tabs>
          <w:tab w:val="left" w:pos="2320"/>
          <w:tab w:val="left" w:pos="2520"/>
        </w:tabs>
        <w:spacing w:line="360" w:lineRule="auto"/>
        <w:ind w:right="100"/>
        <w:rPr>
          <w:color w:val="FF0000"/>
          <w:sz w:val="24"/>
          <w:lang w:val="zh-TW" w:eastAsia="zh-TW"/>
        </w:rPr>
      </w:pPr>
      <w:r>
        <w:rPr>
          <w:rFonts w:hint="eastAsia"/>
          <w:sz w:val="24"/>
          <w:lang w:val="zh-TW"/>
        </w:rPr>
        <w:t>3.</w:t>
      </w:r>
      <w:r w:rsidR="00F000D3">
        <w:rPr>
          <w:rFonts w:hint="eastAsia"/>
          <w:sz w:val="24"/>
          <w:lang w:val="zh-TW" w:eastAsia="zh-TW"/>
        </w:rPr>
        <w:t>11.3</w:t>
      </w:r>
      <w:r w:rsidR="00F000D3">
        <w:rPr>
          <w:rFonts w:hint="eastAsia"/>
          <w:color w:val="FF0000"/>
          <w:sz w:val="24"/>
          <w:lang w:val="zh-TW"/>
        </w:rPr>
        <w:t>运营商机房的消防要求：采用有管网气体消防设计，消防气体为七氟丙烷。</w:t>
      </w:r>
    </w:p>
    <w:p w14:paraId="3B4C5F6F" w14:textId="6616A830" w:rsidR="00F000D3" w:rsidRDefault="002C4130" w:rsidP="00F000D3">
      <w:pPr>
        <w:tabs>
          <w:tab w:val="left" w:pos="2320"/>
          <w:tab w:val="left" w:pos="2520"/>
        </w:tabs>
        <w:spacing w:line="360" w:lineRule="auto"/>
        <w:ind w:right="100"/>
        <w:rPr>
          <w:sz w:val="24"/>
          <w:lang w:val="zh-TW" w:eastAsia="zh-TW"/>
        </w:rPr>
      </w:pPr>
      <w:r>
        <w:rPr>
          <w:rFonts w:hint="eastAsia"/>
          <w:color w:val="FF0000"/>
          <w:sz w:val="24"/>
          <w:lang w:val="zh-TW"/>
        </w:rPr>
        <w:t>3.</w:t>
      </w:r>
      <w:r w:rsidR="00F000D3">
        <w:rPr>
          <w:rFonts w:hint="eastAsia"/>
          <w:color w:val="FF0000"/>
          <w:sz w:val="24"/>
          <w:lang w:val="zh-TW" w:eastAsia="zh-TW"/>
        </w:rPr>
        <w:t>11.4</w:t>
      </w:r>
      <w:r w:rsidR="00F000D3">
        <w:rPr>
          <w:rFonts w:hint="eastAsia"/>
          <w:color w:val="FF0000"/>
          <w:sz w:val="24"/>
          <w:lang w:val="zh-TW"/>
        </w:rPr>
        <w:t>运营商机房照明需符合建筑设计标准</w:t>
      </w:r>
      <w:r w:rsidR="00F000D3">
        <w:rPr>
          <w:rFonts w:hint="eastAsia"/>
          <w:sz w:val="24"/>
          <w:lang w:val="zh-TW" w:eastAsia="zh-TW"/>
        </w:rPr>
        <w:t>GB50034-2004</w:t>
      </w:r>
      <w:r w:rsidR="00F000D3">
        <w:rPr>
          <w:rFonts w:hint="eastAsia"/>
          <w:sz w:val="24"/>
          <w:lang w:val="zh-TW"/>
        </w:rPr>
        <w:t>中照度的要求。平均照度满足</w:t>
      </w:r>
      <w:r w:rsidR="00F000D3">
        <w:rPr>
          <w:rFonts w:hint="eastAsia"/>
          <w:sz w:val="24"/>
          <w:lang w:val="zh-TW" w:eastAsia="zh-TW"/>
        </w:rPr>
        <w:t>300</w:t>
      </w:r>
      <w:r w:rsidR="00F000D3">
        <w:rPr>
          <w:rFonts w:hint="eastAsia"/>
          <w:sz w:val="24"/>
          <w:lang w:val="zh-TW"/>
        </w:rPr>
        <w:t>—</w:t>
      </w:r>
      <w:r w:rsidR="00F000D3">
        <w:rPr>
          <w:rFonts w:hint="eastAsia"/>
          <w:sz w:val="24"/>
          <w:lang w:val="zh-TW" w:eastAsia="zh-TW"/>
        </w:rPr>
        <w:t>5001x</w:t>
      </w:r>
      <w:r w:rsidR="00F000D3">
        <w:rPr>
          <w:rFonts w:hint="eastAsia"/>
          <w:sz w:val="24"/>
          <w:lang w:val="zh-TW"/>
        </w:rPr>
        <w:t>的标准。</w:t>
      </w:r>
    </w:p>
    <w:p w14:paraId="3CD16FAD" w14:textId="294B68FF" w:rsidR="00F000D3" w:rsidRPr="00F000D3" w:rsidRDefault="002C4130" w:rsidP="00F000D3">
      <w:r>
        <w:rPr>
          <w:rFonts w:hint="eastAsia"/>
          <w:color w:val="FF0000"/>
          <w:sz w:val="24"/>
          <w:lang w:val="zh-TW"/>
        </w:rPr>
        <w:t>3.</w:t>
      </w:r>
      <w:r w:rsidR="00F000D3">
        <w:rPr>
          <w:color w:val="FF0000"/>
          <w:sz w:val="24"/>
          <w:lang w:val="zh-TW"/>
        </w:rPr>
        <w:t>11.5</w:t>
      </w:r>
      <w:r w:rsidR="00F000D3">
        <w:rPr>
          <w:rFonts w:hint="eastAsia"/>
          <w:color w:val="FF0000"/>
          <w:sz w:val="24"/>
          <w:lang w:val="zh-TW"/>
        </w:rPr>
        <w:t>本机房需要对四面墙体进行岩棉彩钢板敷设，满足防火要求。</w:t>
      </w:r>
    </w:p>
    <w:p w14:paraId="0BB4647D" w14:textId="7C3837EE" w:rsidR="00F66C80" w:rsidRPr="00171CA6" w:rsidRDefault="00F66C80" w:rsidP="00F66C80">
      <w:pPr>
        <w:pStyle w:val="3"/>
        <w:keepNext w:val="0"/>
        <w:keepLines w:val="0"/>
        <w:widowControl/>
        <w:numPr>
          <w:ilvl w:val="0"/>
          <w:numId w:val="2"/>
        </w:numPr>
        <w:spacing w:before="120" w:after="120" w:line="360" w:lineRule="auto"/>
        <w:jc w:val="left"/>
        <w:rPr>
          <w:rFonts w:asciiTheme="minorEastAsia" w:hAnsiTheme="minorEastAsia"/>
          <w:bCs w:val="0"/>
          <w:color w:val="000000"/>
          <w:sz w:val="24"/>
        </w:rPr>
      </w:pPr>
      <w:bookmarkStart w:id="31" w:name="_Toc503431615"/>
      <w:r w:rsidRPr="00171CA6">
        <w:rPr>
          <w:rFonts w:asciiTheme="minorEastAsia" w:hAnsiTheme="minorEastAsia" w:hint="eastAsia"/>
          <w:bCs w:val="0"/>
          <w:color w:val="000000"/>
          <w:sz w:val="24"/>
        </w:rPr>
        <w:t>其它说明</w:t>
      </w:r>
      <w:bookmarkEnd w:id="31"/>
    </w:p>
    <w:p w14:paraId="6EC9ECEA" w14:textId="2292C5BC" w:rsidR="008724F2" w:rsidRPr="008724F2" w:rsidRDefault="008724F2" w:rsidP="008724F2">
      <w:pPr>
        <w:tabs>
          <w:tab w:val="left" w:pos="993"/>
        </w:tabs>
        <w:spacing w:line="360" w:lineRule="auto"/>
        <w:rPr>
          <w:rFonts w:ascii="宋体" w:hAnsi="宋体"/>
          <w:sz w:val="24"/>
        </w:rPr>
      </w:pPr>
      <w:r>
        <w:rPr>
          <w:rFonts w:ascii="宋体" w:hAnsi="宋体" w:hint="eastAsia"/>
          <w:sz w:val="24"/>
        </w:rPr>
        <w:lastRenderedPageBreak/>
        <w:t>4.1</w:t>
      </w:r>
      <w:r w:rsidRPr="008724F2">
        <w:rPr>
          <w:rFonts w:ascii="宋体" w:hAnsi="宋体" w:hint="eastAsia"/>
          <w:sz w:val="24"/>
        </w:rPr>
        <w:t>（以下为部分巡检服务要求，服务商可根据自身特点给予加强、补充，但不能低于采购人要求）：</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1684"/>
        <w:gridCol w:w="2536"/>
        <w:gridCol w:w="4430"/>
      </w:tblGrid>
      <w:tr w:rsidR="008724F2" w14:paraId="2E16C911" w14:textId="77777777" w:rsidTr="008724F2">
        <w:trPr>
          <w:trHeight w:val="412"/>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5392C2DF" w14:textId="77777777" w:rsidR="008724F2" w:rsidRDefault="008724F2">
            <w:pPr>
              <w:widowControl/>
              <w:topLinePunct/>
              <w:adjustRightInd w:val="0"/>
              <w:snapToGrid w:val="0"/>
              <w:spacing w:line="360" w:lineRule="auto"/>
              <w:jc w:val="center"/>
              <w:rPr>
                <w:rFonts w:ascii="宋体" w:hAnsi="宋体"/>
                <w:b/>
                <w:color w:val="000000"/>
                <w:kern w:val="0"/>
                <w:sz w:val="24"/>
                <w:szCs w:val="24"/>
              </w:rPr>
            </w:pPr>
            <w:r>
              <w:rPr>
                <w:rFonts w:ascii="宋体" w:hAnsi="宋体" w:hint="eastAsia"/>
                <w:b/>
                <w:color w:val="000000"/>
                <w:kern w:val="0"/>
                <w:sz w:val="24"/>
              </w:rPr>
              <w:t>序号</w:t>
            </w:r>
          </w:p>
        </w:tc>
        <w:tc>
          <w:tcPr>
            <w:tcW w:w="1684" w:type="dxa"/>
            <w:tcBorders>
              <w:top w:val="single" w:sz="4" w:space="0" w:color="auto"/>
              <w:left w:val="single" w:sz="4" w:space="0" w:color="auto"/>
              <w:bottom w:val="single" w:sz="4" w:space="0" w:color="auto"/>
              <w:right w:val="single" w:sz="4" w:space="0" w:color="auto"/>
            </w:tcBorders>
            <w:vAlign w:val="center"/>
            <w:hideMark/>
          </w:tcPr>
          <w:p w14:paraId="404AB436" w14:textId="77777777" w:rsidR="008724F2" w:rsidRDefault="008724F2">
            <w:pPr>
              <w:widowControl/>
              <w:topLinePunct/>
              <w:adjustRightInd w:val="0"/>
              <w:snapToGrid w:val="0"/>
              <w:spacing w:line="360" w:lineRule="auto"/>
              <w:jc w:val="center"/>
              <w:rPr>
                <w:rFonts w:ascii="宋体" w:hAnsi="宋体"/>
                <w:b/>
                <w:color w:val="000000"/>
                <w:kern w:val="0"/>
                <w:sz w:val="24"/>
                <w:szCs w:val="24"/>
              </w:rPr>
            </w:pPr>
            <w:r>
              <w:rPr>
                <w:rFonts w:ascii="宋体" w:hAnsi="宋体" w:hint="eastAsia"/>
                <w:b/>
                <w:color w:val="000000"/>
                <w:kern w:val="0"/>
                <w:sz w:val="24"/>
              </w:rPr>
              <w:t>巡检项目</w:t>
            </w:r>
          </w:p>
        </w:tc>
        <w:tc>
          <w:tcPr>
            <w:tcW w:w="2536" w:type="dxa"/>
            <w:tcBorders>
              <w:top w:val="single" w:sz="4" w:space="0" w:color="auto"/>
              <w:left w:val="single" w:sz="4" w:space="0" w:color="auto"/>
              <w:bottom w:val="single" w:sz="4" w:space="0" w:color="auto"/>
              <w:right w:val="single" w:sz="4" w:space="0" w:color="auto"/>
            </w:tcBorders>
            <w:vAlign w:val="center"/>
            <w:hideMark/>
          </w:tcPr>
          <w:p w14:paraId="0CF0553C" w14:textId="77777777" w:rsidR="008724F2" w:rsidRDefault="008724F2">
            <w:pPr>
              <w:widowControl/>
              <w:topLinePunct/>
              <w:adjustRightInd w:val="0"/>
              <w:snapToGrid w:val="0"/>
              <w:spacing w:line="360" w:lineRule="auto"/>
              <w:jc w:val="center"/>
              <w:rPr>
                <w:rFonts w:ascii="宋体" w:hAnsi="宋体"/>
                <w:b/>
                <w:color w:val="000000"/>
                <w:kern w:val="0"/>
                <w:sz w:val="24"/>
                <w:szCs w:val="24"/>
              </w:rPr>
            </w:pPr>
            <w:r>
              <w:rPr>
                <w:rFonts w:ascii="宋体" w:hAnsi="宋体" w:hint="eastAsia"/>
                <w:b/>
                <w:color w:val="000000"/>
                <w:kern w:val="0"/>
                <w:sz w:val="24"/>
              </w:rPr>
              <w:t>巡检周期</w:t>
            </w:r>
          </w:p>
        </w:tc>
        <w:tc>
          <w:tcPr>
            <w:tcW w:w="4430" w:type="dxa"/>
            <w:tcBorders>
              <w:top w:val="single" w:sz="4" w:space="0" w:color="auto"/>
              <w:left w:val="single" w:sz="4" w:space="0" w:color="auto"/>
              <w:bottom w:val="single" w:sz="4" w:space="0" w:color="auto"/>
              <w:right w:val="single" w:sz="4" w:space="0" w:color="auto"/>
            </w:tcBorders>
            <w:vAlign w:val="center"/>
            <w:hideMark/>
          </w:tcPr>
          <w:p w14:paraId="7B029B8F" w14:textId="77777777" w:rsidR="008724F2" w:rsidRDefault="008724F2">
            <w:pPr>
              <w:widowControl/>
              <w:topLinePunct/>
              <w:adjustRightInd w:val="0"/>
              <w:snapToGrid w:val="0"/>
              <w:spacing w:line="360" w:lineRule="auto"/>
              <w:jc w:val="center"/>
              <w:rPr>
                <w:rFonts w:ascii="宋体" w:hAnsi="宋体"/>
                <w:b/>
                <w:color w:val="000000"/>
                <w:kern w:val="0"/>
                <w:sz w:val="24"/>
                <w:szCs w:val="24"/>
              </w:rPr>
            </w:pPr>
            <w:r>
              <w:rPr>
                <w:rFonts w:ascii="宋体" w:hAnsi="宋体" w:hint="eastAsia"/>
                <w:b/>
                <w:color w:val="000000"/>
                <w:kern w:val="0"/>
                <w:sz w:val="24"/>
              </w:rPr>
              <w:t>巡检的主要内容</w:t>
            </w:r>
          </w:p>
        </w:tc>
      </w:tr>
      <w:tr w:rsidR="008724F2" w14:paraId="3B981F8C" w14:textId="77777777" w:rsidTr="008724F2">
        <w:trPr>
          <w:trHeight w:val="1999"/>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14:paraId="3B2C5E6D"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1</w:t>
            </w:r>
          </w:p>
        </w:tc>
        <w:tc>
          <w:tcPr>
            <w:tcW w:w="1684" w:type="dxa"/>
            <w:tcBorders>
              <w:top w:val="single" w:sz="4" w:space="0" w:color="auto"/>
              <w:left w:val="single" w:sz="4" w:space="0" w:color="auto"/>
              <w:bottom w:val="single" w:sz="4" w:space="0" w:color="auto"/>
              <w:right w:val="single" w:sz="4" w:space="0" w:color="auto"/>
            </w:tcBorders>
            <w:vAlign w:val="center"/>
            <w:hideMark/>
          </w:tcPr>
          <w:p w14:paraId="302F5FDA"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ups电源系统</w:t>
            </w:r>
          </w:p>
        </w:tc>
        <w:tc>
          <w:tcPr>
            <w:tcW w:w="2536" w:type="dxa"/>
            <w:tcBorders>
              <w:top w:val="single" w:sz="4" w:space="0" w:color="auto"/>
              <w:left w:val="single" w:sz="4" w:space="0" w:color="auto"/>
              <w:bottom w:val="single" w:sz="4" w:space="0" w:color="auto"/>
              <w:right w:val="single" w:sz="4" w:space="0" w:color="auto"/>
            </w:tcBorders>
            <w:vAlign w:val="center"/>
            <w:hideMark/>
          </w:tcPr>
          <w:p w14:paraId="247D0963"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每月巡检1次</w:t>
            </w:r>
          </w:p>
        </w:tc>
        <w:tc>
          <w:tcPr>
            <w:tcW w:w="4430" w:type="dxa"/>
            <w:tcBorders>
              <w:top w:val="single" w:sz="4" w:space="0" w:color="auto"/>
              <w:left w:val="single" w:sz="4" w:space="0" w:color="auto"/>
              <w:bottom w:val="single" w:sz="4" w:space="0" w:color="auto"/>
              <w:right w:val="single" w:sz="4" w:space="0" w:color="auto"/>
            </w:tcBorders>
            <w:vAlign w:val="center"/>
            <w:hideMark/>
          </w:tcPr>
          <w:p w14:paraId="6BDDD09C" w14:textId="77777777" w:rsidR="008724F2" w:rsidRDefault="008724F2">
            <w:pPr>
              <w:widowControl/>
              <w:topLinePunct/>
              <w:adjustRightInd w:val="0"/>
              <w:snapToGrid w:val="0"/>
              <w:spacing w:line="360" w:lineRule="auto"/>
              <w:jc w:val="left"/>
              <w:rPr>
                <w:rFonts w:ascii="宋体" w:hAnsi="宋体" w:cs="Times New Roman"/>
                <w:color w:val="000000"/>
                <w:kern w:val="0"/>
                <w:sz w:val="24"/>
                <w:szCs w:val="24"/>
              </w:rPr>
            </w:pPr>
            <w:r>
              <w:rPr>
                <w:rFonts w:ascii="宋体" w:hAnsi="宋体" w:hint="eastAsia"/>
                <w:color w:val="000000"/>
                <w:kern w:val="0"/>
                <w:sz w:val="24"/>
              </w:rPr>
              <w:t>UPS输入输出各电压、电流、温度、湿度</w:t>
            </w:r>
          </w:p>
          <w:p w14:paraId="3798F2F9" w14:textId="77777777" w:rsidR="008724F2" w:rsidRDefault="008724F2">
            <w:pPr>
              <w:widowControl/>
              <w:topLinePunct/>
              <w:adjustRightInd w:val="0"/>
              <w:snapToGrid w:val="0"/>
              <w:spacing w:line="360" w:lineRule="auto"/>
              <w:jc w:val="left"/>
              <w:rPr>
                <w:rFonts w:ascii="宋体" w:hAnsi="宋体"/>
                <w:color w:val="000000"/>
                <w:kern w:val="0"/>
                <w:sz w:val="24"/>
              </w:rPr>
            </w:pPr>
            <w:r>
              <w:rPr>
                <w:rFonts w:ascii="宋体" w:hAnsi="宋体" w:hint="eastAsia"/>
                <w:color w:val="000000"/>
                <w:kern w:val="0"/>
                <w:sz w:val="24"/>
              </w:rPr>
              <w:t>UPS自</w:t>
            </w:r>
            <w:proofErr w:type="gramStart"/>
            <w:r>
              <w:rPr>
                <w:rFonts w:ascii="宋体" w:hAnsi="宋体" w:hint="eastAsia"/>
                <w:color w:val="000000"/>
                <w:kern w:val="0"/>
                <w:sz w:val="24"/>
              </w:rPr>
              <w:t>检是否</w:t>
            </w:r>
            <w:proofErr w:type="gramEnd"/>
            <w:r>
              <w:rPr>
                <w:rFonts w:ascii="宋体" w:hAnsi="宋体" w:hint="eastAsia"/>
                <w:color w:val="000000"/>
                <w:kern w:val="0"/>
                <w:sz w:val="24"/>
              </w:rPr>
              <w:t>通过</w:t>
            </w:r>
          </w:p>
          <w:p w14:paraId="01AE0F81" w14:textId="77777777" w:rsidR="008724F2" w:rsidRDefault="008724F2">
            <w:pPr>
              <w:widowControl/>
              <w:topLinePunct/>
              <w:adjustRightInd w:val="0"/>
              <w:snapToGrid w:val="0"/>
              <w:spacing w:line="360" w:lineRule="auto"/>
              <w:jc w:val="left"/>
              <w:rPr>
                <w:rFonts w:ascii="宋体" w:hAnsi="宋体"/>
                <w:color w:val="000000"/>
                <w:kern w:val="0"/>
                <w:sz w:val="24"/>
              </w:rPr>
            </w:pPr>
            <w:r>
              <w:rPr>
                <w:rFonts w:ascii="宋体" w:hAnsi="宋体" w:hint="eastAsia"/>
                <w:color w:val="000000"/>
                <w:kern w:val="0"/>
                <w:sz w:val="24"/>
              </w:rPr>
              <w:t>使用测温仪测量UPS电路中接点温度</w:t>
            </w:r>
          </w:p>
          <w:p w14:paraId="0D958190"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检测</w:t>
            </w:r>
            <w:proofErr w:type="gramStart"/>
            <w:r>
              <w:rPr>
                <w:rFonts w:ascii="宋体" w:hAnsi="宋体" w:hint="eastAsia"/>
                <w:color w:val="000000"/>
                <w:kern w:val="0"/>
                <w:sz w:val="24"/>
              </w:rPr>
              <w:t>监控卡</w:t>
            </w:r>
            <w:proofErr w:type="gramEnd"/>
            <w:r>
              <w:rPr>
                <w:rFonts w:ascii="宋体" w:hAnsi="宋体" w:hint="eastAsia"/>
                <w:color w:val="000000"/>
                <w:kern w:val="0"/>
                <w:sz w:val="24"/>
              </w:rPr>
              <w:t>告警是否正常等等</w:t>
            </w:r>
          </w:p>
        </w:tc>
      </w:tr>
      <w:tr w:rsidR="008724F2" w14:paraId="035EAEC8" w14:textId="77777777" w:rsidTr="008724F2">
        <w:trPr>
          <w:trHeight w:val="6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F0B1C" w14:textId="77777777" w:rsidR="008724F2" w:rsidRDefault="008724F2">
            <w:pPr>
              <w:widowControl/>
              <w:jc w:val="left"/>
              <w:rPr>
                <w:rFonts w:ascii="宋体" w:hAnsi="宋体"/>
                <w:color w:val="000000"/>
                <w:kern w:val="0"/>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hideMark/>
          </w:tcPr>
          <w:p w14:paraId="345A156D"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电池组</w:t>
            </w:r>
          </w:p>
        </w:tc>
        <w:tc>
          <w:tcPr>
            <w:tcW w:w="2536" w:type="dxa"/>
            <w:tcBorders>
              <w:top w:val="single" w:sz="4" w:space="0" w:color="auto"/>
              <w:left w:val="single" w:sz="4" w:space="0" w:color="auto"/>
              <w:bottom w:val="single" w:sz="4" w:space="0" w:color="auto"/>
              <w:right w:val="single" w:sz="4" w:space="0" w:color="auto"/>
            </w:tcBorders>
            <w:vAlign w:val="center"/>
            <w:hideMark/>
          </w:tcPr>
          <w:p w14:paraId="7EF4D1C8" w14:textId="77777777" w:rsidR="008724F2" w:rsidRDefault="008724F2">
            <w:pPr>
              <w:widowControl/>
              <w:topLinePunct/>
              <w:adjustRightInd w:val="0"/>
              <w:snapToGrid w:val="0"/>
              <w:spacing w:line="360" w:lineRule="auto"/>
              <w:jc w:val="left"/>
              <w:rPr>
                <w:rFonts w:ascii="宋体" w:hAnsi="宋体" w:cs="Times New Roman"/>
                <w:color w:val="000000"/>
                <w:kern w:val="0"/>
                <w:sz w:val="24"/>
                <w:szCs w:val="24"/>
              </w:rPr>
            </w:pPr>
            <w:r>
              <w:rPr>
                <w:rFonts w:ascii="宋体" w:hAnsi="宋体" w:hint="eastAsia"/>
                <w:color w:val="000000"/>
                <w:kern w:val="0"/>
                <w:sz w:val="24"/>
              </w:rPr>
              <w:t>每月巡检1次；</w:t>
            </w:r>
          </w:p>
          <w:p w14:paraId="1120E809"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每季度延时放电1次</w:t>
            </w:r>
          </w:p>
        </w:tc>
        <w:tc>
          <w:tcPr>
            <w:tcW w:w="4430" w:type="dxa"/>
            <w:tcBorders>
              <w:top w:val="single" w:sz="4" w:space="0" w:color="auto"/>
              <w:left w:val="single" w:sz="4" w:space="0" w:color="auto"/>
              <w:bottom w:val="single" w:sz="4" w:space="0" w:color="auto"/>
              <w:right w:val="single" w:sz="4" w:space="0" w:color="auto"/>
            </w:tcBorders>
            <w:vAlign w:val="center"/>
            <w:hideMark/>
          </w:tcPr>
          <w:p w14:paraId="367256D8" w14:textId="77777777" w:rsidR="008724F2" w:rsidRDefault="008724F2">
            <w:pPr>
              <w:widowControl/>
              <w:topLinePunct/>
              <w:adjustRightInd w:val="0"/>
              <w:snapToGrid w:val="0"/>
              <w:spacing w:line="360" w:lineRule="auto"/>
              <w:jc w:val="left"/>
              <w:rPr>
                <w:rFonts w:ascii="宋体" w:hAnsi="宋体" w:cs="Times New Roman"/>
                <w:color w:val="000000"/>
                <w:kern w:val="0"/>
                <w:sz w:val="24"/>
                <w:szCs w:val="24"/>
              </w:rPr>
            </w:pPr>
            <w:r>
              <w:rPr>
                <w:rFonts w:ascii="宋体" w:hAnsi="宋体" w:hint="eastAsia"/>
                <w:color w:val="000000"/>
                <w:kern w:val="0"/>
                <w:sz w:val="24"/>
              </w:rPr>
              <w:t>检测外观，极柱是否存在流液，雾化现象，开关位置是否处于正常状态</w:t>
            </w:r>
          </w:p>
          <w:p w14:paraId="5B7A7170"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放电测试电池电压，至低电压告警，准确掌握电池延时情况。</w:t>
            </w:r>
          </w:p>
        </w:tc>
      </w:tr>
      <w:tr w:rsidR="008724F2" w14:paraId="4CC27B40" w14:textId="77777777" w:rsidTr="008724F2">
        <w:trPr>
          <w:trHeight w:val="63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6263E102"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2</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CBBE5F7"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配电、照明系统</w:t>
            </w:r>
          </w:p>
        </w:tc>
        <w:tc>
          <w:tcPr>
            <w:tcW w:w="2536" w:type="dxa"/>
            <w:tcBorders>
              <w:top w:val="single" w:sz="4" w:space="0" w:color="auto"/>
              <w:left w:val="single" w:sz="4" w:space="0" w:color="auto"/>
              <w:bottom w:val="single" w:sz="4" w:space="0" w:color="auto"/>
              <w:right w:val="single" w:sz="4" w:space="0" w:color="auto"/>
            </w:tcBorders>
            <w:vAlign w:val="center"/>
            <w:hideMark/>
          </w:tcPr>
          <w:p w14:paraId="3F71FF36" w14:textId="77777777" w:rsidR="008724F2" w:rsidRDefault="008724F2">
            <w:pPr>
              <w:widowControl/>
              <w:topLinePunct/>
              <w:adjustRightInd w:val="0"/>
              <w:snapToGrid w:val="0"/>
              <w:spacing w:line="360" w:lineRule="auto"/>
              <w:jc w:val="left"/>
              <w:rPr>
                <w:rFonts w:ascii="宋体" w:hAnsi="宋体" w:cs="Times New Roman"/>
                <w:color w:val="000000"/>
                <w:kern w:val="0"/>
                <w:sz w:val="24"/>
                <w:szCs w:val="24"/>
              </w:rPr>
            </w:pPr>
            <w:r>
              <w:rPr>
                <w:rFonts w:ascii="宋体" w:hAnsi="宋体" w:hint="eastAsia"/>
                <w:color w:val="000000"/>
                <w:kern w:val="0"/>
                <w:sz w:val="24"/>
              </w:rPr>
              <w:t>每月巡检一次</w:t>
            </w:r>
          </w:p>
          <w:p w14:paraId="1358833A"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每半年对配电系统做一次热成像检查</w:t>
            </w:r>
          </w:p>
        </w:tc>
        <w:tc>
          <w:tcPr>
            <w:tcW w:w="4430" w:type="dxa"/>
            <w:tcBorders>
              <w:top w:val="single" w:sz="4" w:space="0" w:color="auto"/>
              <w:left w:val="single" w:sz="4" w:space="0" w:color="auto"/>
              <w:bottom w:val="single" w:sz="4" w:space="0" w:color="auto"/>
              <w:right w:val="single" w:sz="4" w:space="0" w:color="auto"/>
            </w:tcBorders>
            <w:vAlign w:val="center"/>
            <w:hideMark/>
          </w:tcPr>
          <w:p w14:paraId="45AEFBEC" w14:textId="77777777" w:rsidR="008724F2" w:rsidRDefault="008724F2">
            <w:pPr>
              <w:widowControl/>
              <w:topLinePunct/>
              <w:adjustRightInd w:val="0"/>
              <w:snapToGrid w:val="0"/>
              <w:spacing w:line="360" w:lineRule="auto"/>
              <w:jc w:val="left"/>
              <w:rPr>
                <w:rFonts w:ascii="宋体" w:hAnsi="宋体" w:cs="Times New Roman"/>
                <w:color w:val="000000"/>
                <w:kern w:val="0"/>
                <w:sz w:val="24"/>
                <w:szCs w:val="24"/>
              </w:rPr>
            </w:pPr>
            <w:r>
              <w:rPr>
                <w:rFonts w:ascii="宋体" w:hAnsi="宋体" w:hint="eastAsia"/>
                <w:color w:val="000000"/>
                <w:kern w:val="0"/>
                <w:sz w:val="24"/>
              </w:rPr>
              <w:t>采用热成像仪，对配电柜、箱，以及主要路径进行拍照检测，并每半年形成一次报告。</w:t>
            </w:r>
          </w:p>
          <w:p w14:paraId="65035AE2"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对发现的问题在72小时内予以解决。</w:t>
            </w:r>
          </w:p>
        </w:tc>
      </w:tr>
      <w:tr w:rsidR="008724F2" w14:paraId="706391D7" w14:textId="77777777" w:rsidTr="008724F2">
        <w:trPr>
          <w:trHeight w:val="63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5BFF1659"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3</w:t>
            </w:r>
          </w:p>
        </w:tc>
        <w:tc>
          <w:tcPr>
            <w:tcW w:w="1684" w:type="dxa"/>
            <w:tcBorders>
              <w:top w:val="single" w:sz="4" w:space="0" w:color="auto"/>
              <w:left w:val="single" w:sz="4" w:space="0" w:color="auto"/>
              <w:bottom w:val="single" w:sz="4" w:space="0" w:color="auto"/>
              <w:right w:val="single" w:sz="4" w:space="0" w:color="auto"/>
            </w:tcBorders>
            <w:vAlign w:val="center"/>
            <w:hideMark/>
          </w:tcPr>
          <w:p w14:paraId="640934D6"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空调系统</w:t>
            </w:r>
          </w:p>
        </w:tc>
        <w:tc>
          <w:tcPr>
            <w:tcW w:w="2536" w:type="dxa"/>
            <w:tcBorders>
              <w:top w:val="single" w:sz="4" w:space="0" w:color="auto"/>
              <w:left w:val="single" w:sz="4" w:space="0" w:color="auto"/>
              <w:bottom w:val="single" w:sz="4" w:space="0" w:color="auto"/>
              <w:right w:val="single" w:sz="4" w:space="0" w:color="auto"/>
            </w:tcBorders>
            <w:vAlign w:val="center"/>
            <w:hideMark/>
          </w:tcPr>
          <w:p w14:paraId="503CF425" w14:textId="77777777" w:rsidR="008724F2" w:rsidRDefault="008724F2">
            <w:pPr>
              <w:widowControl/>
              <w:topLinePunct/>
              <w:adjustRightInd w:val="0"/>
              <w:snapToGrid w:val="0"/>
              <w:spacing w:line="360" w:lineRule="auto"/>
              <w:jc w:val="left"/>
              <w:rPr>
                <w:rFonts w:ascii="宋体" w:hAnsi="宋体" w:cs="Times New Roman"/>
                <w:color w:val="000000"/>
                <w:kern w:val="0"/>
                <w:sz w:val="24"/>
                <w:szCs w:val="24"/>
              </w:rPr>
            </w:pPr>
            <w:r>
              <w:rPr>
                <w:rFonts w:ascii="宋体" w:hAnsi="宋体" w:hint="eastAsia"/>
                <w:color w:val="000000"/>
                <w:kern w:val="0"/>
                <w:sz w:val="24"/>
              </w:rPr>
              <w:t>每月巡检一次</w:t>
            </w:r>
          </w:p>
          <w:p w14:paraId="4D6F19B0" w14:textId="77777777" w:rsidR="008724F2" w:rsidRDefault="008724F2">
            <w:pPr>
              <w:widowControl/>
              <w:topLinePunct/>
              <w:adjustRightInd w:val="0"/>
              <w:snapToGrid w:val="0"/>
              <w:spacing w:line="360" w:lineRule="auto"/>
              <w:jc w:val="left"/>
              <w:rPr>
                <w:rFonts w:ascii="宋体" w:hAnsi="宋体"/>
                <w:color w:val="000000"/>
                <w:kern w:val="0"/>
                <w:sz w:val="24"/>
              </w:rPr>
            </w:pPr>
            <w:r>
              <w:rPr>
                <w:rFonts w:ascii="宋体" w:hAnsi="宋体" w:hint="eastAsia"/>
                <w:color w:val="000000"/>
                <w:kern w:val="0"/>
                <w:sz w:val="24"/>
              </w:rPr>
              <w:t>每季度更换过滤棉一次</w:t>
            </w:r>
          </w:p>
          <w:p w14:paraId="3A396482" w14:textId="77777777" w:rsidR="008724F2" w:rsidRDefault="008724F2">
            <w:pPr>
              <w:widowControl/>
              <w:topLinePunct/>
              <w:adjustRightInd w:val="0"/>
              <w:snapToGrid w:val="0"/>
              <w:spacing w:line="360" w:lineRule="auto"/>
              <w:jc w:val="left"/>
              <w:rPr>
                <w:rFonts w:ascii="宋体" w:hAnsi="宋体"/>
                <w:color w:val="000000"/>
                <w:kern w:val="0"/>
                <w:sz w:val="24"/>
              </w:rPr>
            </w:pPr>
            <w:r>
              <w:rPr>
                <w:rFonts w:ascii="宋体" w:hAnsi="宋体" w:hint="eastAsia"/>
                <w:color w:val="000000"/>
                <w:kern w:val="0"/>
                <w:sz w:val="24"/>
              </w:rPr>
              <w:t>每24个月更换风机皮带一次</w:t>
            </w:r>
          </w:p>
          <w:p w14:paraId="46D19476"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每半年室外机清洗一次</w:t>
            </w:r>
          </w:p>
        </w:tc>
        <w:tc>
          <w:tcPr>
            <w:tcW w:w="4430" w:type="dxa"/>
            <w:tcBorders>
              <w:top w:val="single" w:sz="4" w:space="0" w:color="auto"/>
              <w:left w:val="single" w:sz="4" w:space="0" w:color="auto"/>
              <w:bottom w:val="single" w:sz="4" w:space="0" w:color="auto"/>
              <w:right w:val="single" w:sz="4" w:space="0" w:color="auto"/>
            </w:tcBorders>
            <w:vAlign w:val="center"/>
            <w:hideMark/>
          </w:tcPr>
          <w:p w14:paraId="71394669" w14:textId="77777777" w:rsidR="008724F2" w:rsidRDefault="008724F2">
            <w:pPr>
              <w:widowControl/>
              <w:topLinePunct/>
              <w:adjustRightInd w:val="0"/>
              <w:snapToGrid w:val="0"/>
              <w:spacing w:line="360" w:lineRule="auto"/>
              <w:jc w:val="left"/>
              <w:rPr>
                <w:rFonts w:ascii="宋体" w:hAnsi="宋体" w:cs="Times New Roman"/>
                <w:color w:val="000000"/>
                <w:kern w:val="0"/>
                <w:sz w:val="24"/>
                <w:szCs w:val="24"/>
              </w:rPr>
            </w:pPr>
            <w:r>
              <w:rPr>
                <w:rFonts w:ascii="宋体" w:hAnsi="宋体" w:hint="eastAsia"/>
                <w:color w:val="000000"/>
                <w:kern w:val="0"/>
                <w:sz w:val="24"/>
              </w:rPr>
              <w:t>空调各开关的电流电压；给排水是否畅通无堵塞；检测加湿器是否工作正常，有无结垢；</w:t>
            </w:r>
          </w:p>
          <w:p w14:paraId="3D4F184A" w14:textId="77777777" w:rsidR="008724F2" w:rsidRDefault="008724F2">
            <w:pPr>
              <w:widowControl/>
              <w:topLinePunct/>
              <w:adjustRightInd w:val="0"/>
              <w:snapToGrid w:val="0"/>
              <w:spacing w:line="360" w:lineRule="auto"/>
              <w:jc w:val="left"/>
              <w:rPr>
                <w:rFonts w:ascii="宋体" w:hAnsi="宋体"/>
                <w:color w:val="000000"/>
                <w:kern w:val="0"/>
                <w:sz w:val="24"/>
              </w:rPr>
            </w:pPr>
            <w:r>
              <w:rPr>
                <w:rFonts w:ascii="宋体" w:hAnsi="宋体" w:hint="eastAsia"/>
                <w:color w:val="000000"/>
                <w:kern w:val="0"/>
                <w:sz w:val="24"/>
              </w:rPr>
              <w:t>每半年测量空调高低压压力是否正常？</w:t>
            </w:r>
          </w:p>
          <w:p w14:paraId="1E63A953"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检测</w:t>
            </w:r>
            <w:proofErr w:type="gramStart"/>
            <w:r>
              <w:rPr>
                <w:rFonts w:ascii="宋体" w:hAnsi="宋体" w:hint="eastAsia"/>
                <w:color w:val="000000"/>
                <w:kern w:val="0"/>
                <w:sz w:val="24"/>
              </w:rPr>
              <w:t>监控卡</w:t>
            </w:r>
            <w:proofErr w:type="gramEnd"/>
            <w:r>
              <w:rPr>
                <w:rFonts w:ascii="宋体" w:hAnsi="宋体" w:hint="eastAsia"/>
                <w:color w:val="000000"/>
                <w:kern w:val="0"/>
                <w:sz w:val="24"/>
              </w:rPr>
              <w:t>工作是否正常；测试空调自启动功能。</w:t>
            </w:r>
          </w:p>
        </w:tc>
      </w:tr>
      <w:tr w:rsidR="008724F2" w14:paraId="0CB423C1" w14:textId="77777777" w:rsidTr="008724F2">
        <w:trPr>
          <w:trHeight w:val="63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36DEEA41"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4</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0CD90EA"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proofErr w:type="gramStart"/>
            <w:r>
              <w:rPr>
                <w:rFonts w:ascii="宋体" w:hAnsi="宋体" w:hint="eastAsia"/>
                <w:color w:val="000000"/>
                <w:kern w:val="0"/>
                <w:sz w:val="24"/>
              </w:rPr>
              <w:t>动环监控系统</w:t>
            </w:r>
            <w:proofErr w:type="gramEnd"/>
          </w:p>
        </w:tc>
        <w:tc>
          <w:tcPr>
            <w:tcW w:w="2536" w:type="dxa"/>
            <w:tcBorders>
              <w:top w:val="single" w:sz="4" w:space="0" w:color="auto"/>
              <w:left w:val="single" w:sz="4" w:space="0" w:color="auto"/>
              <w:bottom w:val="single" w:sz="4" w:space="0" w:color="auto"/>
              <w:right w:val="single" w:sz="4" w:space="0" w:color="auto"/>
            </w:tcBorders>
            <w:vAlign w:val="center"/>
            <w:hideMark/>
          </w:tcPr>
          <w:p w14:paraId="093D178F"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每月巡检一次</w:t>
            </w:r>
          </w:p>
        </w:tc>
        <w:tc>
          <w:tcPr>
            <w:tcW w:w="4430" w:type="dxa"/>
            <w:tcBorders>
              <w:top w:val="single" w:sz="4" w:space="0" w:color="auto"/>
              <w:left w:val="single" w:sz="4" w:space="0" w:color="auto"/>
              <w:bottom w:val="single" w:sz="4" w:space="0" w:color="auto"/>
              <w:right w:val="single" w:sz="4" w:space="0" w:color="auto"/>
            </w:tcBorders>
            <w:vAlign w:val="center"/>
            <w:hideMark/>
          </w:tcPr>
          <w:p w14:paraId="07BD856C"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登陆监控系统，查阅采集数据是否正常，历史记录完整性。</w:t>
            </w:r>
          </w:p>
        </w:tc>
      </w:tr>
      <w:tr w:rsidR="008724F2" w14:paraId="50BA141E" w14:textId="77777777" w:rsidTr="008724F2">
        <w:trPr>
          <w:trHeight w:val="634"/>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75CC5A55"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5</w:t>
            </w:r>
          </w:p>
        </w:tc>
        <w:tc>
          <w:tcPr>
            <w:tcW w:w="1684" w:type="dxa"/>
            <w:tcBorders>
              <w:top w:val="single" w:sz="4" w:space="0" w:color="auto"/>
              <w:left w:val="single" w:sz="4" w:space="0" w:color="auto"/>
              <w:bottom w:val="single" w:sz="4" w:space="0" w:color="auto"/>
              <w:right w:val="single" w:sz="4" w:space="0" w:color="auto"/>
            </w:tcBorders>
            <w:vAlign w:val="center"/>
            <w:hideMark/>
          </w:tcPr>
          <w:p w14:paraId="3BB26A10" w14:textId="77777777" w:rsidR="008724F2" w:rsidRDefault="008724F2">
            <w:pPr>
              <w:widowControl/>
              <w:topLinePunct/>
              <w:adjustRightInd w:val="0"/>
              <w:snapToGrid w:val="0"/>
              <w:spacing w:line="360" w:lineRule="auto"/>
              <w:jc w:val="center"/>
              <w:rPr>
                <w:rFonts w:ascii="宋体" w:hAnsi="宋体"/>
                <w:color w:val="000000"/>
                <w:kern w:val="0"/>
                <w:sz w:val="24"/>
                <w:szCs w:val="24"/>
              </w:rPr>
            </w:pPr>
            <w:r>
              <w:rPr>
                <w:rFonts w:ascii="宋体" w:hAnsi="宋体" w:hint="eastAsia"/>
                <w:color w:val="000000"/>
                <w:kern w:val="0"/>
                <w:sz w:val="24"/>
              </w:rPr>
              <w:t>防雷、接地系统</w:t>
            </w:r>
          </w:p>
        </w:tc>
        <w:tc>
          <w:tcPr>
            <w:tcW w:w="2536" w:type="dxa"/>
            <w:tcBorders>
              <w:top w:val="single" w:sz="4" w:space="0" w:color="auto"/>
              <w:left w:val="single" w:sz="4" w:space="0" w:color="auto"/>
              <w:bottom w:val="single" w:sz="4" w:space="0" w:color="auto"/>
              <w:right w:val="single" w:sz="4" w:space="0" w:color="auto"/>
            </w:tcBorders>
            <w:vAlign w:val="center"/>
            <w:hideMark/>
          </w:tcPr>
          <w:p w14:paraId="469BB2F7"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每年检测一次</w:t>
            </w:r>
          </w:p>
        </w:tc>
        <w:tc>
          <w:tcPr>
            <w:tcW w:w="4430" w:type="dxa"/>
            <w:tcBorders>
              <w:top w:val="single" w:sz="4" w:space="0" w:color="auto"/>
              <w:left w:val="single" w:sz="4" w:space="0" w:color="auto"/>
              <w:bottom w:val="single" w:sz="4" w:space="0" w:color="auto"/>
              <w:right w:val="single" w:sz="4" w:space="0" w:color="auto"/>
            </w:tcBorders>
            <w:vAlign w:val="center"/>
            <w:hideMark/>
          </w:tcPr>
          <w:p w14:paraId="5E2D8EB0" w14:textId="77777777" w:rsidR="008724F2" w:rsidRDefault="008724F2">
            <w:pPr>
              <w:widowControl/>
              <w:topLinePunct/>
              <w:adjustRightInd w:val="0"/>
              <w:snapToGrid w:val="0"/>
              <w:spacing w:line="360" w:lineRule="auto"/>
              <w:jc w:val="left"/>
              <w:rPr>
                <w:rFonts w:ascii="宋体" w:hAnsi="宋体" w:cs="Times New Roman"/>
                <w:color w:val="000000"/>
                <w:kern w:val="0"/>
                <w:sz w:val="24"/>
                <w:szCs w:val="24"/>
              </w:rPr>
            </w:pPr>
            <w:proofErr w:type="gramStart"/>
            <w:r>
              <w:rPr>
                <w:rFonts w:ascii="宋体" w:hAnsi="宋体" w:hint="eastAsia"/>
                <w:color w:val="000000"/>
                <w:kern w:val="0"/>
                <w:sz w:val="24"/>
              </w:rPr>
              <w:t>测量零地电压</w:t>
            </w:r>
            <w:proofErr w:type="gramEnd"/>
            <w:r>
              <w:rPr>
                <w:rFonts w:ascii="宋体" w:hAnsi="宋体" w:hint="eastAsia"/>
                <w:color w:val="000000"/>
                <w:kern w:val="0"/>
                <w:sz w:val="24"/>
              </w:rPr>
              <w:t>是否小于1欧姆</w:t>
            </w:r>
          </w:p>
          <w:p w14:paraId="14C7D16E" w14:textId="77777777" w:rsidR="008724F2" w:rsidRDefault="008724F2">
            <w:pPr>
              <w:widowControl/>
              <w:topLinePunct/>
              <w:adjustRightInd w:val="0"/>
              <w:snapToGrid w:val="0"/>
              <w:spacing w:line="360" w:lineRule="auto"/>
              <w:jc w:val="left"/>
              <w:rPr>
                <w:rFonts w:ascii="宋体" w:hAnsi="宋体"/>
                <w:color w:val="000000"/>
                <w:kern w:val="0"/>
                <w:sz w:val="24"/>
                <w:szCs w:val="24"/>
              </w:rPr>
            </w:pPr>
            <w:r>
              <w:rPr>
                <w:rFonts w:ascii="宋体" w:hAnsi="宋体" w:hint="eastAsia"/>
                <w:color w:val="000000"/>
                <w:kern w:val="0"/>
                <w:sz w:val="24"/>
              </w:rPr>
              <w:t>各级配电柜中防雷开关是否闭合，防雷器处于正常工作状态</w:t>
            </w:r>
          </w:p>
        </w:tc>
      </w:tr>
    </w:tbl>
    <w:p w14:paraId="46251AF1" w14:textId="77777777" w:rsidR="008724F2" w:rsidRDefault="008724F2" w:rsidP="008724F2">
      <w:pPr>
        <w:tabs>
          <w:tab w:val="left" w:pos="993"/>
        </w:tabs>
        <w:spacing w:line="360" w:lineRule="auto"/>
        <w:rPr>
          <w:rFonts w:ascii="宋体" w:hAnsi="宋体"/>
          <w:sz w:val="24"/>
        </w:rPr>
      </w:pPr>
      <w:r>
        <w:rPr>
          <w:rFonts w:asciiTheme="minorEastAsia" w:hAnsiTheme="minorEastAsia" w:hint="eastAsia"/>
          <w:kern w:val="21"/>
          <w:sz w:val="24"/>
          <w:szCs w:val="24"/>
        </w:rPr>
        <w:t>4.2</w:t>
      </w:r>
      <w:r>
        <w:rPr>
          <w:rFonts w:ascii="宋体" w:hAnsi="宋体" w:hint="eastAsia"/>
          <w:sz w:val="24"/>
        </w:rPr>
        <w:t xml:space="preserve">服务商应建立远程告警机制，可实现机房温度、湿度、烟感、温感、动力环境、环境监控、门禁管理的远程监控管理，同时具备无线短信告警功能。 </w:t>
      </w:r>
    </w:p>
    <w:p w14:paraId="18875E4E" w14:textId="43E05DEB" w:rsidR="008724F2" w:rsidRDefault="008724F2" w:rsidP="008724F2">
      <w:pPr>
        <w:tabs>
          <w:tab w:val="left" w:pos="993"/>
        </w:tabs>
        <w:spacing w:line="360" w:lineRule="auto"/>
        <w:rPr>
          <w:rFonts w:ascii="宋体" w:hAnsi="宋体"/>
          <w:sz w:val="24"/>
        </w:rPr>
      </w:pPr>
      <w:r>
        <w:rPr>
          <w:rFonts w:ascii="宋体" w:hAnsi="宋体" w:hint="eastAsia"/>
          <w:sz w:val="24"/>
        </w:rPr>
        <w:t>4.2.1出警响应：接警后10分钟之内做出响应判断，出警2小时内到达现场</w:t>
      </w:r>
    </w:p>
    <w:p w14:paraId="1C398625" w14:textId="0DAC0F96" w:rsidR="008724F2" w:rsidRDefault="008724F2" w:rsidP="008724F2">
      <w:pPr>
        <w:tabs>
          <w:tab w:val="left" w:pos="993"/>
        </w:tabs>
        <w:spacing w:line="360" w:lineRule="auto"/>
        <w:rPr>
          <w:rFonts w:ascii="宋体" w:hAnsi="宋体"/>
          <w:sz w:val="24"/>
        </w:rPr>
      </w:pPr>
      <w:r>
        <w:rPr>
          <w:rFonts w:ascii="宋体" w:hAnsi="宋体" w:hint="eastAsia"/>
          <w:sz w:val="24"/>
        </w:rPr>
        <w:t>4.2.2事件响应：对发现的隐患，在72小时内给予完成处理。</w:t>
      </w:r>
    </w:p>
    <w:p w14:paraId="65DBE892" w14:textId="01123DCC" w:rsidR="008724F2" w:rsidRDefault="008724F2" w:rsidP="008724F2">
      <w:pPr>
        <w:tabs>
          <w:tab w:val="left" w:pos="993"/>
        </w:tabs>
        <w:spacing w:line="360" w:lineRule="auto"/>
        <w:rPr>
          <w:rFonts w:ascii="宋体" w:hAnsi="宋体"/>
          <w:sz w:val="24"/>
        </w:rPr>
      </w:pPr>
      <w:r>
        <w:rPr>
          <w:rFonts w:ascii="宋体" w:hAnsi="宋体" w:hint="eastAsia"/>
          <w:sz w:val="24"/>
        </w:rPr>
        <w:lastRenderedPageBreak/>
        <w:t>4.2.3服务商须提供完整的运营保障中具体的项目管理流程及对应的实施技术及管理方案，对突发事件必须要有完整的预案。</w:t>
      </w:r>
    </w:p>
    <w:p w14:paraId="40760C8B" w14:textId="77777777" w:rsidR="008724F2" w:rsidRDefault="008724F2" w:rsidP="008724F2">
      <w:pPr>
        <w:tabs>
          <w:tab w:val="left" w:pos="993"/>
        </w:tabs>
        <w:spacing w:line="360" w:lineRule="auto"/>
        <w:rPr>
          <w:rFonts w:ascii="宋体" w:hAnsi="宋体"/>
          <w:sz w:val="24"/>
        </w:rPr>
      </w:pPr>
      <w:r>
        <w:rPr>
          <w:rFonts w:ascii="宋体" w:hAnsi="宋体" w:hint="eastAsia"/>
          <w:sz w:val="24"/>
        </w:rPr>
        <w:t>必须提交以下应急预案：</w:t>
      </w:r>
    </w:p>
    <w:p w14:paraId="0BCC12BB" w14:textId="37602312" w:rsidR="008724F2" w:rsidRDefault="008724F2" w:rsidP="008724F2">
      <w:pPr>
        <w:tabs>
          <w:tab w:val="left" w:pos="993"/>
        </w:tabs>
        <w:spacing w:line="360" w:lineRule="auto"/>
        <w:rPr>
          <w:rFonts w:ascii="宋体" w:hAnsi="宋体"/>
          <w:sz w:val="24"/>
        </w:rPr>
      </w:pPr>
      <w:r>
        <w:rPr>
          <w:rFonts w:ascii="宋体" w:hAnsi="宋体" w:hint="eastAsia"/>
          <w:sz w:val="24"/>
        </w:rPr>
        <w:t>4.2.3.1市电输入中断的应急预案；</w:t>
      </w:r>
    </w:p>
    <w:p w14:paraId="2EF7486E" w14:textId="0EE71BDC" w:rsidR="008724F2" w:rsidRDefault="008724F2" w:rsidP="008724F2">
      <w:pPr>
        <w:tabs>
          <w:tab w:val="left" w:pos="993"/>
        </w:tabs>
        <w:spacing w:line="360" w:lineRule="auto"/>
        <w:rPr>
          <w:rFonts w:ascii="宋体" w:hAnsi="宋体"/>
          <w:sz w:val="24"/>
        </w:rPr>
      </w:pPr>
      <w:r>
        <w:rPr>
          <w:rFonts w:ascii="宋体" w:hAnsi="宋体" w:hint="eastAsia"/>
          <w:sz w:val="24"/>
        </w:rPr>
        <w:t>4.2.3.2火情初期阶段的应急预案；</w:t>
      </w:r>
    </w:p>
    <w:p w14:paraId="5FA27C26" w14:textId="5D7981B4" w:rsidR="008724F2" w:rsidRDefault="008724F2" w:rsidP="008724F2">
      <w:pPr>
        <w:tabs>
          <w:tab w:val="left" w:pos="993"/>
        </w:tabs>
        <w:spacing w:line="360" w:lineRule="auto"/>
        <w:rPr>
          <w:rFonts w:ascii="宋体" w:hAnsi="宋体"/>
          <w:sz w:val="24"/>
        </w:rPr>
      </w:pPr>
      <w:r>
        <w:rPr>
          <w:rFonts w:ascii="宋体" w:hAnsi="宋体" w:hint="eastAsia"/>
          <w:sz w:val="24"/>
        </w:rPr>
        <w:t>4.2.3.3空调系统失效的应急预案；</w:t>
      </w:r>
    </w:p>
    <w:p w14:paraId="7781B5FD" w14:textId="0B9E8CD3" w:rsidR="008724F2" w:rsidRDefault="008724F2" w:rsidP="008724F2">
      <w:pPr>
        <w:tabs>
          <w:tab w:val="left" w:pos="993"/>
        </w:tabs>
        <w:spacing w:line="360" w:lineRule="auto"/>
        <w:rPr>
          <w:rFonts w:ascii="宋体" w:hAnsi="宋体"/>
          <w:sz w:val="24"/>
        </w:rPr>
      </w:pPr>
      <w:r>
        <w:rPr>
          <w:rFonts w:ascii="宋体" w:hAnsi="宋体" w:hint="eastAsia"/>
          <w:sz w:val="24"/>
        </w:rPr>
        <w:t>4.2.3.4服务的内部管理规定及人员管理规定：</w:t>
      </w:r>
    </w:p>
    <w:p w14:paraId="462F923C" w14:textId="628B29DF" w:rsidR="008724F2" w:rsidRDefault="008724F2" w:rsidP="008724F2">
      <w:pPr>
        <w:tabs>
          <w:tab w:val="left" w:pos="993"/>
        </w:tabs>
        <w:spacing w:line="360" w:lineRule="auto"/>
        <w:rPr>
          <w:rFonts w:ascii="宋体" w:hAnsi="宋体"/>
          <w:sz w:val="24"/>
        </w:rPr>
      </w:pPr>
      <w:r>
        <w:rPr>
          <w:rFonts w:ascii="宋体" w:hAnsi="宋体" w:hint="eastAsia"/>
          <w:sz w:val="24"/>
        </w:rPr>
        <w:t>4.2.3.5服务的日常设备巡检措施</w:t>
      </w:r>
    </w:p>
    <w:p w14:paraId="2A09F438" w14:textId="7C09D661" w:rsidR="008724F2" w:rsidRDefault="008724F2" w:rsidP="008724F2">
      <w:pPr>
        <w:tabs>
          <w:tab w:val="left" w:pos="993"/>
        </w:tabs>
        <w:spacing w:line="360" w:lineRule="auto"/>
        <w:rPr>
          <w:rFonts w:ascii="宋体" w:hAnsi="宋体"/>
          <w:sz w:val="24"/>
        </w:rPr>
      </w:pPr>
      <w:r>
        <w:rPr>
          <w:rFonts w:ascii="宋体" w:hAnsi="宋体" w:hint="eastAsia"/>
          <w:sz w:val="24"/>
        </w:rPr>
        <w:t>4.2.3.6服务的故障响应修复时间及处理方式</w:t>
      </w:r>
    </w:p>
    <w:p w14:paraId="5AEADBD0" w14:textId="58401D01" w:rsidR="008724F2" w:rsidRDefault="008724F2" w:rsidP="008724F2">
      <w:pPr>
        <w:tabs>
          <w:tab w:val="left" w:pos="993"/>
        </w:tabs>
        <w:spacing w:line="360" w:lineRule="auto"/>
        <w:rPr>
          <w:rFonts w:ascii="宋体" w:hAnsi="宋体"/>
          <w:sz w:val="24"/>
        </w:rPr>
      </w:pPr>
      <w:r>
        <w:rPr>
          <w:rFonts w:ascii="宋体" w:hAnsi="宋体" w:hint="eastAsia"/>
          <w:sz w:val="24"/>
        </w:rPr>
        <w:t>4.2.3.7整体托管信息管理系统</w:t>
      </w:r>
    </w:p>
    <w:p w14:paraId="7EFFA1BC" w14:textId="46C0180D" w:rsidR="008724F2" w:rsidRDefault="008724F2" w:rsidP="008724F2">
      <w:pPr>
        <w:tabs>
          <w:tab w:val="left" w:pos="993"/>
        </w:tabs>
        <w:spacing w:line="360" w:lineRule="auto"/>
        <w:rPr>
          <w:rFonts w:ascii="宋体" w:hAnsi="宋体"/>
          <w:sz w:val="24"/>
        </w:rPr>
      </w:pPr>
      <w:r>
        <w:rPr>
          <w:rFonts w:ascii="宋体" w:hAnsi="宋体" w:hint="eastAsia"/>
          <w:sz w:val="24"/>
        </w:rPr>
        <w:t>4.2.3.8服务托管值班监控体系</w:t>
      </w:r>
    </w:p>
    <w:p w14:paraId="2FECAE12" w14:textId="783D2F9B" w:rsidR="008724F2" w:rsidRDefault="008724F2" w:rsidP="008724F2">
      <w:pPr>
        <w:tabs>
          <w:tab w:val="left" w:pos="993"/>
        </w:tabs>
        <w:spacing w:line="360" w:lineRule="auto"/>
        <w:rPr>
          <w:rFonts w:ascii="宋体" w:hAnsi="宋体"/>
          <w:sz w:val="24"/>
        </w:rPr>
      </w:pPr>
      <w:r>
        <w:rPr>
          <w:rFonts w:ascii="宋体" w:hAnsi="宋体" w:hint="eastAsia"/>
          <w:sz w:val="24"/>
        </w:rPr>
        <w:t>4.2.3.9服务的紧急告警响应体系等内部管理规定</w:t>
      </w:r>
    </w:p>
    <w:p w14:paraId="25DEBD49" w14:textId="77777777" w:rsidR="008724F2" w:rsidRDefault="008724F2" w:rsidP="008724F2">
      <w:pPr>
        <w:adjustRightInd w:val="0"/>
        <w:snapToGrid w:val="0"/>
        <w:spacing w:line="360" w:lineRule="auto"/>
        <w:rPr>
          <w:rFonts w:ascii="宋体" w:hAnsi="宋体" w:cs="Arial Unicode MS"/>
          <w:color w:val="000000"/>
          <w:sz w:val="24"/>
        </w:rPr>
      </w:pPr>
      <w:r>
        <w:rPr>
          <w:rFonts w:ascii="宋体" w:hAnsi="宋体" w:cs="Arial Unicode MS" w:hint="eastAsia"/>
          <w:color w:val="000000"/>
          <w:sz w:val="24"/>
        </w:rPr>
        <w:t>注：1、出警响应-系统告警中，停电，设备故障等因素导致的已经或是即将会导致设备</w:t>
      </w:r>
      <w:proofErr w:type="gramStart"/>
      <w:r>
        <w:rPr>
          <w:rFonts w:ascii="宋体" w:hAnsi="宋体" w:cs="Arial Unicode MS" w:hint="eastAsia"/>
          <w:color w:val="000000"/>
          <w:sz w:val="24"/>
        </w:rPr>
        <w:t>宕</w:t>
      </w:r>
      <w:proofErr w:type="gramEnd"/>
      <w:r>
        <w:rPr>
          <w:rFonts w:ascii="宋体" w:hAnsi="宋体" w:cs="Arial Unicode MS" w:hint="eastAsia"/>
          <w:color w:val="000000"/>
          <w:sz w:val="24"/>
        </w:rPr>
        <w:t>机情况；</w:t>
      </w:r>
    </w:p>
    <w:p w14:paraId="180320E6" w14:textId="369E5805" w:rsidR="008724F2" w:rsidRPr="008724F2" w:rsidRDefault="008724F2" w:rsidP="008724F2">
      <w:pPr>
        <w:spacing w:line="360" w:lineRule="auto"/>
        <w:rPr>
          <w:rFonts w:asciiTheme="minorEastAsia" w:hAnsiTheme="minorEastAsia"/>
          <w:kern w:val="21"/>
          <w:sz w:val="24"/>
          <w:szCs w:val="24"/>
        </w:rPr>
      </w:pPr>
      <w:r>
        <w:rPr>
          <w:rFonts w:ascii="宋体" w:hAnsi="宋体" w:cs="Arial Unicode MS" w:hint="eastAsia"/>
          <w:color w:val="000000"/>
          <w:sz w:val="24"/>
        </w:rPr>
        <w:t xml:space="preserve">  2、事件响应：告警、巡检发现、用户提出等问题，但短时间不会影响机房安全稳定运行的情况。</w:t>
      </w:r>
    </w:p>
    <w:p w14:paraId="4B11CD34" w14:textId="2E7C4CDB" w:rsidR="008724F2" w:rsidRDefault="008724F2" w:rsidP="008724F2">
      <w:pPr>
        <w:spacing w:line="360" w:lineRule="auto"/>
        <w:rPr>
          <w:rFonts w:asciiTheme="minorEastAsia" w:hAnsiTheme="minorEastAsia"/>
          <w:kern w:val="21"/>
          <w:sz w:val="24"/>
          <w:szCs w:val="24"/>
        </w:rPr>
      </w:pPr>
      <w:r>
        <w:rPr>
          <w:rFonts w:asciiTheme="minorEastAsia" w:hAnsiTheme="minorEastAsia" w:hint="eastAsia"/>
          <w:kern w:val="21"/>
          <w:sz w:val="24"/>
          <w:szCs w:val="24"/>
        </w:rPr>
        <w:t>4.3</w:t>
      </w:r>
      <w:r w:rsidR="00783E31">
        <w:rPr>
          <w:rFonts w:asciiTheme="minorEastAsia" w:hAnsiTheme="minorEastAsia" w:hint="eastAsia"/>
          <w:kern w:val="21"/>
          <w:sz w:val="24"/>
          <w:szCs w:val="24"/>
        </w:rPr>
        <w:t xml:space="preserve"> 服务平台要求</w:t>
      </w:r>
    </w:p>
    <w:p w14:paraId="46F25166" w14:textId="77777777" w:rsidR="00783E31" w:rsidRDefault="00783E31" w:rsidP="00783E31">
      <w:pPr>
        <w:tabs>
          <w:tab w:val="left" w:pos="993"/>
        </w:tabs>
        <w:spacing w:line="360" w:lineRule="auto"/>
        <w:rPr>
          <w:rFonts w:ascii="宋体" w:hAnsi="宋体"/>
          <w:sz w:val="24"/>
        </w:rPr>
      </w:pPr>
      <w:r>
        <w:rPr>
          <w:rFonts w:asciiTheme="minorEastAsia" w:hAnsiTheme="minorEastAsia" w:hint="eastAsia"/>
          <w:kern w:val="21"/>
          <w:sz w:val="24"/>
          <w:szCs w:val="24"/>
        </w:rPr>
        <w:t>4.3.1</w:t>
      </w:r>
      <w:r>
        <w:rPr>
          <w:rFonts w:ascii="宋体" w:hAnsi="宋体" w:hint="eastAsia"/>
          <w:sz w:val="24"/>
        </w:rPr>
        <w:t>服务商对机房内各系统进行7*24小时保障支持。</w:t>
      </w:r>
    </w:p>
    <w:p w14:paraId="592997FC" w14:textId="00F2263F" w:rsidR="00783E31" w:rsidRDefault="00783E31" w:rsidP="00783E31">
      <w:pPr>
        <w:tabs>
          <w:tab w:val="left" w:pos="993"/>
        </w:tabs>
        <w:spacing w:line="360" w:lineRule="auto"/>
        <w:rPr>
          <w:rFonts w:ascii="宋体" w:hAnsi="宋体"/>
          <w:sz w:val="24"/>
        </w:rPr>
      </w:pPr>
      <w:r>
        <w:rPr>
          <w:rFonts w:ascii="宋体" w:hAnsi="宋体" w:hint="eastAsia"/>
          <w:sz w:val="24"/>
        </w:rPr>
        <w:t>4.3.2服务商应提供7*24时的服务电话支持。</w:t>
      </w:r>
    </w:p>
    <w:p w14:paraId="6266C19F" w14:textId="77777777" w:rsidR="00783E31" w:rsidRDefault="00783E31" w:rsidP="00783E31">
      <w:pPr>
        <w:tabs>
          <w:tab w:val="left" w:pos="993"/>
        </w:tabs>
        <w:spacing w:line="360" w:lineRule="auto"/>
        <w:rPr>
          <w:rFonts w:ascii="宋体" w:hAnsi="宋体"/>
          <w:sz w:val="24"/>
        </w:rPr>
      </w:pPr>
      <w:r>
        <w:rPr>
          <w:rFonts w:ascii="宋体" w:hAnsi="宋体" w:hint="eastAsia"/>
          <w:sz w:val="24"/>
        </w:rPr>
        <w:t>4.3.3服务商需通过信息化手段记录机房日常管理内容、获知现场运行情况，并对服务事项和服务结果进行管理。</w:t>
      </w:r>
    </w:p>
    <w:p w14:paraId="614244DD" w14:textId="47C15FAA" w:rsidR="00783E31" w:rsidRDefault="00783E31" w:rsidP="00783E31">
      <w:pPr>
        <w:tabs>
          <w:tab w:val="left" w:pos="993"/>
        </w:tabs>
        <w:spacing w:line="360" w:lineRule="auto"/>
        <w:rPr>
          <w:rFonts w:ascii="宋体" w:hAnsi="宋体"/>
          <w:sz w:val="24"/>
        </w:rPr>
      </w:pPr>
      <w:r>
        <w:rPr>
          <w:rFonts w:ascii="宋体" w:hAnsi="宋体" w:hint="eastAsia"/>
          <w:sz w:val="24"/>
        </w:rPr>
        <w:t>4.3.4对机房问题能提供服务跟踪预防报告，及时反馈事件的进程。</w:t>
      </w:r>
    </w:p>
    <w:p w14:paraId="4658C8F9" w14:textId="22B5EC6C" w:rsidR="00783E31" w:rsidRDefault="00783E31" w:rsidP="00783E31">
      <w:pPr>
        <w:tabs>
          <w:tab w:val="left" w:pos="993"/>
        </w:tabs>
        <w:spacing w:line="360" w:lineRule="auto"/>
        <w:rPr>
          <w:rFonts w:ascii="宋体" w:hAnsi="宋体"/>
          <w:sz w:val="24"/>
        </w:rPr>
      </w:pPr>
      <w:r>
        <w:rPr>
          <w:rFonts w:ascii="宋体" w:hAnsi="宋体" w:hint="eastAsia"/>
          <w:sz w:val="24"/>
        </w:rPr>
        <w:t>4.3.5服务商需每月提供巡检服务报告单，半年提供1次机房配电系统的热成像报告，每年提供服务综合服务内容报告。</w:t>
      </w:r>
    </w:p>
    <w:p w14:paraId="5722C781" w14:textId="6FB1E53C" w:rsidR="00783E31" w:rsidRDefault="00783E31" w:rsidP="00783E31">
      <w:pPr>
        <w:tabs>
          <w:tab w:val="left" w:pos="993"/>
        </w:tabs>
        <w:spacing w:line="360" w:lineRule="auto"/>
        <w:rPr>
          <w:rFonts w:ascii="宋体" w:hAnsi="宋体"/>
          <w:sz w:val="24"/>
        </w:rPr>
      </w:pPr>
      <w:r>
        <w:rPr>
          <w:rFonts w:ascii="宋体" w:hAnsi="宋体" w:hint="eastAsia"/>
          <w:sz w:val="24"/>
        </w:rPr>
        <w:t>4.3.6服务商能提供客户端平台(如：网站、</w:t>
      </w:r>
      <w:proofErr w:type="gramStart"/>
      <w:r>
        <w:rPr>
          <w:rFonts w:ascii="宋体" w:hAnsi="宋体" w:hint="eastAsia"/>
          <w:sz w:val="24"/>
        </w:rPr>
        <w:t>微信等</w:t>
      </w:r>
      <w:proofErr w:type="gramEnd"/>
      <w:r>
        <w:rPr>
          <w:rFonts w:ascii="宋体" w:hAnsi="宋体" w:hint="eastAsia"/>
          <w:sz w:val="24"/>
        </w:rPr>
        <w:t>)，让用户及时了解机房的各种信息以及商务资料，如巡检记录、服务报告、往来的函告文件、合同文件等。</w:t>
      </w:r>
    </w:p>
    <w:p w14:paraId="719D36FC" w14:textId="0F836ECB" w:rsidR="00783E31" w:rsidRDefault="00783E31" w:rsidP="00783E31">
      <w:pPr>
        <w:spacing w:line="360" w:lineRule="auto"/>
        <w:rPr>
          <w:rFonts w:ascii="宋体" w:hAnsi="宋体"/>
          <w:sz w:val="24"/>
        </w:rPr>
      </w:pPr>
      <w:r>
        <w:rPr>
          <w:rFonts w:ascii="宋体" w:hAnsi="宋体" w:hint="eastAsia"/>
          <w:sz w:val="24"/>
        </w:rPr>
        <w:t>4.3.7服务商须提供运营保障的《客户服务报告》以及客户报告流程图，内容至少包括：日常预防性服务报告、对整个环境未来的运行能够产生预见性及对应分析的数据等文件。</w:t>
      </w:r>
    </w:p>
    <w:p w14:paraId="403E16DF" w14:textId="0CF336B8" w:rsidR="00783E31" w:rsidRDefault="00783E31" w:rsidP="00783E31">
      <w:pPr>
        <w:spacing w:line="360" w:lineRule="auto"/>
        <w:rPr>
          <w:rFonts w:ascii="宋体" w:hAnsi="宋体"/>
          <w:sz w:val="24"/>
        </w:rPr>
      </w:pPr>
      <w:r>
        <w:rPr>
          <w:rFonts w:ascii="宋体" w:hAnsi="宋体" w:hint="eastAsia"/>
          <w:sz w:val="24"/>
        </w:rPr>
        <w:t>4.4 分项要求</w:t>
      </w:r>
    </w:p>
    <w:p w14:paraId="0AD9085A" w14:textId="35D61BC9" w:rsidR="00783E31" w:rsidRPr="00783E31" w:rsidRDefault="00783E31" w:rsidP="00783E31">
      <w:pPr>
        <w:tabs>
          <w:tab w:val="left" w:pos="993"/>
        </w:tabs>
        <w:spacing w:line="360" w:lineRule="auto"/>
        <w:rPr>
          <w:rFonts w:ascii="宋体" w:hAnsi="宋体"/>
          <w:bCs/>
          <w:sz w:val="24"/>
        </w:rPr>
      </w:pPr>
      <w:r w:rsidRPr="00783E31">
        <w:rPr>
          <w:rFonts w:ascii="宋体" w:hAnsi="宋体" w:hint="eastAsia"/>
          <w:bCs/>
          <w:sz w:val="24"/>
        </w:rPr>
        <w:t>4.4.1合同签订</w:t>
      </w:r>
      <w:r>
        <w:rPr>
          <w:rFonts w:ascii="宋体" w:hAnsi="宋体" w:hint="eastAsia"/>
          <w:bCs/>
          <w:sz w:val="24"/>
        </w:rPr>
        <w:t>。</w:t>
      </w:r>
      <w:r>
        <w:rPr>
          <w:rFonts w:ascii="宋体" w:hAnsi="宋体" w:hint="eastAsia"/>
          <w:sz w:val="24"/>
        </w:rPr>
        <w:t>本项目服务年限：5年，</w:t>
      </w:r>
      <w:proofErr w:type="gramStart"/>
      <w:r>
        <w:rPr>
          <w:rFonts w:ascii="宋体" w:hAnsi="宋体" w:hint="eastAsia"/>
          <w:sz w:val="24"/>
        </w:rPr>
        <w:t>若服务</w:t>
      </w:r>
      <w:proofErr w:type="gramEnd"/>
      <w:r>
        <w:rPr>
          <w:rFonts w:ascii="宋体" w:hAnsi="宋体" w:hint="eastAsia"/>
          <w:sz w:val="24"/>
        </w:rPr>
        <w:t>商的年服务指标未达标，采购人有权随时终止合同，不作为违约；</w:t>
      </w:r>
    </w:p>
    <w:p w14:paraId="14821231" w14:textId="77777777" w:rsidR="00783E31" w:rsidRDefault="00783E31" w:rsidP="00783E31">
      <w:pPr>
        <w:tabs>
          <w:tab w:val="left" w:pos="993"/>
        </w:tabs>
        <w:spacing w:line="360" w:lineRule="auto"/>
        <w:rPr>
          <w:rFonts w:ascii="宋体" w:hAnsi="宋体"/>
          <w:bCs/>
          <w:sz w:val="24"/>
        </w:rPr>
      </w:pPr>
      <w:bookmarkStart w:id="32" w:name="_Toc481156863"/>
      <w:r w:rsidRPr="00783E31">
        <w:rPr>
          <w:rFonts w:ascii="宋体" w:hAnsi="宋体" w:hint="eastAsia"/>
          <w:bCs/>
          <w:sz w:val="24"/>
        </w:rPr>
        <w:t>4.4.2现场踏勘</w:t>
      </w:r>
      <w:bookmarkEnd w:id="32"/>
      <w:r>
        <w:rPr>
          <w:rFonts w:ascii="宋体" w:hAnsi="宋体" w:hint="eastAsia"/>
          <w:bCs/>
          <w:sz w:val="24"/>
        </w:rPr>
        <w:t>。</w:t>
      </w:r>
    </w:p>
    <w:p w14:paraId="0FA12F2A" w14:textId="203D881C" w:rsidR="00783E31" w:rsidRPr="00783E31" w:rsidRDefault="00783E31" w:rsidP="00783E31">
      <w:pPr>
        <w:tabs>
          <w:tab w:val="left" w:pos="993"/>
        </w:tabs>
        <w:spacing w:line="360" w:lineRule="auto"/>
        <w:rPr>
          <w:rFonts w:ascii="宋体" w:hAnsi="宋体"/>
          <w:bCs/>
          <w:sz w:val="24"/>
        </w:rPr>
      </w:pPr>
      <w:r>
        <w:rPr>
          <w:rFonts w:ascii="宋体" w:hAnsi="宋体" w:hint="eastAsia"/>
          <w:bCs/>
          <w:sz w:val="24"/>
        </w:rPr>
        <w:lastRenderedPageBreak/>
        <w:t>4.4.2.1</w:t>
      </w:r>
      <w:r>
        <w:rPr>
          <w:rFonts w:ascii="宋体" w:hAnsi="宋体" w:hint="eastAsia"/>
          <w:sz w:val="24"/>
        </w:rPr>
        <w:t>服务商可在与采购人预约时间后对本项目的实施地点的情况及服务内容进行踏勘，以便获取有关编制响应文件和签署合同所涉及现场的资料。采购人向服务商提供的有关现场的资料和数据，是采购人现有的能被服务商利用的资料，采购人对服务商做出的理解、推论和结论均不负责任，服务商需取得采购人现场踏勘确认文件，并作为投标书的一部分，否则本次服务商投标无效，踏勘现场所发生的费用由服务商自己承担。</w:t>
      </w:r>
    </w:p>
    <w:p w14:paraId="359B29C9" w14:textId="42F77ED1" w:rsidR="00783E31" w:rsidRDefault="00783E31" w:rsidP="00783E31">
      <w:pPr>
        <w:tabs>
          <w:tab w:val="left" w:pos="993"/>
        </w:tabs>
        <w:spacing w:line="360" w:lineRule="auto"/>
        <w:rPr>
          <w:rFonts w:ascii="宋体" w:hAnsi="宋体"/>
          <w:sz w:val="24"/>
        </w:rPr>
      </w:pPr>
      <w:r>
        <w:rPr>
          <w:rFonts w:ascii="宋体" w:hAnsi="宋体" w:hint="eastAsia"/>
          <w:sz w:val="24"/>
        </w:rPr>
        <w:t>4.4.2.2服务商在现场勘察时，应充分了解项目位置、情况、场地空间、材料设备使用限制、临时堆放等可能影响磋商报价的因素，任何误解或不了解而导致的索赔申请将不获批准。</w:t>
      </w:r>
    </w:p>
    <w:p w14:paraId="163C0C64" w14:textId="389D861C" w:rsidR="00783E31" w:rsidRPr="00783E31" w:rsidRDefault="00783E31" w:rsidP="00783E31">
      <w:pPr>
        <w:tabs>
          <w:tab w:val="left" w:pos="993"/>
        </w:tabs>
        <w:spacing w:line="360" w:lineRule="auto"/>
        <w:rPr>
          <w:rFonts w:ascii="宋体" w:hAnsi="宋体"/>
          <w:sz w:val="24"/>
        </w:rPr>
      </w:pPr>
      <w:bookmarkStart w:id="33" w:name="_Toc481156867"/>
      <w:bookmarkStart w:id="34" w:name="_Toc448842611"/>
      <w:r w:rsidRPr="00783E31">
        <w:rPr>
          <w:rFonts w:ascii="宋体" w:hAnsi="宋体" w:hint="eastAsia"/>
          <w:sz w:val="24"/>
        </w:rPr>
        <w:t>4.4.3报价要求</w:t>
      </w:r>
      <w:bookmarkEnd w:id="33"/>
      <w:bookmarkEnd w:id="34"/>
    </w:p>
    <w:p w14:paraId="18B4055D" w14:textId="1261CAB2" w:rsidR="00783E31" w:rsidRDefault="00783E31" w:rsidP="00783E31">
      <w:pPr>
        <w:tabs>
          <w:tab w:val="left" w:pos="993"/>
        </w:tabs>
        <w:spacing w:beforeLines="50" w:before="156" w:line="360" w:lineRule="auto"/>
        <w:rPr>
          <w:rFonts w:ascii="宋体" w:hAnsi="宋体" w:cs="Arial"/>
          <w:color w:val="000000"/>
          <w:sz w:val="24"/>
        </w:rPr>
      </w:pPr>
      <w:r>
        <w:rPr>
          <w:rFonts w:ascii="宋体" w:hAnsi="宋体" w:hint="eastAsia"/>
          <w:sz w:val="24"/>
        </w:rPr>
        <w:t>4.4.3.1本次项目服务商必须对合同包内的所有内容进行报价响应，报价不完整的将导致无效报价</w:t>
      </w:r>
      <w:r>
        <w:rPr>
          <w:rFonts w:ascii="宋体" w:hAnsi="宋体" w:cs="Arial" w:hint="eastAsia"/>
          <w:color w:val="000000"/>
          <w:sz w:val="24"/>
        </w:rPr>
        <w:t>。</w:t>
      </w:r>
    </w:p>
    <w:p w14:paraId="4D3E7AA1" w14:textId="51CAD147" w:rsidR="00783E31" w:rsidRDefault="00783E31" w:rsidP="00783E31">
      <w:pPr>
        <w:tabs>
          <w:tab w:val="left" w:pos="993"/>
        </w:tabs>
        <w:spacing w:beforeLines="50" w:before="156" w:line="360" w:lineRule="auto"/>
        <w:rPr>
          <w:rFonts w:ascii="宋体" w:hAnsi="宋体" w:cs="Arial"/>
          <w:color w:val="000000"/>
          <w:sz w:val="24"/>
        </w:rPr>
      </w:pPr>
      <w:r>
        <w:rPr>
          <w:rFonts w:ascii="宋体" w:hAnsi="宋体" w:cs="Arial" w:hint="eastAsia"/>
          <w:color w:val="000000"/>
          <w:sz w:val="24"/>
        </w:rPr>
        <w:t>4.4.3.2报价以人民币为货币单位，应分单价、小计和总价。</w:t>
      </w:r>
    </w:p>
    <w:p w14:paraId="70F35504" w14:textId="0819042E" w:rsidR="00783E31" w:rsidRPr="00783E31" w:rsidRDefault="00783E31" w:rsidP="00783E31">
      <w:pPr>
        <w:tabs>
          <w:tab w:val="left" w:pos="993"/>
        </w:tabs>
        <w:spacing w:beforeLines="50" w:before="156" w:line="360" w:lineRule="auto"/>
        <w:rPr>
          <w:rFonts w:ascii="宋体" w:hAnsi="宋体" w:cs="Arial"/>
          <w:color w:val="000000"/>
          <w:sz w:val="24"/>
        </w:rPr>
      </w:pPr>
      <w:r w:rsidRPr="00783E31">
        <w:rPr>
          <w:rFonts w:ascii="宋体" w:hAnsi="宋体" w:cs="Arial" w:hint="eastAsia"/>
          <w:color w:val="000000"/>
          <w:sz w:val="24"/>
        </w:rPr>
        <w:t>4.4.3.3本项目设有最高限价，报价超出最高限价的视为无效报价。</w:t>
      </w:r>
    </w:p>
    <w:p w14:paraId="42117530" w14:textId="39AFC53F" w:rsidR="00783E31" w:rsidRDefault="00783E31" w:rsidP="00783E31">
      <w:pPr>
        <w:tabs>
          <w:tab w:val="left" w:pos="993"/>
        </w:tabs>
        <w:spacing w:beforeLines="50" w:before="156" w:line="360" w:lineRule="auto"/>
        <w:rPr>
          <w:rFonts w:ascii="宋体" w:hAnsi="宋体" w:cs="Arial"/>
          <w:color w:val="000000"/>
          <w:sz w:val="24"/>
        </w:rPr>
      </w:pPr>
      <w:r>
        <w:rPr>
          <w:rFonts w:ascii="宋体" w:hAnsi="宋体" w:cs="Arial" w:hint="eastAsia"/>
          <w:color w:val="000000"/>
          <w:sz w:val="24"/>
        </w:rPr>
        <w:t>4.4.3.4本项目因服务内容和费用可能会动态变化，无法用总价统计运维服务所产生的费用，因此采用电量计费的方式，投标人</w:t>
      </w:r>
      <w:proofErr w:type="gramStart"/>
      <w:r>
        <w:rPr>
          <w:rFonts w:ascii="宋体" w:hAnsi="宋体" w:cs="Arial" w:hint="eastAsia"/>
          <w:color w:val="000000"/>
          <w:sz w:val="24"/>
        </w:rPr>
        <w:t>须综合</w:t>
      </w:r>
      <w:proofErr w:type="gramEnd"/>
      <w:r>
        <w:rPr>
          <w:rFonts w:ascii="宋体" w:hAnsi="宋体" w:cs="Arial" w:hint="eastAsia"/>
          <w:color w:val="000000"/>
          <w:sz w:val="24"/>
        </w:rPr>
        <w:t>考虑该合同包的相关服务内容及费用，并统一以电费单价的方式报出。</w:t>
      </w:r>
    </w:p>
    <w:p w14:paraId="76657080" w14:textId="4275C67A" w:rsidR="00783E31" w:rsidRDefault="00783E31" w:rsidP="00783E31">
      <w:pPr>
        <w:tabs>
          <w:tab w:val="left" w:pos="993"/>
        </w:tabs>
        <w:spacing w:beforeLines="50" w:before="156" w:line="360" w:lineRule="auto"/>
        <w:rPr>
          <w:rFonts w:ascii="宋体" w:hAnsi="宋体" w:cs="Arial"/>
          <w:color w:val="000000"/>
          <w:sz w:val="24"/>
        </w:rPr>
      </w:pPr>
      <w:r>
        <w:rPr>
          <w:rFonts w:ascii="宋体" w:hAnsi="宋体" w:cs="Arial" w:hint="eastAsia"/>
          <w:color w:val="000000"/>
          <w:sz w:val="24"/>
        </w:rPr>
        <w:t>4.4.3.5</w:t>
      </w:r>
      <w:r w:rsidRPr="00783E31">
        <w:rPr>
          <w:rFonts w:ascii="宋体" w:hAnsi="宋体" w:cs="Arial" w:hint="eastAsia"/>
          <w:color w:val="000000"/>
          <w:sz w:val="24"/>
        </w:rPr>
        <w:t>本次最高限价为电费单价：人</w:t>
      </w:r>
      <w:r w:rsidRPr="00783E31">
        <w:rPr>
          <w:rFonts w:ascii="宋体" w:hAnsi="宋体" w:cs="Arial" w:hint="eastAsia"/>
          <w:color w:val="FF0000"/>
          <w:sz w:val="24"/>
        </w:rPr>
        <w:t>民币4.0元/度，报价包含：满足运维、维修范围内的所可能发生的费用，包含运费范围内可能</w:t>
      </w:r>
      <w:r w:rsidRPr="00783E31">
        <w:rPr>
          <w:rFonts w:ascii="宋体" w:hAnsi="宋体" w:cs="Arial" w:hint="eastAsia"/>
          <w:color w:val="000000"/>
          <w:sz w:val="24"/>
        </w:rPr>
        <w:t>发生的所有费用，</w:t>
      </w:r>
      <w:r>
        <w:rPr>
          <w:rFonts w:ascii="宋体" w:hAnsi="宋体" w:cs="Arial" w:hint="eastAsia"/>
          <w:color w:val="000000"/>
          <w:sz w:val="24"/>
        </w:rPr>
        <w:t>包括技术服务人员人工和差旅费、材料费（包括提交采购人的备机和重要的备品备件，及其它必要的设备及耗材）、改造、保险费、税收及以上未提到而发生的一切所需费用（含不可预见费），服务商漏报的单价或每单价报价中漏报、少报的费用，视为此项费用已隐含在总报价中，采购人无需再向服务商支付其他任何费用。</w:t>
      </w:r>
    </w:p>
    <w:p w14:paraId="2C99D5DD" w14:textId="55F86ADD" w:rsidR="00783E31" w:rsidRDefault="00783E31" w:rsidP="00783E31">
      <w:pPr>
        <w:tabs>
          <w:tab w:val="left" w:pos="993"/>
        </w:tabs>
        <w:spacing w:beforeLines="50" w:before="156" w:line="360" w:lineRule="auto"/>
        <w:rPr>
          <w:rFonts w:ascii="宋体" w:hAnsi="宋体" w:cs="Arial"/>
          <w:color w:val="000000"/>
          <w:sz w:val="24"/>
        </w:rPr>
      </w:pPr>
      <w:r>
        <w:rPr>
          <w:rFonts w:ascii="宋体" w:hAnsi="宋体" w:cs="Arial" w:hint="eastAsia"/>
          <w:color w:val="000000"/>
          <w:sz w:val="24"/>
        </w:rPr>
        <w:t>4.4.3.6</w:t>
      </w:r>
      <w:r>
        <w:rPr>
          <w:rFonts w:ascii="宋体" w:hAnsi="宋体" w:hint="eastAsia"/>
          <w:color w:val="FF0000"/>
          <w:sz w:val="24"/>
        </w:rPr>
        <w:t>本项目结算：每年以服务费的方式进行结算，服务费核算方法：采购人机房IT设备耗电量（UPS输出电能表度数）×服务单价。</w:t>
      </w:r>
    </w:p>
    <w:p w14:paraId="6986EE35" w14:textId="01345FA6" w:rsidR="00783E31" w:rsidRDefault="00783E31" w:rsidP="00783E31">
      <w:pPr>
        <w:spacing w:line="360" w:lineRule="auto"/>
        <w:rPr>
          <w:rFonts w:asciiTheme="minorEastAsia" w:hAnsiTheme="minorEastAsia"/>
          <w:kern w:val="21"/>
          <w:sz w:val="24"/>
          <w:szCs w:val="24"/>
        </w:rPr>
      </w:pPr>
      <w:r>
        <w:rPr>
          <w:rFonts w:ascii="宋体" w:hAnsi="宋体" w:cs="Arial" w:hint="eastAsia"/>
          <w:color w:val="000000"/>
          <w:sz w:val="24"/>
        </w:rPr>
        <w:t>4.4.3.7服务商对本项目只能有一个报价，采购单位不接受有选择的报价。</w:t>
      </w:r>
    </w:p>
    <w:p w14:paraId="3E96B258" w14:textId="71F54AC9" w:rsidR="00F66C80" w:rsidRPr="007712BB" w:rsidRDefault="00783E31" w:rsidP="00783E31">
      <w:pPr>
        <w:spacing w:line="360" w:lineRule="auto"/>
        <w:rPr>
          <w:rFonts w:asciiTheme="minorEastAsia" w:hAnsiTheme="minorEastAsia"/>
          <w:sz w:val="24"/>
          <w:szCs w:val="24"/>
        </w:rPr>
      </w:pPr>
      <w:r>
        <w:rPr>
          <w:rFonts w:asciiTheme="minorEastAsia" w:hAnsiTheme="minorEastAsia" w:hint="eastAsia"/>
          <w:kern w:val="21"/>
          <w:sz w:val="24"/>
          <w:szCs w:val="24"/>
        </w:rPr>
        <w:t>4.5</w:t>
      </w:r>
      <w:r w:rsidR="00515569" w:rsidRPr="007712BB">
        <w:rPr>
          <w:rFonts w:asciiTheme="minorEastAsia" w:hAnsiTheme="minorEastAsia" w:hint="eastAsia"/>
          <w:kern w:val="21"/>
          <w:sz w:val="24"/>
          <w:szCs w:val="24"/>
        </w:rPr>
        <w:t>投标人应在响应文件中按招标文件的规定和要求附上所有的资格证明文件，提供的复印件必须加盖投标人公章，并在必要时提供原件备查。若投标人提供的资格证明文件不全或不实，其投标文件将按无效文件处理。</w:t>
      </w:r>
    </w:p>
    <w:p w14:paraId="7ED8228E" w14:textId="77777777" w:rsidR="005C185B" w:rsidRDefault="005C185B" w:rsidP="005C185B">
      <w:pPr>
        <w:spacing w:line="360" w:lineRule="auto"/>
        <w:ind w:firstLineChars="200" w:firstLine="482"/>
        <w:rPr>
          <w:rFonts w:asciiTheme="minorEastAsia" w:hAnsiTheme="minorEastAsia"/>
          <w:b/>
          <w:sz w:val="24"/>
          <w:szCs w:val="24"/>
        </w:rPr>
      </w:pPr>
    </w:p>
    <w:p w14:paraId="44B29DBE" w14:textId="77777777" w:rsidR="005C185B" w:rsidRDefault="005C185B" w:rsidP="005C185B">
      <w:pPr>
        <w:ind w:firstLineChars="200" w:firstLine="482"/>
        <w:rPr>
          <w:rFonts w:asciiTheme="minorEastAsia" w:hAnsiTheme="minorEastAsia"/>
          <w:b/>
          <w:sz w:val="24"/>
          <w:szCs w:val="24"/>
        </w:rPr>
      </w:pPr>
    </w:p>
    <w:p w14:paraId="2C42E044" w14:textId="77777777" w:rsidR="007712BB" w:rsidRDefault="007712BB" w:rsidP="00783E31">
      <w:pPr>
        <w:rPr>
          <w:rFonts w:ascii="宋体" w:hAnsi="宋体"/>
          <w:b/>
          <w:color w:val="000000"/>
          <w:sz w:val="24"/>
        </w:rPr>
      </w:pPr>
    </w:p>
    <w:p w14:paraId="58AE1883" w14:textId="77777777" w:rsidR="00F66C80" w:rsidRPr="007712BB" w:rsidRDefault="00F66C80" w:rsidP="00F66C80">
      <w:pPr>
        <w:pStyle w:val="1"/>
        <w:widowControl w:val="0"/>
        <w:numPr>
          <w:ilvl w:val="0"/>
          <w:numId w:val="8"/>
        </w:numPr>
        <w:jc w:val="center"/>
        <w:rPr>
          <w:rFonts w:asciiTheme="majorEastAsia" w:eastAsiaTheme="majorEastAsia" w:hAnsiTheme="majorEastAsia"/>
          <w:color w:val="000000"/>
        </w:rPr>
      </w:pPr>
      <w:bookmarkStart w:id="35" w:name="_Toc456706493"/>
      <w:bookmarkStart w:id="36" w:name="_Toc503431616"/>
      <w:r w:rsidRPr="007712BB">
        <w:rPr>
          <w:rFonts w:asciiTheme="majorEastAsia" w:eastAsiaTheme="majorEastAsia" w:hAnsiTheme="majorEastAsia" w:hint="eastAsia"/>
          <w:color w:val="000000"/>
        </w:rPr>
        <w:lastRenderedPageBreak/>
        <w:t>投标人须知</w:t>
      </w:r>
      <w:bookmarkEnd w:id="35"/>
      <w:bookmarkEnd w:id="36"/>
    </w:p>
    <w:p w14:paraId="29EF4E8E"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37" w:name="_Toc456706494"/>
      <w:bookmarkStart w:id="38" w:name="_Toc503431617"/>
      <w:r w:rsidRPr="007712BB">
        <w:rPr>
          <w:rFonts w:asciiTheme="majorEastAsia" w:hAnsiTheme="majorEastAsia" w:hint="eastAsia"/>
          <w:color w:val="000000"/>
        </w:rPr>
        <w:t>说明</w:t>
      </w:r>
      <w:bookmarkEnd w:id="37"/>
      <w:bookmarkEnd w:id="38"/>
    </w:p>
    <w:p w14:paraId="5CA565D1"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定义</w:t>
      </w:r>
    </w:p>
    <w:p w14:paraId="503FE0A9"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“货物”系指卖方按招标文件规定须向买方提供的一切设备、备品备件、手册及其它有关技术资料。</w:t>
      </w:r>
    </w:p>
    <w:p w14:paraId="3D9A9627"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“服务”系指招标文件规定卖方须承担的安装、调试、技术协助、培训及其它类似的义务。</w:t>
      </w:r>
    </w:p>
    <w:p w14:paraId="6E7F1914"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投标资格</w:t>
      </w:r>
    </w:p>
    <w:p w14:paraId="1CF1F5F9" w14:textId="77777777" w:rsidR="00F66C80" w:rsidRPr="007712BB" w:rsidRDefault="00F66C80" w:rsidP="00F66C80">
      <w:pPr>
        <w:spacing w:line="360" w:lineRule="auto"/>
        <w:rPr>
          <w:rFonts w:asciiTheme="minorEastAsia" w:hAnsiTheme="minorEastAsia"/>
          <w:color w:val="000000"/>
          <w:sz w:val="24"/>
        </w:rPr>
      </w:pPr>
      <w:r w:rsidRPr="007712BB">
        <w:rPr>
          <w:rFonts w:asciiTheme="minorEastAsia" w:hAnsiTheme="minorEastAsia" w:hint="eastAsia"/>
          <w:color w:val="000000"/>
          <w:sz w:val="24"/>
        </w:rPr>
        <w:t>根据“中华人民共和国政府采购法”，供应商参加政府采购活动应当具备下列条件：</w:t>
      </w:r>
    </w:p>
    <w:p w14:paraId="097625E8"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具有独立承担民事责任的能力；</w:t>
      </w:r>
    </w:p>
    <w:p w14:paraId="1498DD98"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具有良好的商业信誉和健全的财务会计制度；</w:t>
      </w:r>
    </w:p>
    <w:p w14:paraId="4779DF6B"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具有履行合同所必需的设备和专业技术能力；</w:t>
      </w:r>
    </w:p>
    <w:p w14:paraId="4473091A"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法律、行政法规规定的其它条件。</w:t>
      </w:r>
    </w:p>
    <w:p w14:paraId="0C30F78D" w14:textId="77777777" w:rsidR="00F66C80" w:rsidRPr="007712BB" w:rsidRDefault="00F66C80" w:rsidP="00F66C80">
      <w:pPr>
        <w:numPr>
          <w:ilvl w:val="1"/>
          <w:numId w:val="10"/>
        </w:numPr>
        <w:spacing w:line="360" w:lineRule="auto"/>
        <w:rPr>
          <w:rFonts w:asciiTheme="minorEastAsia" w:hAnsiTheme="minorEastAsia"/>
          <w:b/>
          <w:bCs/>
          <w:color w:val="000000"/>
          <w:sz w:val="24"/>
        </w:rPr>
      </w:pPr>
      <w:r w:rsidRPr="007712BB">
        <w:rPr>
          <w:rFonts w:asciiTheme="minorEastAsia" w:hAnsiTheme="minorEastAsia" w:hint="eastAsia"/>
          <w:bCs/>
          <w:color w:val="000000"/>
          <w:sz w:val="24"/>
        </w:rPr>
        <w:t>招标文件规定的其他资格要求。</w:t>
      </w:r>
    </w:p>
    <w:p w14:paraId="4D958C2D"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投标要求</w:t>
      </w:r>
    </w:p>
    <w:p w14:paraId="7D2F7DC6"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投标人应根据本招标文件中提出的技术要求，在投标文件中提供技术应答书或技术建议书。</w:t>
      </w:r>
    </w:p>
    <w:p w14:paraId="21F9168F"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投标人必须为招标产品的制造商、经销商或代理商，投标人为经销商、代理商的，</w:t>
      </w:r>
      <w:r w:rsidRPr="007712BB">
        <w:rPr>
          <w:rFonts w:asciiTheme="minorEastAsia" w:hAnsiTheme="minorEastAsia" w:hint="eastAsia"/>
          <w:b/>
          <w:bCs/>
          <w:color w:val="000000"/>
          <w:sz w:val="24"/>
          <w:u w:val="single"/>
        </w:rPr>
        <w:t>在投标时可不提供授权文件，但在中标后如甲方需要则应提供这批货物的原厂家授权文件</w:t>
      </w:r>
      <w:r w:rsidRPr="007712BB">
        <w:rPr>
          <w:rFonts w:asciiTheme="minorEastAsia" w:hAnsiTheme="minorEastAsia" w:hint="eastAsia"/>
          <w:bCs/>
          <w:color w:val="000000"/>
          <w:sz w:val="24"/>
        </w:rPr>
        <w:t>。</w:t>
      </w:r>
    </w:p>
    <w:p w14:paraId="6BE32890"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进口货物供应商必须提供生产厂家的授权经销代理正本，所有的产品必须是全新的原装进口产品，供应商必须负责为用户安装调试。</w:t>
      </w:r>
    </w:p>
    <w:p w14:paraId="04981A7F"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 xml:space="preserve">投标人应具备独立的法人资格，相应的经营范围，报名时，须提供企业法人营业执照（副本）并留加盖公章的有效复印件存档。  </w:t>
      </w:r>
    </w:p>
    <w:p w14:paraId="5A3D291E"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投标文件必须包含投标书、开标一览表、投标价格一览表、资格证明文件、售后服务承诺及本招标文件要求的其他主要内容，以上材料须加盖投标人公章。</w:t>
      </w:r>
    </w:p>
    <w:p w14:paraId="775F3977"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中附投标货物的详细产品配置及彩图（尽可能提供相关视频资料及样品，作为评标参考，中标设备的样品作为到货验收时的依据）。供应商所提供的货物必须是全新的原装正品，每个包装箱内的清单，中文使用说明书、质量证书、保修卡等所有资料应齐全。</w:t>
      </w:r>
    </w:p>
    <w:p w14:paraId="1B2C74B5" w14:textId="257651C5"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投标人应具备完善的售后服务体系，具有</w:t>
      </w:r>
      <w:r w:rsidR="00783E31">
        <w:rPr>
          <w:rFonts w:asciiTheme="minorEastAsia" w:hAnsiTheme="minorEastAsia" w:hint="eastAsia"/>
          <w:bCs/>
          <w:color w:val="FF0000"/>
          <w:sz w:val="24"/>
        </w:rPr>
        <w:t>5</w:t>
      </w:r>
      <w:r w:rsidRPr="007712BB">
        <w:rPr>
          <w:rFonts w:asciiTheme="minorEastAsia" w:hAnsiTheme="minorEastAsia" w:hint="eastAsia"/>
          <w:bCs/>
          <w:color w:val="000000"/>
          <w:sz w:val="24"/>
        </w:rPr>
        <w:t>名以上的售后服务人员。</w:t>
      </w:r>
    </w:p>
    <w:p w14:paraId="1385FB94"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lastRenderedPageBreak/>
        <w:t>招标人有权根据实际情况增减招标数量。</w:t>
      </w:r>
    </w:p>
    <w:p w14:paraId="16111C9B" w14:textId="77777777" w:rsidR="00F66C80" w:rsidRPr="001F27DC" w:rsidRDefault="00F66C80" w:rsidP="00F66C80">
      <w:pPr>
        <w:pStyle w:val="2"/>
        <w:widowControl w:val="0"/>
        <w:numPr>
          <w:ilvl w:val="0"/>
          <w:numId w:val="11"/>
        </w:numPr>
        <w:spacing w:line="416" w:lineRule="auto"/>
        <w:jc w:val="center"/>
        <w:rPr>
          <w:rFonts w:asciiTheme="majorEastAsia" w:hAnsiTheme="majorEastAsia"/>
          <w:color w:val="000000"/>
        </w:rPr>
      </w:pPr>
      <w:bookmarkStart w:id="39" w:name="_Toc456706495"/>
      <w:bookmarkStart w:id="40" w:name="_Toc503431618"/>
      <w:r w:rsidRPr="001F27DC">
        <w:rPr>
          <w:rFonts w:asciiTheme="majorEastAsia" w:hAnsiTheme="majorEastAsia" w:hint="eastAsia"/>
          <w:color w:val="000000"/>
        </w:rPr>
        <w:t>招标文件说明</w:t>
      </w:r>
      <w:bookmarkEnd w:id="39"/>
      <w:bookmarkEnd w:id="40"/>
    </w:p>
    <w:p w14:paraId="298336DC"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招标文件主要包括以下内容：</w:t>
      </w:r>
    </w:p>
    <w:p w14:paraId="29DC5384" w14:textId="30CE20E4" w:rsidR="00F66C80" w:rsidRPr="007712BB" w:rsidRDefault="00BB3038" w:rsidP="00F66C80">
      <w:pPr>
        <w:numPr>
          <w:ilvl w:val="1"/>
          <w:numId w:val="10"/>
        </w:numPr>
        <w:spacing w:line="360" w:lineRule="auto"/>
        <w:rPr>
          <w:rFonts w:asciiTheme="minorEastAsia" w:hAnsiTheme="minorEastAsia"/>
          <w:bCs/>
          <w:color w:val="000000"/>
          <w:sz w:val="24"/>
        </w:rPr>
      </w:pPr>
      <w:r>
        <w:rPr>
          <w:rFonts w:asciiTheme="minorEastAsia" w:hAnsiTheme="minorEastAsia" w:hint="eastAsia"/>
          <w:bCs/>
          <w:color w:val="000000"/>
          <w:sz w:val="24"/>
        </w:rPr>
        <w:t>招标公告</w:t>
      </w:r>
    </w:p>
    <w:p w14:paraId="047CAE46"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招标项目说明及要求</w:t>
      </w:r>
    </w:p>
    <w:p w14:paraId="3E365333"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投标人须知</w:t>
      </w:r>
    </w:p>
    <w:p w14:paraId="4522A5F7"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投标文件格式</w:t>
      </w:r>
    </w:p>
    <w:p w14:paraId="5D45D7C9"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招标文件的澄清、修改或时间变更</w:t>
      </w:r>
    </w:p>
    <w:p w14:paraId="5B7418CD" w14:textId="6ED091B5"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招标人可以对已发出的招标文件进行必要的澄清或修改，澄清或修改的内容将通知所有招标文件收受人。该澄清或修改的内容为招标文件的组成部分。</w:t>
      </w:r>
    </w:p>
    <w:p w14:paraId="0FE86810" w14:textId="5272C683"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招标人可视采购具体情况，延长投标截止时间和开标时间，并依法将变更时间通知所有招标文件收受人。</w:t>
      </w:r>
    </w:p>
    <w:p w14:paraId="61ECDD64"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41" w:name="_Toc456706496"/>
      <w:bookmarkStart w:id="42" w:name="_Toc503431619"/>
      <w:r w:rsidRPr="007712BB">
        <w:rPr>
          <w:rFonts w:asciiTheme="majorEastAsia" w:hAnsiTheme="majorEastAsia" w:hint="eastAsia"/>
          <w:color w:val="000000"/>
        </w:rPr>
        <w:t>投标文件的编写</w:t>
      </w:r>
      <w:bookmarkEnd w:id="41"/>
      <w:bookmarkEnd w:id="42"/>
    </w:p>
    <w:p w14:paraId="56F62C47"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要求</w:t>
      </w:r>
    </w:p>
    <w:p w14:paraId="3D0D8FA9" w14:textId="77777777" w:rsidR="00F66C80" w:rsidRPr="007712BB" w:rsidRDefault="00F66C80" w:rsidP="00F66C80">
      <w:pPr>
        <w:tabs>
          <w:tab w:val="left" w:pos="52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投标人应当按照招标文件的要求编制投标文件，并保证所提供的全部资料的真实性及准确性，投标文件应对招标文件提出的实质性要求和条件</w:t>
      </w:r>
      <w:proofErr w:type="gramStart"/>
      <w:r w:rsidRPr="007712BB">
        <w:rPr>
          <w:rFonts w:asciiTheme="minorEastAsia" w:hAnsiTheme="minorEastAsia" w:hint="eastAsia"/>
          <w:color w:val="000000"/>
          <w:sz w:val="24"/>
        </w:rPr>
        <w:t>作出</w:t>
      </w:r>
      <w:proofErr w:type="gramEnd"/>
      <w:r w:rsidRPr="007712BB">
        <w:rPr>
          <w:rFonts w:asciiTheme="minorEastAsia" w:hAnsiTheme="minorEastAsia" w:hint="eastAsia"/>
          <w:color w:val="000000"/>
          <w:sz w:val="24"/>
        </w:rPr>
        <w:t>完全的响应。</w:t>
      </w:r>
    </w:p>
    <w:p w14:paraId="4C4D2780"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投标语言及计量单位</w:t>
      </w:r>
    </w:p>
    <w:p w14:paraId="46F142ED"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投标人和招标人就投标交换的文件和来往信件，应以中文形式书写。</w:t>
      </w:r>
    </w:p>
    <w:p w14:paraId="30A14761"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招标文件的技术规格中另有规定外，计量单位应使用中华人民共和国法定计量单位。</w:t>
      </w:r>
    </w:p>
    <w:p w14:paraId="363C2071"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投标报价以人民币为货币单位（招标文件另有要求的除外）。</w:t>
      </w:r>
    </w:p>
    <w:p w14:paraId="3BB55E7A"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投标文件的组成</w:t>
      </w:r>
    </w:p>
    <w:p w14:paraId="37F6367A"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投标文件应包括下列部分：</w:t>
      </w:r>
    </w:p>
    <w:p w14:paraId="7B94BD15"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投标书、开标一览表以及投标价格一览表等；</w:t>
      </w:r>
    </w:p>
    <w:p w14:paraId="1426DBDF"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投标资格证明文件；</w:t>
      </w:r>
    </w:p>
    <w:p w14:paraId="31CDBCA0"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投标货物符合招标文件规定的证明文件、技术响应文件和投标人认为需要加以说明的其他内容。</w:t>
      </w:r>
    </w:p>
    <w:p w14:paraId="3CCA0BF5"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投标人应将文件装订成册，并填写投标文件目录或资料清单。</w:t>
      </w:r>
    </w:p>
    <w:p w14:paraId="2E399AEF"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投标文件格式</w:t>
      </w:r>
    </w:p>
    <w:p w14:paraId="72F98FFF"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投标人应按招标文件中提供的投标文件格式填写投标书、开标一览表及投标价格一</w:t>
      </w:r>
      <w:r w:rsidRPr="007712BB">
        <w:rPr>
          <w:rFonts w:asciiTheme="minorEastAsia" w:hAnsiTheme="minorEastAsia" w:hint="eastAsia"/>
          <w:bCs/>
          <w:color w:val="000000"/>
          <w:sz w:val="24"/>
        </w:rPr>
        <w:lastRenderedPageBreak/>
        <w:t>览表，注明提供货物的名称、数量和价格等。</w:t>
      </w:r>
    </w:p>
    <w:p w14:paraId="6B162D49"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填写投标价格表时应注意下列要求：</w:t>
      </w:r>
    </w:p>
    <w:p w14:paraId="4CD428E7"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技术规格中特别要求的备品备件、易损件和专用工具的费用。</w:t>
      </w:r>
    </w:p>
    <w:p w14:paraId="0232089A"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技术规格中特别要求的安装、调试、培训及其它服务的费用。</w:t>
      </w:r>
    </w:p>
    <w:p w14:paraId="5480B7E3"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配套设备或设施的数量和费用。</w:t>
      </w:r>
    </w:p>
    <w:p w14:paraId="691B654B"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投标人资格证明文件</w:t>
      </w:r>
    </w:p>
    <w:p w14:paraId="5B09D951"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投标人必须在投标文件中提供的以下证明其有资格进行投标和有能力履行合同的文件：</w:t>
      </w:r>
    </w:p>
    <w:p w14:paraId="23E2E7EC"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投标人的工商营业执照有效复印件壹份。</w:t>
      </w:r>
    </w:p>
    <w:p w14:paraId="52E80700"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法定代表人对投标代表的授权书原件壹份。</w:t>
      </w:r>
    </w:p>
    <w:p w14:paraId="2A6162AB" w14:textId="77777777" w:rsidR="00F66C80" w:rsidRPr="007712BB" w:rsidRDefault="00F66C80" w:rsidP="00F66C80">
      <w:pPr>
        <w:numPr>
          <w:ilvl w:val="0"/>
          <w:numId w:val="10"/>
        </w:numPr>
        <w:spacing w:line="360" w:lineRule="auto"/>
        <w:rPr>
          <w:rFonts w:asciiTheme="minorEastAsia" w:hAnsiTheme="minorEastAsia"/>
          <w:b/>
          <w:bCs/>
          <w:sz w:val="24"/>
        </w:rPr>
      </w:pPr>
      <w:r w:rsidRPr="007712BB">
        <w:rPr>
          <w:rFonts w:asciiTheme="minorEastAsia" w:hAnsiTheme="minorEastAsia" w:hint="eastAsia"/>
          <w:b/>
          <w:bCs/>
          <w:sz w:val="24"/>
        </w:rPr>
        <w:t>投标报价要求</w:t>
      </w:r>
    </w:p>
    <w:p w14:paraId="75130186" w14:textId="77777777" w:rsidR="00F66C80" w:rsidRPr="007712BB" w:rsidRDefault="00F66C80" w:rsidP="00F66C80">
      <w:pPr>
        <w:spacing w:line="360" w:lineRule="auto"/>
        <w:rPr>
          <w:rFonts w:asciiTheme="minorEastAsia" w:hAnsiTheme="minorEastAsia"/>
          <w:color w:val="000000"/>
          <w:sz w:val="24"/>
        </w:rPr>
      </w:pPr>
      <w:r w:rsidRPr="007712BB">
        <w:rPr>
          <w:rFonts w:asciiTheme="minorEastAsia" w:hAnsiTheme="minorEastAsia" w:hint="eastAsia"/>
          <w:color w:val="000000"/>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14:paraId="752E75DA"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投标货物符合招标文件规定的技术响应文件：</w:t>
      </w:r>
    </w:p>
    <w:p w14:paraId="126C15EC"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投标人须提交证明其提供货物和服务符合招标文件规定的技术响应文件，作为投标文件的一部分。</w:t>
      </w:r>
    </w:p>
    <w:p w14:paraId="5791BD99"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上述文件可以是文字资料，图纸和数据，并须提供：</w:t>
      </w:r>
    </w:p>
    <w:p w14:paraId="0D237FA3"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货物主要技术性能和配套设备建设的详细描述。</w:t>
      </w:r>
    </w:p>
    <w:p w14:paraId="25E436A8"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如果规格技术参数有偏离，请填附表</w:t>
      </w:r>
      <w:r w:rsidRPr="007712BB">
        <w:rPr>
          <w:rFonts w:asciiTheme="minorEastAsia" w:hAnsiTheme="minorEastAsia"/>
          <w:bCs/>
          <w:color w:val="000000"/>
          <w:sz w:val="24"/>
        </w:rPr>
        <w:t>4</w:t>
      </w:r>
      <w:r w:rsidRPr="007712BB">
        <w:rPr>
          <w:rFonts w:asciiTheme="minorEastAsia" w:hAnsiTheme="minorEastAsia" w:hint="eastAsia"/>
          <w:bCs/>
          <w:color w:val="000000"/>
          <w:sz w:val="24"/>
        </w:rPr>
        <w:t>（规格、技术参数偏离表）。</w:t>
      </w:r>
    </w:p>
    <w:p w14:paraId="3F11857A"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投标有效期</w:t>
      </w:r>
    </w:p>
    <w:p w14:paraId="1E3A66E0" w14:textId="5B5012BD" w:rsidR="00F66C80" w:rsidRPr="007712BB" w:rsidRDefault="00F66C80" w:rsidP="00F66C80">
      <w:pPr>
        <w:tabs>
          <w:tab w:val="left" w:pos="-31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投标文件从开标之日起，投标有效期为</w:t>
      </w:r>
      <w:r w:rsidRPr="007712BB">
        <w:rPr>
          <w:rFonts w:asciiTheme="minorEastAsia" w:hAnsiTheme="minorEastAsia"/>
          <w:color w:val="000000"/>
          <w:sz w:val="24"/>
        </w:rPr>
        <w:t>30</w:t>
      </w:r>
      <w:r w:rsidR="00CE3EA8">
        <w:rPr>
          <w:rFonts w:asciiTheme="minorEastAsia" w:hAnsiTheme="minorEastAsia" w:hint="eastAsia"/>
          <w:color w:val="000000"/>
          <w:sz w:val="24"/>
        </w:rPr>
        <w:t>日历日</w:t>
      </w:r>
      <w:r w:rsidRPr="007712BB">
        <w:rPr>
          <w:rFonts w:asciiTheme="minorEastAsia" w:hAnsiTheme="minorEastAsia" w:hint="eastAsia"/>
          <w:color w:val="000000"/>
          <w:sz w:val="24"/>
        </w:rPr>
        <w:t>。</w:t>
      </w:r>
    </w:p>
    <w:p w14:paraId="418952C7"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投标文件的签署及规定</w:t>
      </w:r>
    </w:p>
    <w:p w14:paraId="4C3966FF" w14:textId="72A74D7B"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投标文件分</w:t>
      </w:r>
      <w:r w:rsidRPr="007712BB">
        <w:rPr>
          <w:rFonts w:asciiTheme="minorEastAsia" w:hAnsiTheme="minorEastAsia" w:hint="eastAsia"/>
          <w:b/>
          <w:bCs/>
          <w:color w:val="000000"/>
          <w:sz w:val="24"/>
          <w:u w:val="single"/>
        </w:rPr>
        <w:t>正本壹份</w:t>
      </w:r>
      <w:r w:rsidRPr="007712BB">
        <w:rPr>
          <w:rFonts w:asciiTheme="minorEastAsia" w:hAnsiTheme="minorEastAsia" w:hint="eastAsia"/>
          <w:bCs/>
          <w:color w:val="000000"/>
          <w:sz w:val="24"/>
          <w:u w:val="single"/>
        </w:rPr>
        <w:t>和</w:t>
      </w:r>
      <w:r w:rsidRPr="007712BB">
        <w:rPr>
          <w:rFonts w:asciiTheme="minorEastAsia" w:hAnsiTheme="minorEastAsia" w:hint="eastAsia"/>
          <w:b/>
          <w:bCs/>
          <w:color w:val="000000"/>
          <w:sz w:val="24"/>
          <w:u w:val="single"/>
        </w:rPr>
        <w:t>副本</w:t>
      </w:r>
      <w:r w:rsidR="00783E31">
        <w:rPr>
          <w:rFonts w:asciiTheme="minorEastAsia" w:hAnsiTheme="minorEastAsia" w:hint="eastAsia"/>
          <w:b/>
          <w:bCs/>
          <w:color w:val="FF0000"/>
          <w:sz w:val="24"/>
          <w:u w:val="single"/>
        </w:rPr>
        <w:t>肆</w:t>
      </w:r>
      <w:r w:rsidRPr="007712BB">
        <w:rPr>
          <w:rFonts w:asciiTheme="minorEastAsia" w:hAnsiTheme="minorEastAsia" w:hint="eastAsia"/>
          <w:b/>
          <w:bCs/>
          <w:color w:val="000000"/>
          <w:sz w:val="24"/>
          <w:u w:val="single"/>
        </w:rPr>
        <w:t>份</w:t>
      </w:r>
      <w:r w:rsidRPr="007712BB">
        <w:rPr>
          <w:rFonts w:asciiTheme="minorEastAsia" w:hAnsiTheme="minorEastAsia" w:hint="eastAsia"/>
          <w:bCs/>
          <w:color w:val="000000"/>
          <w:sz w:val="24"/>
        </w:rPr>
        <w:t>，分别封装。在每一份投标</w:t>
      </w:r>
      <w:proofErr w:type="gramStart"/>
      <w:r w:rsidRPr="007712BB">
        <w:rPr>
          <w:rFonts w:asciiTheme="minorEastAsia" w:hAnsiTheme="minorEastAsia" w:hint="eastAsia"/>
          <w:bCs/>
          <w:color w:val="000000"/>
          <w:sz w:val="24"/>
        </w:rPr>
        <w:t>文件及封袋上</w:t>
      </w:r>
      <w:proofErr w:type="gramEnd"/>
      <w:r w:rsidRPr="007712BB">
        <w:rPr>
          <w:rFonts w:asciiTheme="minorEastAsia" w:hAnsiTheme="minorEastAsia" w:hint="eastAsia"/>
          <w:bCs/>
          <w:color w:val="000000"/>
          <w:sz w:val="24"/>
        </w:rPr>
        <w:t>要明确注明“正本”或“副本”字样，若正本和副本有差异，以正本为准。</w:t>
      </w:r>
    </w:p>
    <w:p w14:paraId="51312226" w14:textId="5F1D1CD6"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投标文件封口处须加盖投标人印章，并标明采购编号、投标项目。</w:t>
      </w:r>
    </w:p>
    <w:p w14:paraId="64F7D9A7" w14:textId="148D3BD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投标文件正本和副本须打印并经正式授权的投标代表签字</w:t>
      </w:r>
      <w:r w:rsidR="00BB3038">
        <w:rPr>
          <w:rFonts w:asciiTheme="minorEastAsia" w:hAnsiTheme="minorEastAsia" w:hint="eastAsia"/>
          <w:bCs/>
          <w:color w:val="000000"/>
          <w:sz w:val="24"/>
        </w:rPr>
        <w:t>并加盖公章</w:t>
      </w:r>
      <w:r w:rsidRPr="007712BB">
        <w:rPr>
          <w:rFonts w:asciiTheme="minorEastAsia" w:hAnsiTheme="minorEastAsia" w:hint="eastAsia"/>
          <w:bCs/>
          <w:color w:val="000000"/>
          <w:sz w:val="24"/>
        </w:rPr>
        <w:t>。</w:t>
      </w:r>
    </w:p>
    <w:p w14:paraId="1365D14F"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除投标人对错处做必要的修改外，投标文件中不允许有加行涂抹。</w:t>
      </w:r>
    </w:p>
    <w:p w14:paraId="441B7DEB"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以电报、电话、传真或电子邮件等方式的投标概不接受。</w:t>
      </w:r>
    </w:p>
    <w:p w14:paraId="6DBA7F61"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43" w:name="_Toc456706497"/>
      <w:bookmarkStart w:id="44" w:name="_Toc503431620"/>
      <w:r w:rsidRPr="007712BB">
        <w:rPr>
          <w:rFonts w:asciiTheme="majorEastAsia" w:hAnsiTheme="majorEastAsia" w:hint="eastAsia"/>
          <w:color w:val="000000"/>
        </w:rPr>
        <w:lastRenderedPageBreak/>
        <w:t>投标文件的递交</w:t>
      </w:r>
      <w:bookmarkEnd w:id="43"/>
      <w:bookmarkEnd w:id="44"/>
    </w:p>
    <w:p w14:paraId="26B5925E" w14:textId="77777777" w:rsidR="00F66C80" w:rsidRPr="007712BB" w:rsidRDefault="00F66C80" w:rsidP="00F66C80">
      <w:pPr>
        <w:numPr>
          <w:ilvl w:val="0"/>
          <w:numId w:val="10"/>
        </w:numPr>
        <w:spacing w:line="360" w:lineRule="auto"/>
        <w:rPr>
          <w:rFonts w:asciiTheme="minorEastAsia" w:hAnsiTheme="minorEastAsia"/>
          <w:color w:val="000000"/>
          <w:sz w:val="24"/>
        </w:rPr>
      </w:pPr>
      <w:r w:rsidRPr="007712BB">
        <w:rPr>
          <w:rFonts w:asciiTheme="minorEastAsia" w:hAnsiTheme="minorEastAsia" w:hint="eastAsia"/>
          <w:color w:val="000000"/>
          <w:sz w:val="24"/>
        </w:rPr>
        <w:t>所有投标文件都必须在投标截止时间之前，将投标文件密封后送达投标地点。招标人拒绝接受投标截止时间后送达的投标文件。</w:t>
      </w:r>
    </w:p>
    <w:p w14:paraId="1EBCE9CE" w14:textId="77777777" w:rsidR="00F66C80" w:rsidRPr="007712BB" w:rsidRDefault="00F66C80" w:rsidP="00F66C80">
      <w:pPr>
        <w:numPr>
          <w:ilvl w:val="0"/>
          <w:numId w:val="10"/>
        </w:numPr>
        <w:spacing w:line="360" w:lineRule="auto"/>
        <w:rPr>
          <w:rFonts w:asciiTheme="minorEastAsia" w:hAnsiTheme="minorEastAsia"/>
          <w:color w:val="000000"/>
          <w:sz w:val="24"/>
        </w:rPr>
      </w:pPr>
      <w:r w:rsidRPr="007712BB">
        <w:rPr>
          <w:rFonts w:asciiTheme="minorEastAsia" w:hAnsiTheme="minorEastAsia" w:hint="eastAsia"/>
          <w:color w:val="000000"/>
          <w:sz w:val="24"/>
        </w:rPr>
        <w:t>投标人可在投标截止时间前，对所递交的投标文件进行补充、修改或者撤回，并书面通知招标人。补充、修改的内容为投标文件的组成部分。</w:t>
      </w:r>
    </w:p>
    <w:p w14:paraId="50624C84" w14:textId="77777777" w:rsidR="00F66C80" w:rsidRPr="007712BB" w:rsidRDefault="00F66C80" w:rsidP="00F66C80">
      <w:pPr>
        <w:numPr>
          <w:ilvl w:val="0"/>
          <w:numId w:val="10"/>
        </w:numPr>
        <w:spacing w:line="360" w:lineRule="auto"/>
        <w:rPr>
          <w:rFonts w:asciiTheme="minorEastAsia" w:hAnsiTheme="minorEastAsia"/>
          <w:color w:val="000000"/>
          <w:sz w:val="24"/>
        </w:rPr>
      </w:pPr>
      <w:r w:rsidRPr="007712BB">
        <w:rPr>
          <w:rFonts w:asciiTheme="minorEastAsia" w:hAnsiTheme="minorEastAsia" w:hint="eastAsia"/>
          <w:color w:val="000000"/>
          <w:sz w:val="24"/>
        </w:rPr>
        <w:t>投标人对投标文件的修改或撤销应密封递交，并在封面注明“补充、修改投标文件”或“撤销投标”字样。</w:t>
      </w:r>
    </w:p>
    <w:p w14:paraId="661E4522"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45" w:name="_Toc456706498"/>
      <w:bookmarkStart w:id="46" w:name="_Toc503431621"/>
      <w:r w:rsidRPr="007712BB">
        <w:rPr>
          <w:rFonts w:asciiTheme="majorEastAsia" w:hAnsiTheme="majorEastAsia" w:hint="eastAsia"/>
          <w:color w:val="000000"/>
        </w:rPr>
        <w:t>开标和评标</w:t>
      </w:r>
      <w:bookmarkEnd w:id="45"/>
      <w:bookmarkEnd w:id="46"/>
    </w:p>
    <w:p w14:paraId="324F19BF"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开标</w:t>
      </w:r>
    </w:p>
    <w:p w14:paraId="1F9B798C"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招标人在招标公告规定的时间或另外确定的时间和地点进行公开开标，投标人和用户可派代表参加。</w:t>
      </w:r>
    </w:p>
    <w:p w14:paraId="2A92BC70"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开标时，先查验投标文件密封情况，确定无误后拆封唱标。主要公开投标文件正本“开标一览表”内容以及招标人认为必要的其它内容。</w:t>
      </w:r>
    </w:p>
    <w:p w14:paraId="5A53E097" w14:textId="77777777" w:rsidR="00F66C80" w:rsidRPr="007712BB" w:rsidRDefault="00F66C80" w:rsidP="00F66C80">
      <w:pPr>
        <w:numPr>
          <w:ilvl w:val="1"/>
          <w:numId w:val="10"/>
        </w:numPr>
        <w:spacing w:line="360" w:lineRule="auto"/>
        <w:rPr>
          <w:rFonts w:asciiTheme="minorEastAsia" w:hAnsiTheme="minorEastAsia"/>
          <w:color w:val="000000"/>
          <w:sz w:val="24"/>
        </w:rPr>
      </w:pPr>
      <w:r w:rsidRPr="007712BB">
        <w:rPr>
          <w:rFonts w:asciiTheme="minorEastAsia" w:hAnsiTheme="minorEastAsia" w:hint="eastAsia"/>
          <w:bCs/>
          <w:color w:val="000000"/>
          <w:sz w:val="24"/>
        </w:rPr>
        <w:t>开标时，开标一览表（报价表）内容与投标文件中明细表内容不相符的，以开标一览表（报价表）为准。</w:t>
      </w:r>
      <w:r w:rsidRPr="007712BB">
        <w:rPr>
          <w:rFonts w:asciiTheme="minorEastAsia" w:hAnsiTheme="minorEastAsia" w:hint="eastAsia"/>
          <w:color w:val="000000"/>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5EDBDAC5"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开标时，设开标记录员一名，如实记录开标过程发生的事件</w:t>
      </w:r>
      <w:proofErr w:type="gramStart"/>
      <w:r w:rsidRPr="007712BB">
        <w:rPr>
          <w:rFonts w:asciiTheme="minorEastAsia" w:hAnsiTheme="minorEastAsia" w:hint="eastAsia"/>
          <w:bCs/>
          <w:color w:val="000000"/>
          <w:sz w:val="24"/>
        </w:rPr>
        <w:t>及唱标主要</w:t>
      </w:r>
      <w:proofErr w:type="gramEnd"/>
      <w:r w:rsidRPr="007712BB">
        <w:rPr>
          <w:rFonts w:asciiTheme="minorEastAsia" w:hAnsiTheme="minorEastAsia" w:hint="eastAsia"/>
          <w:bCs/>
          <w:color w:val="000000"/>
          <w:sz w:val="24"/>
        </w:rPr>
        <w:t>内容。</w:t>
      </w:r>
    </w:p>
    <w:p w14:paraId="33649035"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开标时，设开标监督员一名，监督开标程序是否正确，唱标人是否如实公布投标文件主要内容。</w:t>
      </w:r>
    </w:p>
    <w:p w14:paraId="33FD1686"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澄清</w:t>
      </w:r>
    </w:p>
    <w:p w14:paraId="0F55E148" w14:textId="77777777" w:rsidR="00F66C80" w:rsidRPr="007712BB" w:rsidRDefault="00F66C80" w:rsidP="00F66C80">
      <w:pPr>
        <w:tabs>
          <w:tab w:val="left" w:pos="52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唱</w:t>
      </w:r>
      <w:proofErr w:type="gramStart"/>
      <w:r w:rsidRPr="007712BB">
        <w:rPr>
          <w:rFonts w:asciiTheme="minorEastAsia" w:hAnsiTheme="minorEastAsia" w:hint="eastAsia"/>
          <w:color w:val="000000"/>
          <w:sz w:val="24"/>
        </w:rPr>
        <w:t>标结束</w:t>
      </w:r>
      <w:proofErr w:type="gramEnd"/>
      <w:r w:rsidRPr="007712BB">
        <w:rPr>
          <w:rFonts w:asciiTheme="minorEastAsia" w:hAnsiTheme="minorEastAsia" w:hint="eastAsia"/>
          <w:color w:val="000000"/>
          <w:sz w:val="24"/>
        </w:rPr>
        <w:t>后，经开标会主持人同意，投标人代表可就错唱或漏唱的内容要求澄清。澄清要求以开标会现场为准，招标人不接受开标会后的任何澄清要求。</w:t>
      </w:r>
    </w:p>
    <w:p w14:paraId="6CB04F62"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评标</w:t>
      </w:r>
    </w:p>
    <w:p w14:paraId="42E266B3" w14:textId="013643F8"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招标人将根据招标采购项目特点</w:t>
      </w:r>
      <w:r w:rsidR="0073097F">
        <w:rPr>
          <w:rFonts w:asciiTheme="minorEastAsia" w:hAnsiTheme="minorEastAsia" w:hint="eastAsia"/>
          <w:bCs/>
          <w:color w:val="000000"/>
          <w:sz w:val="24"/>
        </w:rPr>
        <w:t>组建评标委员会，评标委员会对投标文件进行审查、质疑、比较和评价，详见附录评分标准。</w:t>
      </w:r>
      <w:bookmarkStart w:id="47" w:name="_GoBack"/>
      <w:bookmarkEnd w:id="47"/>
    </w:p>
    <w:p w14:paraId="028AC3DD"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资格性检查。评标委员会依据法律法规和招标文件的规定，对投标文件的证明文件、资格文件、等进行审查，以确定投标人是否具备投标资格。</w:t>
      </w:r>
    </w:p>
    <w:p w14:paraId="208898CE"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符合性检查。评标委员会依据招标文件的规定，从投标文件的有效性、完整性</w:t>
      </w:r>
      <w:r w:rsidRPr="007712BB">
        <w:rPr>
          <w:rFonts w:asciiTheme="minorEastAsia" w:hAnsiTheme="minorEastAsia" w:hint="eastAsia"/>
          <w:bCs/>
          <w:color w:val="000000"/>
          <w:sz w:val="24"/>
        </w:rPr>
        <w:lastRenderedPageBreak/>
        <w:t>和对招标文件的响应程度进行审查，以确定是否对招标文件的实质性要求</w:t>
      </w:r>
      <w:proofErr w:type="gramStart"/>
      <w:r w:rsidRPr="007712BB">
        <w:rPr>
          <w:rFonts w:asciiTheme="minorEastAsia" w:hAnsiTheme="minorEastAsia" w:hint="eastAsia"/>
          <w:bCs/>
          <w:color w:val="000000"/>
          <w:sz w:val="24"/>
        </w:rPr>
        <w:t>作出</w:t>
      </w:r>
      <w:proofErr w:type="gramEnd"/>
      <w:r w:rsidRPr="007712BB">
        <w:rPr>
          <w:rFonts w:asciiTheme="minorEastAsia" w:hAnsiTheme="minorEastAsia" w:hint="eastAsia"/>
          <w:bCs/>
          <w:color w:val="000000"/>
          <w:sz w:val="24"/>
        </w:rPr>
        <w:t>完全响应。</w:t>
      </w:r>
    </w:p>
    <w:p w14:paraId="335ACE10"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澄清有关问题。评标委员会对投标文件中含义不明确、同类问题表述不一致或者有明显文字和计算错误的内容，可以书面形式要求投标人</w:t>
      </w:r>
      <w:proofErr w:type="gramStart"/>
      <w:r w:rsidRPr="007712BB">
        <w:rPr>
          <w:rFonts w:asciiTheme="minorEastAsia" w:hAnsiTheme="minorEastAsia" w:hint="eastAsia"/>
          <w:bCs/>
          <w:color w:val="000000"/>
          <w:sz w:val="24"/>
        </w:rPr>
        <w:t>作出</w:t>
      </w:r>
      <w:proofErr w:type="gramEnd"/>
      <w:r w:rsidRPr="007712BB">
        <w:rPr>
          <w:rFonts w:asciiTheme="minorEastAsia" w:hAnsiTheme="minorEastAsia" w:hint="eastAsia"/>
          <w:bCs/>
          <w:color w:val="000000"/>
          <w:sz w:val="24"/>
        </w:rPr>
        <w:t>必要的澄清、说明或者纠正。澄清、说明或者补正应以书面形式进行，并不得超出投标文件的范围或者改变投标文件的实质性内容。</w:t>
      </w:r>
    </w:p>
    <w:p w14:paraId="3DA00146"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比较和评价。评标委员会按招标文件中规定的方法和标准，对资格性检查和符合性检查合格的投标文件进行商务和技术评估，综合比较与评价。</w:t>
      </w:r>
    </w:p>
    <w:p w14:paraId="3E5D9C84"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投标文件属下列情况之一的，评标委员会将在资格性、符合性检查时作为无效投标处理：</w:t>
      </w:r>
    </w:p>
    <w:p w14:paraId="284A55BC" w14:textId="77777777" w:rsidR="00F66C80" w:rsidRPr="007712BB" w:rsidRDefault="00F66C80" w:rsidP="00F66C80">
      <w:pPr>
        <w:numPr>
          <w:ilvl w:val="3"/>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投标文件无投标人法人授权代表签字和加盖公章的；</w:t>
      </w:r>
    </w:p>
    <w:p w14:paraId="46C7E8B6" w14:textId="77777777" w:rsidR="00F66C80" w:rsidRPr="007712BB" w:rsidRDefault="00F66C80" w:rsidP="00F66C80">
      <w:pPr>
        <w:numPr>
          <w:ilvl w:val="3"/>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未按招标文件的要求作有效签署的；</w:t>
      </w:r>
    </w:p>
    <w:p w14:paraId="1EB6DD3C" w14:textId="77777777" w:rsidR="00BB3038" w:rsidRDefault="00F66C80" w:rsidP="00BB3038">
      <w:pPr>
        <w:numPr>
          <w:ilvl w:val="3"/>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不具备招标文件中规定资格要求的；</w:t>
      </w:r>
    </w:p>
    <w:p w14:paraId="5984C8ED" w14:textId="2B989D27" w:rsidR="00C761B5" w:rsidRPr="00783E31" w:rsidRDefault="00F66C80" w:rsidP="00783E31">
      <w:pPr>
        <w:numPr>
          <w:ilvl w:val="3"/>
          <w:numId w:val="10"/>
        </w:numPr>
        <w:spacing w:line="360" w:lineRule="auto"/>
        <w:rPr>
          <w:rFonts w:asciiTheme="minorEastAsia" w:hAnsiTheme="minorEastAsia"/>
          <w:bCs/>
          <w:color w:val="000000"/>
          <w:sz w:val="24"/>
        </w:rPr>
      </w:pPr>
      <w:r w:rsidRPr="00BB3038">
        <w:rPr>
          <w:rFonts w:asciiTheme="minorEastAsia" w:hAnsiTheme="minorEastAsia" w:hint="eastAsia"/>
          <w:bCs/>
          <w:color w:val="000000"/>
          <w:sz w:val="24"/>
        </w:rPr>
        <w:t>不符合法律法规和招标文件中规定的其它实质性要求的。</w:t>
      </w:r>
    </w:p>
    <w:p w14:paraId="532E2786" w14:textId="77777777" w:rsidR="005522A6" w:rsidRPr="007712BB" w:rsidRDefault="005522A6" w:rsidP="005522A6">
      <w:pPr>
        <w:numPr>
          <w:ilvl w:val="0"/>
          <w:numId w:val="10"/>
        </w:numPr>
        <w:spacing w:line="360" w:lineRule="auto"/>
        <w:ind w:left="360" w:hanging="360"/>
        <w:rPr>
          <w:rFonts w:asciiTheme="minorEastAsia" w:hAnsiTheme="minorEastAsia"/>
          <w:bCs/>
          <w:color w:val="000000"/>
          <w:sz w:val="24"/>
        </w:rPr>
      </w:pPr>
      <w:r w:rsidRPr="007712BB">
        <w:rPr>
          <w:rFonts w:asciiTheme="minorEastAsia" w:hAnsiTheme="minorEastAsia" w:hint="eastAsia"/>
          <w:bCs/>
          <w:color w:val="000000"/>
          <w:sz w:val="24"/>
        </w:rPr>
        <w:t>评标说明</w:t>
      </w:r>
    </w:p>
    <w:p w14:paraId="2CAF2908"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对所有投标人的投标文件评审，都采用相同的程序和标准。</w:t>
      </w:r>
    </w:p>
    <w:p w14:paraId="56C5DA37"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评标严格按招标文件的要求和条件进行。</w:t>
      </w:r>
    </w:p>
    <w:p w14:paraId="7F5166AA"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有关投标文件的审查、澄清、评估和比较以及会影响评标工作的一切情况都不得透露给任</w:t>
      </w:r>
      <w:proofErr w:type="gramStart"/>
      <w:r w:rsidRPr="007712BB">
        <w:rPr>
          <w:rFonts w:asciiTheme="minorEastAsia" w:hAnsiTheme="minorEastAsia" w:hint="eastAsia"/>
          <w:bCs/>
          <w:color w:val="000000"/>
          <w:sz w:val="24"/>
        </w:rPr>
        <w:t>一</w:t>
      </w:r>
      <w:proofErr w:type="gramEnd"/>
      <w:r w:rsidRPr="007712BB">
        <w:rPr>
          <w:rFonts w:asciiTheme="minorEastAsia" w:hAnsiTheme="minorEastAsia" w:hint="eastAsia"/>
          <w:bCs/>
          <w:color w:val="000000"/>
          <w:sz w:val="24"/>
        </w:rPr>
        <w:t>投标人或与上述评标工作无关的人员。</w:t>
      </w:r>
    </w:p>
    <w:p w14:paraId="70DC7D2B"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投标人不得干扰招标人组织评标活动，否则将废除其投标。</w:t>
      </w:r>
    </w:p>
    <w:p w14:paraId="55BACCBC" w14:textId="4F235AD2"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color w:val="000000"/>
          <w:spacing w:val="4"/>
          <w:sz w:val="24"/>
        </w:rPr>
        <w:t>招标人依照</w:t>
      </w:r>
      <w:r w:rsidRPr="007712BB">
        <w:rPr>
          <w:rFonts w:asciiTheme="minorEastAsia" w:hAnsiTheme="minorEastAsia" w:hint="eastAsia"/>
          <w:color w:val="000000"/>
          <w:sz w:val="24"/>
        </w:rPr>
        <w:t>评标委员会</w:t>
      </w:r>
      <w:r w:rsidRPr="007712BB">
        <w:rPr>
          <w:rFonts w:asciiTheme="minorEastAsia" w:hAnsiTheme="minorEastAsia" w:hint="eastAsia"/>
          <w:color w:val="000000"/>
          <w:spacing w:val="4"/>
          <w:sz w:val="24"/>
        </w:rPr>
        <w:t>推荐的中标候选人从中择优确定中标人。定标的程序和办法依照《中华人民共和国招投标法》、《福建省招投标条例》。当有效标不足三个时，招标人可作流标处理，重新招标</w:t>
      </w:r>
      <w:r w:rsidR="00DA23F4">
        <w:rPr>
          <w:rFonts w:asciiTheme="minorEastAsia" w:hAnsiTheme="minorEastAsia" w:hint="eastAsia"/>
          <w:color w:val="000000"/>
          <w:spacing w:val="4"/>
          <w:sz w:val="24"/>
        </w:rPr>
        <w:t>或</w:t>
      </w:r>
      <w:r w:rsidRPr="007712BB">
        <w:rPr>
          <w:rFonts w:asciiTheme="minorEastAsia" w:hAnsiTheme="minorEastAsia" w:hint="eastAsia"/>
          <w:color w:val="000000"/>
          <w:spacing w:val="4"/>
          <w:sz w:val="24"/>
        </w:rPr>
        <w:t>议标。</w:t>
      </w:r>
    </w:p>
    <w:p w14:paraId="7A4D3AB6" w14:textId="6FEFFEA4"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为保障项目顺利完成，决定在最终确定中标人的同时，从预选中标人中一并明确</w:t>
      </w:r>
      <w:proofErr w:type="gramStart"/>
      <w:r w:rsidRPr="007712BB">
        <w:rPr>
          <w:rFonts w:asciiTheme="minorEastAsia" w:hAnsiTheme="minorEastAsia" w:hint="eastAsia"/>
          <w:bCs/>
          <w:color w:val="000000"/>
          <w:sz w:val="24"/>
        </w:rPr>
        <w:t>若干候</w:t>
      </w:r>
      <w:proofErr w:type="gramEnd"/>
      <w:r w:rsidRPr="007712BB">
        <w:rPr>
          <w:rFonts w:asciiTheme="minorEastAsia" w:hAnsiTheme="minorEastAsia" w:hint="eastAsia"/>
          <w:bCs/>
          <w:color w:val="000000"/>
          <w:sz w:val="24"/>
        </w:rPr>
        <w:t>备中标人。一旦中标者</w:t>
      </w:r>
      <w:r w:rsidR="00DA23F4">
        <w:rPr>
          <w:rFonts w:asciiTheme="minorEastAsia" w:hAnsiTheme="minorEastAsia" w:hint="eastAsia"/>
          <w:bCs/>
          <w:color w:val="000000"/>
          <w:sz w:val="24"/>
        </w:rPr>
        <w:t>逾</w:t>
      </w:r>
      <w:r w:rsidRPr="007712BB">
        <w:rPr>
          <w:rFonts w:asciiTheme="minorEastAsia" w:hAnsiTheme="minorEastAsia" w:hint="eastAsia"/>
          <w:bCs/>
          <w:color w:val="000000"/>
          <w:sz w:val="24"/>
        </w:rPr>
        <w:t>期违约并导致合同解除，招标人有权直接从候备中标人当中确定新的中标人，而不必</w:t>
      </w:r>
      <w:proofErr w:type="gramStart"/>
      <w:r w:rsidRPr="007712BB">
        <w:rPr>
          <w:rFonts w:asciiTheme="minorEastAsia" w:hAnsiTheme="minorEastAsia" w:hint="eastAsia"/>
          <w:bCs/>
          <w:color w:val="000000"/>
          <w:sz w:val="24"/>
        </w:rPr>
        <w:t>另行重</w:t>
      </w:r>
      <w:proofErr w:type="gramEnd"/>
      <w:r w:rsidRPr="007712BB">
        <w:rPr>
          <w:rFonts w:asciiTheme="minorEastAsia" w:hAnsiTheme="minorEastAsia" w:hint="eastAsia"/>
          <w:bCs/>
          <w:color w:val="000000"/>
          <w:sz w:val="24"/>
        </w:rPr>
        <w:t>新招投标。</w:t>
      </w:r>
    </w:p>
    <w:p w14:paraId="7FD23FF7"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本次</w:t>
      </w:r>
      <w:proofErr w:type="gramStart"/>
      <w:r w:rsidRPr="007712BB">
        <w:rPr>
          <w:rFonts w:asciiTheme="minorEastAsia" w:hAnsiTheme="minorEastAsia" w:hint="eastAsia"/>
          <w:b/>
          <w:bCs/>
          <w:color w:val="000000"/>
          <w:sz w:val="24"/>
        </w:rPr>
        <w:t>招标废标界定</w:t>
      </w:r>
      <w:proofErr w:type="gramEnd"/>
    </w:p>
    <w:p w14:paraId="3FECDD7E" w14:textId="77777777" w:rsidR="005522A6" w:rsidRPr="007712BB" w:rsidRDefault="005522A6" w:rsidP="005522A6">
      <w:pPr>
        <w:spacing w:line="360" w:lineRule="auto"/>
        <w:rPr>
          <w:rFonts w:asciiTheme="minorEastAsia" w:hAnsiTheme="minorEastAsia"/>
          <w:color w:val="000000"/>
          <w:sz w:val="24"/>
        </w:rPr>
      </w:pPr>
      <w:r w:rsidRPr="007712BB">
        <w:rPr>
          <w:rFonts w:asciiTheme="minorEastAsia" w:hAnsiTheme="minorEastAsia" w:hint="eastAsia"/>
          <w:color w:val="000000"/>
          <w:sz w:val="24"/>
        </w:rPr>
        <w:t>出现下列情形之一的，本次招标将</w:t>
      </w:r>
      <w:proofErr w:type="gramStart"/>
      <w:r w:rsidRPr="007712BB">
        <w:rPr>
          <w:rFonts w:asciiTheme="minorEastAsia" w:hAnsiTheme="minorEastAsia" w:hint="eastAsia"/>
          <w:color w:val="000000"/>
          <w:sz w:val="24"/>
        </w:rPr>
        <w:t>按废标处理</w:t>
      </w:r>
      <w:proofErr w:type="gramEnd"/>
      <w:r w:rsidRPr="007712BB">
        <w:rPr>
          <w:rFonts w:asciiTheme="minorEastAsia" w:hAnsiTheme="minorEastAsia" w:hint="eastAsia"/>
          <w:color w:val="000000"/>
          <w:sz w:val="24"/>
        </w:rPr>
        <w:t>：</w:t>
      </w:r>
    </w:p>
    <w:p w14:paraId="7CFA00DD"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投标截止时间之后送达的投标文件；</w:t>
      </w:r>
    </w:p>
    <w:p w14:paraId="1E00132D"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未按招标文件要求密封；</w:t>
      </w:r>
    </w:p>
    <w:p w14:paraId="03EC669D"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投标人资格不满足招标人在招标文件中的要求；</w:t>
      </w:r>
    </w:p>
    <w:p w14:paraId="1F295088" w14:textId="77777777" w:rsidR="005522A6"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投标文件的组成内容不符合招标文件要求或未按规定格式打印（格式可扩展）、字迹模糊不清、难以辨认，实质性内容更改后未加盖法定代表人或委托代理人印章；</w:t>
      </w:r>
    </w:p>
    <w:p w14:paraId="6508D1B0" w14:textId="1B2FFF01" w:rsidR="00DA23F4" w:rsidRPr="007712BB" w:rsidRDefault="00DA23F4" w:rsidP="005522A6">
      <w:pPr>
        <w:numPr>
          <w:ilvl w:val="1"/>
          <w:numId w:val="10"/>
        </w:numPr>
        <w:spacing w:line="360" w:lineRule="auto"/>
        <w:rPr>
          <w:rFonts w:asciiTheme="minorEastAsia" w:hAnsiTheme="minorEastAsia"/>
          <w:bCs/>
          <w:color w:val="000000"/>
          <w:sz w:val="24"/>
        </w:rPr>
      </w:pPr>
      <w:r>
        <w:rPr>
          <w:rFonts w:asciiTheme="minorEastAsia" w:hAnsiTheme="minorEastAsia" w:hint="eastAsia"/>
          <w:bCs/>
          <w:color w:val="000000"/>
          <w:sz w:val="24"/>
        </w:rPr>
        <w:lastRenderedPageBreak/>
        <w:t>投标书报价为手写的；</w:t>
      </w:r>
    </w:p>
    <w:p w14:paraId="0F032D6D"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投标文件附有招标人不能接受的条件或承诺内容未能按招标文件的要求；</w:t>
      </w:r>
    </w:p>
    <w:p w14:paraId="07F27509"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投标人以他人名义投标、串通投标或以其它弄虚作假方式投标；</w:t>
      </w:r>
    </w:p>
    <w:p w14:paraId="7B8083DA" w14:textId="14EFB5AF"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未按招标文件要求提交投标保证金的或投标保证金不是从投标人的基本账户转账、电汇的（投标人提供的投标保证金转账、电汇凭证复印件上的账户必须是投标人的基本账户）</w:t>
      </w:r>
      <w:r w:rsidR="00DA23F4">
        <w:rPr>
          <w:rFonts w:asciiTheme="minorEastAsia" w:hAnsiTheme="minorEastAsia" w:hint="eastAsia"/>
          <w:bCs/>
          <w:color w:val="000000"/>
          <w:sz w:val="24"/>
        </w:rPr>
        <w:t>，报名时</w:t>
      </w:r>
      <w:r w:rsidRPr="007712BB">
        <w:rPr>
          <w:rFonts w:asciiTheme="minorEastAsia" w:hAnsiTheme="minorEastAsia" w:hint="eastAsia"/>
          <w:bCs/>
          <w:color w:val="000000"/>
          <w:sz w:val="24"/>
        </w:rPr>
        <w:t>应提供人民银行批准的基本账户开户许可证复印件；</w:t>
      </w:r>
    </w:p>
    <w:p w14:paraId="0C4F3B22"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投标人所报商品价格明显超出市场正常值的或者投标报价高于招标人公布的最高控制价的（招标人有权在开标时公布最高控制价）；</w:t>
      </w:r>
    </w:p>
    <w:p w14:paraId="569C4145"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评标委员会对投标人的投标报价进行质询时</w:t>
      </w:r>
      <w:r w:rsidRPr="007712BB">
        <w:rPr>
          <w:rFonts w:asciiTheme="minorEastAsia" w:hAnsiTheme="minorEastAsia"/>
          <w:bCs/>
          <w:color w:val="000000"/>
          <w:sz w:val="24"/>
        </w:rPr>
        <w:t>,</w:t>
      </w:r>
      <w:r w:rsidRPr="007712BB">
        <w:rPr>
          <w:rFonts w:asciiTheme="minorEastAsia" w:hAnsiTheme="minorEastAsia" w:hint="eastAsia"/>
          <w:bCs/>
          <w:color w:val="000000"/>
          <w:sz w:val="24"/>
        </w:rPr>
        <w:t>投标人存在以下情形之一的：</w:t>
      </w:r>
    </w:p>
    <w:p w14:paraId="4380DD91"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投标人拒绝说明；</w:t>
      </w:r>
    </w:p>
    <w:p w14:paraId="41C0D3ED"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不能合理说明；</w:t>
      </w:r>
    </w:p>
    <w:p w14:paraId="1D8EF32E"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未提供相应证明材料；</w:t>
      </w:r>
    </w:p>
    <w:p w14:paraId="1013FB83"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所提供的证明材料不能说明其理由；</w:t>
      </w:r>
    </w:p>
    <w:p w14:paraId="7C80374A"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评标委员会认为应当否决投标的其他情形；</w:t>
      </w:r>
    </w:p>
    <w:p w14:paraId="38C4BDFC" w14:textId="5DD5FA55" w:rsidR="00561808"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招标文件明确规定为无效标的其它条款。</w:t>
      </w:r>
    </w:p>
    <w:p w14:paraId="1F7B222E" w14:textId="77777777" w:rsidR="005522A6" w:rsidRPr="007712BB" w:rsidRDefault="005522A6" w:rsidP="005522A6">
      <w:pPr>
        <w:pStyle w:val="2"/>
        <w:widowControl w:val="0"/>
        <w:numPr>
          <w:ilvl w:val="0"/>
          <w:numId w:val="11"/>
        </w:numPr>
        <w:spacing w:line="416" w:lineRule="auto"/>
        <w:jc w:val="center"/>
        <w:rPr>
          <w:rFonts w:asciiTheme="majorEastAsia" w:hAnsiTheme="majorEastAsia"/>
          <w:color w:val="000000"/>
        </w:rPr>
      </w:pPr>
      <w:bookmarkStart w:id="48" w:name="_Toc456706499"/>
      <w:bookmarkStart w:id="49" w:name="_Toc503431622"/>
      <w:r w:rsidRPr="007712BB">
        <w:rPr>
          <w:rFonts w:asciiTheme="majorEastAsia" w:hAnsiTheme="majorEastAsia" w:hint="eastAsia"/>
          <w:color w:val="000000"/>
        </w:rPr>
        <w:t>定标</w:t>
      </w:r>
      <w:bookmarkEnd w:id="48"/>
      <w:bookmarkEnd w:id="49"/>
    </w:p>
    <w:p w14:paraId="51DB134E" w14:textId="77777777" w:rsidR="005522A6" w:rsidRPr="007712BB" w:rsidRDefault="005522A6" w:rsidP="005522A6">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招标人不能保证最低报价的投标可以中标。</w:t>
      </w:r>
    </w:p>
    <w:p w14:paraId="5C8073F2" w14:textId="4C1A4DBA" w:rsidR="005522A6" w:rsidRPr="007712BB" w:rsidRDefault="005522A6" w:rsidP="005522A6">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定标后的10个工作日内，招标人以书面形式向中标供应商发出《中标通知书》，中标方按中标通知中规定的时间与用户签订合同以及技术和服务协议。以电话通知的形式向落标供应商发出落标通知。</w:t>
      </w:r>
    </w:p>
    <w:p w14:paraId="46ECF83C"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中标服务费</w:t>
      </w:r>
    </w:p>
    <w:p w14:paraId="0BFBF02A" w14:textId="5FC153C3"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中标人须向招标人交纳合同总金额的</w:t>
      </w:r>
      <w:r w:rsidRPr="007712BB">
        <w:rPr>
          <w:rFonts w:asciiTheme="minorEastAsia" w:hAnsiTheme="minorEastAsia"/>
          <w:color w:val="000000"/>
          <w:sz w:val="24"/>
        </w:rPr>
        <w:t>1%</w:t>
      </w:r>
      <w:r w:rsidRPr="007712BB">
        <w:rPr>
          <w:rFonts w:asciiTheme="minorEastAsia" w:hAnsiTheme="minorEastAsia" w:hint="eastAsia"/>
          <w:color w:val="000000"/>
          <w:sz w:val="24"/>
        </w:rPr>
        <w:t>作为中标服务费，在收到中标通知书的</w:t>
      </w:r>
      <w:r w:rsidRPr="007712BB">
        <w:rPr>
          <w:rFonts w:asciiTheme="minorEastAsia" w:hAnsiTheme="minorEastAsia"/>
          <w:color w:val="000000"/>
          <w:sz w:val="24"/>
        </w:rPr>
        <w:t>5</w:t>
      </w:r>
      <w:r w:rsidRPr="007712BB">
        <w:rPr>
          <w:rFonts w:asciiTheme="minorEastAsia" w:hAnsiTheme="minorEastAsia" w:hint="eastAsia"/>
          <w:color w:val="000000"/>
          <w:sz w:val="24"/>
        </w:rPr>
        <w:t>天内</w:t>
      </w:r>
      <w:r w:rsidR="008E2656">
        <w:rPr>
          <w:rFonts w:asciiTheme="minorEastAsia" w:hAnsiTheme="minorEastAsia" w:hint="eastAsia"/>
          <w:color w:val="000000"/>
          <w:sz w:val="24"/>
        </w:rPr>
        <w:t>将中标服务费</w:t>
      </w:r>
      <w:r w:rsidRPr="007712BB">
        <w:rPr>
          <w:rFonts w:asciiTheme="minorEastAsia" w:hAnsiTheme="minorEastAsia" w:hint="eastAsia"/>
          <w:color w:val="000000"/>
          <w:sz w:val="24"/>
        </w:rPr>
        <w:t>汇入以下账号：</w:t>
      </w:r>
    </w:p>
    <w:p w14:paraId="5B3930FB"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收款单位名称：厦门大学嘉庚学院</w:t>
      </w:r>
    </w:p>
    <w:p w14:paraId="3C18F017"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开户行：中行福建省龙海市支行</w:t>
      </w:r>
    </w:p>
    <w:p w14:paraId="23BF7335"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账号：</w:t>
      </w:r>
      <w:r w:rsidRPr="007712BB">
        <w:rPr>
          <w:rFonts w:asciiTheme="minorEastAsia" w:hAnsiTheme="minorEastAsia"/>
          <w:color w:val="000000"/>
          <w:sz w:val="24"/>
        </w:rPr>
        <w:t>409158370458</w:t>
      </w:r>
    </w:p>
    <w:p w14:paraId="02B36B5C"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注意：转款时，请在进帐单据中注明中标服务费、中标项目名称。</w:t>
      </w:r>
    </w:p>
    <w:p w14:paraId="382A5741" w14:textId="77777777" w:rsidR="005522A6" w:rsidRPr="007712BB" w:rsidRDefault="005522A6" w:rsidP="005522A6">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投标保证金退还</w:t>
      </w:r>
    </w:p>
    <w:p w14:paraId="4B62203F" w14:textId="77777777" w:rsidR="005522A6" w:rsidRPr="007712BB" w:rsidRDefault="005522A6" w:rsidP="005522A6">
      <w:pPr>
        <w:pStyle w:val="21"/>
        <w:spacing w:line="360" w:lineRule="auto"/>
        <w:ind w:leftChars="0" w:left="0" w:firstLineChars="200" w:firstLine="480"/>
        <w:rPr>
          <w:rFonts w:asciiTheme="minorEastAsia" w:hAnsiTheme="minorEastAsia"/>
          <w:color w:val="000000"/>
          <w:sz w:val="24"/>
          <w:szCs w:val="24"/>
        </w:rPr>
      </w:pPr>
      <w:r w:rsidRPr="007712BB">
        <w:rPr>
          <w:rFonts w:asciiTheme="minorEastAsia" w:hAnsiTheme="minorEastAsia" w:hint="eastAsia"/>
          <w:color w:val="000000"/>
          <w:sz w:val="24"/>
          <w:szCs w:val="24"/>
        </w:rPr>
        <w:t>落标单位的投标保证金在评标结果公布后的</w:t>
      </w:r>
      <w:r w:rsidRPr="007712BB">
        <w:rPr>
          <w:rFonts w:asciiTheme="minorEastAsia" w:hAnsiTheme="minorEastAsia"/>
          <w:color w:val="000000"/>
          <w:sz w:val="24"/>
          <w:szCs w:val="24"/>
        </w:rPr>
        <w:t>30</w:t>
      </w:r>
      <w:r w:rsidRPr="007712BB">
        <w:rPr>
          <w:rFonts w:asciiTheme="minorEastAsia" w:hAnsiTheme="minorEastAsia" w:hint="eastAsia"/>
          <w:color w:val="000000"/>
          <w:sz w:val="24"/>
          <w:szCs w:val="24"/>
        </w:rPr>
        <w:t>个工作日内退还；中标单位的投标保证金自动转为履约保证金，在货物验收合格之日起</w:t>
      </w:r>
      <w:r w:rsidRPr="007712BB">
        <w:rPr>
          <w:rFonts w:asciiTheme="minorEastAsia" w:hAnsiTheme="minorEastAsia"/>
          <w:color w:val="000000"/>
          <w:sz w:val="24"/>
          <w:szCs w:val="24"/>
        </w:rPr>
        <w:t>30</w:t>
      </w:r>
      <w:r w:rsidRPr="007712BB">
        <w:rPr>
          <w:rFonts w:asciiTheme="minorEastAsia" w:hAnsiTheme="minorEastAsia" w:hint="eastAsia"/>
          <w:color w:val="000000"/>
          <w:sz w:val="24"/>
          <w:szCs w:val="24"/>
        </w:rPr>
        <w:t>个工作日内退还。如果中标单位不与招</w:t>
      </w:r>
      <w:r w:rsidRPr="007712BB">
        <w:rPr>
          <w:rFonts w:asciiTheme="minorEastAsia" w:hAnsiTheme="minorEastAsia" w:hint="eastAsia"/>
          <w:color w:val="000000"/>
          <w:sz w:val="24"/>
          <w:szCs w:val="24"/>
        </w:rPr>
        <w:lastRenderedPageBreak/>
        <w:t>标方签约，或签约后无法履约，该投标保证金不予退还，招标方保留向中标单位依法追索相关损失的权利。</w:t>
      </w:r>
    </w:p>
    <w:p w14:paraId="0E7BF43F"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投标费用</w:t>
      </w:r>
    </w:p>
    <w:p w14:paraId="4455C2D1" w14:textId="6DC3AA6D"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投标人应承担与准备和参加投标有关的全部费用。不论投标结果如何，采购人和用户均无义务和责任承担这些费用。</w:t>
      </w:r>
    </w:p>
    <w:p w14:paraId="291FB307"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合同签订</w:t>
      </w:r>
    </w:p>
    <w:p w14:paraId="4023EAFC" w14:textId="763BE115" w:rsidR="005522A6" w:rsidRPr="007712BB" w:rsidRDefault="008E2656" w:rsidP="005522A6">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投</w:t>
      </w:r>
      <w:r w:rsidR="005522A6" w:rsidRPr="007712BB">
        <w:rPr>
          <w:rFonts w:asciiTheme="minorEastAsia" w:hAnsiTheme="minorEastAsia" w:hint="eastAsia"/>
          <w:color w:val="000000"/>
          <w:sz w:val="24"/>
        </w:rPr>
        <w:t>标人在接到中标通知后，持中标通知书与</w:t>
      </w:r>
      <w:r>
        <w:rPr>
          <w:rFonts w:asciiTheme="minorEastAsia" w:hAnsiTheme="minorEastAsia" w:hint="eastAsia"/>
          <w:color w:val="000000"/>
          <w:sz w:val="24"/>
        </w:rPr>
        <w:t>招标人</w:t>
      </w:r>
      <w:r w:rsidR="005522A6" w:rsidRPr="007712BB">
        <w:rPr>
          <w:rFonts w:asciiTheme="minorEastAsia" w:hAnsiTheme="minorEastAsia" w:hint="eastAsia"/>
          <w:color w:val="000000"/>
          <w:sz w:val="24"/>
        </w:rPr>
        <w:t>签订合同。招标文件、投标文件及其澄清文件均作为签订合同及相关技术和服务协议的基础。</w:t>
      </w:r>
    </w:p>
    <w:p w14:paraId="3CFA9E6A"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验收条件</w:t>
      </w:r>
    </w:p>
    <w:p w14:paraId="759C0C51"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招标文件、投标文件、厂家货物技术标准说明及有关国家的质量标准规定，均作为验收标准。</w:t>
      </w:r>
    </w:p>
    <w:p w14:paraId="7E916806" w14:textId="3F275170" w:rsidR="005522A6" w:rsidRPr="007712BB" w:rsidRDefault="008E2656" w:rsidP="005522A6">
      <w:pPr>
        <w:numPr>
          <w:ilvl w:val="1"/>
          <w:numId w:val="10"/>
        </w:numPr>
        <w:spacing w:line="360" w:lineRule="auto"/>
        <w:rPr>
          <w:rFonts w:asciiTheme="minorEastAsia" w:hAnsiTheme="minorEastAsia"/>
          <w:bCs/>
          <w:color w:val="000000"/>
          <w:sz w:val="24"/>
        </w:rPr>
      </w:pPr>
      <w:r>
        <w:rPr>
          <w:rFonts w:asciiTheme="minorEastAsia" w:hAnsiTheme="minorEastAsia" w:hint="eastAsia"/>
          <w:bCs/>
          <w:color w:val="000000"/>
          <w:sz w:val="24"/>
        </w:rPr>
        <w:t>招标人</w:t>
      </w:r>
      <w:r w:rsidR="005522A6" w:rsidRPr="007712BB">
        <w:rPr>
          <w:rFonts w:asciiTheme="minorEastAsia" w:hAnsiTheme="minorEastAsia" w:hint="eastAsia"/>
          <w:bCs/>
          <w:color w:val="000000"/>
          <w:sz w:val="24"/>
        </w:rPr>
        <w:t>应当组织对供应商履约情况进行验收。验收小组成员应当在验收书上签字，并承担相应的法律责任。</w:t>
      </w:r>
    </w:p>
    <w:p w14:paraId="2B509DE6"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验收时中标人代表必须在场。验收合格后，招标人根据合同规定为中标人办理付款手续。</w:t>
      </w:r>
      <w:r w:rsidRPr="007712BB">
        <w:rPr>
          <w:rFonts w:asciiTheme="minorEastAsia" w:hAnsiTheme="minorEastAsia"/>
          <w:bCs/>
          <w:color w:val="000000"/>
          <w:sz w:val="24"/>
        </w:rPr>
        <w:t xml:space="preserve"> </w:t>
      </w:r>
    </w:p>
    <w:p w14:paraId="4EC653CD"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付款条件</w:t>
      </w:r>
    </w:p>
    <w:p w14:paraId="2989B1BF" w14:textId="2961BA07" w:rsidR="005522A6" w:rsidRPr="007712BB" w:rsidRDefault="00783E31" w:rsidP="00783E31">
      <w:pPr>
        <w:spacing w:line="360" w:lineRule="auto"/>
        <w:ind w:firstLineChars="200" w:firstLine="480"/>
        <w:rPr>
          <w:rFonts w:asciiTheme="minorEastAsia" w:hAnsiTheme="minorEastAsia"/>
          <w:b/>
          <w:bCs/>
          <w:color w:val="000000"/>
          <w:sz w:val="24"/>
        </w:rPr>
      </w:pPr>
      <w:r>
        <w:rPr>
          <w:rFonts w:ascii="宋体" w:hAnsi="宋体" w:hint="eastAsia"/>
          <w:color w:val="FF0000"/>
          <w:sz w:val="24"/>
        </w:rPr>
        <w:t>每年以服务费的方式进行结算，服务费核算方法：采购人机房IT设备耗电量（UPS输出电能表度数）×服务单价。</w:t>
      </w:r>
    </w:p>
    <w:p w14:paraId="2274B0CC"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售后服务要求</w:t>
      </w:r>
    </w:p>
    <w:p w14:paraId="71AF55BA" w14:textId="77777777" w:rsidR="005522A6" w:rsidRPr="007712BB" w:rsidRDefault="005522A6" w:rsidP="005522A6">
      <w:pPr>
        <w:numPr>
          <w:ilvl w:val="1"/>
          <w:numId w:val="10"/>
        </w:numPr>
        <w:spacing w:line="360" w:lineRule="auto"/>
        <w:rPr>
          <w:rFonts w:asciiTheme="minorEastAsia" w:hAnsiTheme="minorEastAsia"/>
          <w:color w:val="000000"/>
          <w:sz w:val="24"/>
        </w:rPr>
      </w:pPr>
      <w:r w:rsidRPr="007712BB">
        <w:rPr>
          <w:rFonts w:asciiTheme="minorEastAsia" w:hAnsiTheme="minorEastAsia" w:hint="eastAsia"/>
          <w:bCs/>
          <w:color w:val="000000"/>
          <w:sz w:val="24"/>
        </w:rPr>
        <w:t>投标人应按照本采购</w:t>
      </w:r>
      <w:r w:rsidRPr="007712BB">
        <w:rPr>
          <w:rFonts w:asciiTheme="minorEastAsia" w:hAnsiTheme="minorEastAsia" w:hint="eastAsia"/>
          <w:color w:val="000000"/>
          <w:sz w:val="24"/>
        </w:rPr>
        <w:t>项目特点提供长期良好的售后服务，并在</w:t>
      </w:r>
      <w:r w:rsidRPr="007712BB">
        <w:rPr>
          <w:rFonts w:asciiTheme="minorEastAsia" w:hAnsiTheme="minorEastAsia" w:hint="eastAsia"/>
          <w:b/>
          <w:color w:val="000000"/>
          <w:sz w:val="24"/>
        </w:rPr>
        <w:t>投标文件中明确标注</w:t>
      </w:r>
      <w:r w:rsidRPr="007712BB">
        <w:rPr>
          <w:rFonts w:asciiTheme="minorEastAsia" w:hAnsiTheme="minorEastAsia" w:hint="eastAsia"/>
          <w:b/>
          <w:color w:val="000000"/>
          <w:sz w:val="24"/>
          <w:highlight w:val="lightGray"/>
        </w:rPr>
        <w:t>详细具体的售后服务承诺条款及保证</w:t>
      </w:r>
      <w:r w:rsidRPr="007712BB">
        <w:rPr>
          <w:rFonts w:asciiTheme="minorEastAsia" w:hAnsiTheme="minorEastAsia" w:hint="eastAsia"/>
          <w:color w:val="000000"/>
          <w:sz w:val="24"/>
          <w:highlight w:val="lightGray"/>
        </w:rPr>
        <w:t>。</w:t>
      </w:r>
    </w:p>
    <w:p w14:paraId="6E78B5AE" w14:textId="298C569C" w:rsidR="005522A6" w:rsidRPr="007712BB" w:rsidRDefault="005522A6" w:rsidP="005522A6">
      <w:pPr>
        <w:numPr>
          <w:ilvl w:val="1"/>
          <w:numId w:val="10"/>
        </w:numPr>
        <w:spacing w:line="360" w:lineRule="auto"/>
        <w:rPr>
          <w:rFonts w:asciiTheme="minorEastAsia" w:hAnsiTheme="minorEastAsia"/>
          <w:color w:val="000000"/>
          <w:sz w:val="24"/>
        </w:rPr>
      </w:pPr>
      <w:r w:rsidRPr="007712BB">
        <w:rPr>
          <w:rFonts w:asciiTheme="minorEastAsia" w:hAnsiTheme="minorEastAsia" w:hint="eastAsia"/>
          <w:color w:val="000000"/>
          <w:sz w:val="24"/>
        </w:rPr>
        <w:t>保修期自用户验收小组验收合格交付使用之日算起。</w:t>
      </w:r>
    </w:p>
    <w:p w14:paraId="6D23756A" w14:textId="62BA060F" w:rsidR="005522A6" w:rsidRPr="008E2656" w:rsidRDefault="005522A6" w:rsidP="005522A6">
      <w:pPr>
        <w:numPr>
          <w:ilvl w:val="1"/>
          <w:numId w:val="10"/>
        </w:numPr>
        <w:spacing w:line="360" w:lineRule="auto"/>
        <w:rPr>
          <w:rFonts w:asciiTheme="minorEastAsia" w:hAnsiTheme="minorEastAsia"/>
          <w:color w:val="000000"/>
          <w:sz w:val="24"/>
        </w:rPr>
      </w:pPr>
      <w:r w:rsidRPr="008E2656">
        <w:rPr>
          <w:rFonts w:asciiTheme="minorEastAsia" w:hAnsiTheme="minorEastAsia" w:hint="eastAsia"/>
          <w:color w:val="000000"/>
          <w:sz w:val="24"/>
        </w:rPr>
        <w:t>投标人必须提供设备操作使用常规知识、技术特点、安装、使用、维修、软件使用和一般的故障判断等知识的培训，使招标人能正确使用及维护设备，所需的费用包含在投标报价中。设备若发生故障，在接到通知后</w:t>
      </w:r>
      <w:r w:rsidRPr="008E2656">
        <w:rPr>
          <w:rFonts w:asciiTheme="minorEastAsia" w:hAnsiTheme="minorEastAsia"/>
          <w:color w:val="000000"/>
          <w:sz w:val="24"/>
        </w:rPr>
        <w:t>4</w:t>
      </w:r>
      <w:r w:rsidRPr="008E2656">
        <w:rPr>
          <w:rFonts w:asciiTheme="minorEastAsia" w:hAnsiTheme="minorEastAsia" w:hint="eastAsia"/>
          <w:color w:val="000000"/>
          <w:sz w:val="24"/>
        </w:rPr>
        <w:t>小时内给予答复，国产仪器中标供应商须在</w:t>
      </w:r>
      <w:r w:rsidRPr="008E2656">
        <w:rPr>
          <w:rFonts w:asciiTheme="minorEastAsia" w:hAnsiTheme="minorEastAsia"/>
          <w:color w:val="000000"/>
          <w:sz w:val="24"/>
        </w:rPr>
        <w:t>24</w:t>
      </w:r>
      <w:r w:rsidRPr="008E2656">
        <w:rPr>
          <w:rFonts w:asciiTheme="minorEastAsia" w:hAnsiTheme="minorEastAsia" w:hint="eastAsia"/>
          <w:color w:val="000000"/>
          <w:sz w:val="24"/>
        </w:rPr>
        <w:t>小时内到达现场，进口仪器中标供应商须在</w:t>
      </w:r>
      <w:r w:rsidRPr="008E2656">
        <w:rPr>
          <w:rFonts w:asciiTheme="minorEastAsia" w:hAnsiTheme="minorEastAsia"/>
          <w:color w:val="000000"/>
          <w:sz w:val="24"/>
        </w:rPr>
        <w:t>48</w:t>
      </w:r>
      <w:r w:rsidRPr="008E2656">
        <w:rPr>
          <w:rFonts w:asciiTheme="minorEastAsia" w:hAnsiTheme="minorEastAsia" w:hint="eastAsia"/>
          <w:color w:val="000000"/>
          <w:sz w:val="24"/>
        </w:rPr>
        <w:t>小时内到达现场。供应商到达现场后</w:t>
      </w:r>
      <w:r w:rsidRPr="008E2656">
        <w:rPr>
          <w:rFonts w:asciiTheme="minorEastAsia" w:hAnsiTheme="minorEastAsia"/>
          <w:color w:val="000000"/>
          <w:sz w:val="24"/>
        </w:rPr>
        <w:t>48</w:t>
      </w:r>
      <w:r w:rsidRPr="008E2656">
        <w:rPr>
          <w:rFonts w:asciiTheme="minorEastAsia" w:hAnsiTheme="minorEastAsia" w:hint="eastAsia"/>
          <w:color w:val="000000"/>
          <w:sz w:val="24"/>
        </w:rPr>
        <w:t>小时内无法修复的，在保修期内供应商应予以免费更换同配置设备或提供同档次代用设备；在维护期内应予提供代用设备或提供使设备可正常运转的措施。</w:t>
      </w:r>
    </w:p>
    <w:p w14:paraId="6467B185" w14:textId="77777777" w:rsidR="005522A6" w:rsidRPr="008E2656" w:rsidRDefault="005522A6" w:rsidP="005522A6">
      <w:pPr>
        <w:pStyle w:val="1"/>
        <w:widowControl w:val="0"/>
        <w:numPr>
          <w:ilvl w:val="0"/>
          <w:numId w:val="8"/>
        </w:numPr>
        <w:jc w:val="center"/>
        <w:rPr>
          <w:rFonts w:asciiTheme="majorEastAsia" w:eastAsiaTheme="majorEastAsia" w:hAnsiTheme="majorEastAsia"/>
          <w:color w:val="000000"/>
        </w:rPr>
      </w:pPr>
      <w:bookmarkStart w:id="50" w:name="_Toc456706500"/>
      <w:bookmarkStart w:id="51" w:name="_Toc503431623"/>
      <w:r w:rsidRPr="008E2656">
        <w:rPr>
          <w:rFonts w:asciiTheme="majorEastAsia" w:eastAsiaTheme="majorEastAsia" w:hAnsiTheme="majorEastAsia" w:hint="eastAsia"/>
          <w:color w:val="000000"/>
        </w:rPr>
        <w:lastRenderedPageBreak/>
        <w:t>投标文件格式</w:t>
      </w:r>
      <w:bookmarkEnd w:id="50"/>
      <w:bookmarkEnd w:id="51"/>
    </w:p>
    <w:p w14:paraId="791239F1" w14:textId="77777777" w:rsidR="005522A6" w:rsidRPr="008E2656" w:rsidRDefault="005522A6" w:rsidP="005522A6">
      <w:pPr>
        <w:pStyle w:val="2"/>
        <w:jc w:val="center"/>
        <w:rPr>
          <w:rFonts w:asciiTheme="majorEastAsia" w:hAnsiTheme="majorEastAsia"/>
          <w:color w:val="000000"/>
        </w:rPr>
      </w:pPr>
      <w:bookmarkStart w:id="52" w:name="_Toc456706501"/>
      <w:bookmarkStart w:id="53" w:name="_Toc503431624"/>
      <w:r w:rsidRPr="008E2656">
        <w:rPr>
          <w:rFonts w:asciiTheme="majorEastAsia" w:hAnsiTheme="majorEastAsia" w:hint="eastAsia"/>
          <w:color w:val="000000"/>
        </w:rPr>
        <w:t>格式一、报名函</w:t>
      </w:r>
      <w:bookmarkEnd w:id="52"/>
      <w:bookmarkEnd w:id="53"/>
    </w:p>
    <w:p w14:paraId="4B45D1B4" w14:textId="77777777" w:rsidR="005522A6" w:rsidRPr="008E2656" w:rsidRDefault="005522A6" w:rsidP="005522A6">
      <w:pPr>
        <w:adjustRightInd w:val="0"/>
        <w:snapToGrid w:val="0"/>
        <w:spacing w:line="360" w:lineRule="auto"/>
        <w:jc w:val="left"/>
        <w:rPr>
          <w:rFonts w:asciiTheme="minorEastAsia" w:hAnsiTheme="minorEastAsia" w:cs="宋体"/>
          <w:bCs/>
          <w:color w:val="000000"/>
          <w:sz w:val="24"/>
          <w:lang w:val="zh-CN"/>
        </w:rPr>
      </w:pPr>
      <w:r w:rsidRPr="00261173">
        <w:rPr>
          <w:rFonts w:ascii="宋体" w:hAnsi="宋体" w:cs="宋体" w:hint="eastAsia"/>
          <w:bCs/>
          <w:color w:val="000000"/>
          <w:sz w:val="24"/>
          <w:lang w:val="zh-CN"/>
        </w:rPr>
        <w:t>致：厦</w:t>
      </w:r>
      <w:r w:rsidRPr="008E2656">
        <w:rPr>
          <w:rFonts w:asciiTheme="minorEastAsia" w:hAnsiTheme="minorEastAsia" w:cs="宋体" w:hint="eastAsia"/>
          <w:bCs/>
          <w:color w:val="000000"/>
          <w:sz w:val="24"/>
          <w:lang w:val="zh-CN"/>
        </w:rPr>
        <w:t>门大学嘉庚学院</w:t>
      </w:r>
      <w:r w:rsidRPr="008E2656">
        <w:rPr>
          <w:rFonts w:asciiTheme="minorEastAsia" w:hAnsiTheme="minorEastAsia" w:cs="宋体"/>
          <w:bCs/>
          <w:color w:val="000000"/>
          <w:sz w:val="24"/>
          <w:lang w:val="zh-CN"/>
        </w:rPr>
        <w:t xml:space="preserve"> </w:t>
      </w:r>
    </w:p>
    <w:p w14:paraId="508AC9AC" w14:textId="77777777" w:rsidR="005522A6" w:rsidRPr="008E2656" w:rsidRDefault="005522A6" w:rsidP="005522A6">
      <w:pPr>
        <w:adjustRightInd w:val="0"/>
        <w:snapToGrid w:val="0"/>
        <w:spacing w:line="360" w:lineRule="auto"/>
        <w:jc w:val="left"/>
        <w:rPr>
          <w:rFonts w:asciiTheme="minorEastAsia" w:hAnsiTheme="minorEastAsia" w:cs="宋体"/>
          <w:bCs/>
          <w:color w:val="000000"/>
          <w:sz w:val="24"/>
          <w:lang w:val="zh-CN"/>
        </w:rPr>
      </w:pPr>
    </w:p>
    <w:p w14:paraId="776798CF"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r w:rsidRPr="008E2656">
        <w:rPr>
          <w:rFonts w:asciiTheme="minorEastAsia" w:hAnsiTheme="minorEastAsia" w:hint="eastAsia"/>
          <w:bCs/>
          <w:color w:val="000000"/>
          <w:sz w:val="24"/>
        </w:rPr>
        <w:t>我公司报名参加</w:t>
      </w:r>
      <w:r w:rsidRPr="008E2656">
        <w:rPr>
          <w:rFonts w:asciiTheme="minorEastAsia" w:hAnsiTheme="minorEastAsia" w:cs="宋体"/>
          <w:bCs/>
          <w:i/>
          <w:color w:val="000000"/>
          <w:sz w:val="24"/>
          <w:u w:val="single"/>
          <w:lang w:val="zh-CN"/>
        </w:rPr>
        <w:t xml:space="preserve">  </w:t>
      </w:r>
      <w:r w:rsidRPr="008E2656">
        <w:rPr>
          <w:rFonts w:asciiTheme="minorEastAsia" w:hAnsiTheme="minorEastAsia" w:cs="宋体" w:hint="eastAsia"/>
          <w:bCs/>
          <w:i/>
          <w:color w:val="000000"/>
          <w:sz w:val="24"/>
          <w:u w:val="single"/>
          <w:lang w:val="zh-CN"/>
        </w:rPr>
        <w:t>（采购编号）（项目名称）</w:t>
      </w:r>
      <w:r w:rsidRPr="008E2656">
        <w:rPr>
          <w:rFonts w:asciiTheme="minorEastAsia" w:hAnsiTheme="minorEastAsia" w:cs="宋体"/>
          <w:bCs/>
          <w:i/>
          <w:color w:val="000000"/>
          <w:sz w:val="24"/>
          <w:u w:val="single"/>
          <w:lang w:val="zh-CN"/>
        </w:rPr>
        <w:t xml:space="preserve">  </w:t>
      </w:r>
      <w:r w:rsidRPr="008E2656">
        <w:rPr>
          <w:rFonts w:asciiTheme="minorEastAsia" w:hAnsiTheme="minorEastAsia" w:hint="eastAsia"/>
          <w:bCs/>
          <w:color w:val="000000"/>
          <w:sz w:val="24"/>
        </w:rPr>
        <w:t>的投标，承诺严格遵守贵方相关的招投标规定，并按照招标文件的要求，准时交纳投标保证金、准时报送投标文件。现根据招标公告的要求，提供报名材料：</w:t>
      </w:r>
      <w:r w:rsidRPr="008E2656">
        <w:rPr>
          <w:rFonts w:asciiTheme="minorEastAsia" w:hAnsiTheme="minorEastAsia" w:hint="eastAsia"/>
          <w:color w:val="000000"/>
          <w:sz w:val="24"/>
          <w:u w:val="single"/>
        </w:rPr>
        <w:t>企业法人营业执照、税务登记证、组织机构代码证、</w:t>
      </w:r>
      <w:r w:rsidRPr="008E2656">
        <w:rPr>
          <w:rFonts w:asciiTheme="minorEastAsia" w:hAnsiTheme="minorEastAsia" w:hint="eastAsia"/>
          <w:color w:val="000000"/>
          <w:kern w:val="0"/>
          <w:sz w:val="24"/>
          <w:u w:val="single"/>
        </w:rPr>
        <w:t>人民银行批准的基本账户开户许可证</w:t>
      </w:r>
      <w:r w:rsidRPr="008E2656">
        <w:rPr>
          <w:rFonts w:asciiTheme="minorEastAsia" w:hAnsiTheme="minorEastAsia" w:hint="eastAsia"/>
          <w:bCs/>
          <w:color w:val="000000"/>
          <w:sz w:val="24"/>
        </w:rPr>
        <w:t>，望批准。</w:t>
      </w:r>
    </w:p>
    <w:p w14:paraId="5C5E286C"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23418E61"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24FFDC3B"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06B097BB"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项目联系人：</w:t>
      </w:r>
      <w:r w:rsidRPr="008E2656">
        <w:rPr>
          <w:rFonts w:asciiTheme="minorEastAsia" w:hAnsiTheme="minorEastAsia" w:cs="宋体"/>
          <w:bCs/>
          <w:color w:val="000000"/>
          <w:sz w:val="24"/>
          <w:u w:val="single"/>
          <w:lang w:val="zh-CN"/>
        </w:rPr>
        <w:t xml:space="preserve">            </w:t>
      </w:r>
      <w:r w:rsidRPr="008E2656">
        <w:rPr>
          <w:rFonts w:asciiTheme="minorEastAsia" w:hAnsiTheme="minorEastAsia" w:cs="宋体" w:hint="eastAsia"/>
          <w:bCs/>
          <w:color w:val="000000"/>
          <w:sz w:val="24"/>
          <w:u w:val="single"/>
          <w:lang w:val="zh-CN"/>
        </w:rPr>
        <w:t>（签字、公司盖章）</w:t>
      </w:r>
    </w:p>
    <w:p w14:paraId="3FB9A1AC"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lang w:val="zh-CN"/>
        </w:rPr>
      </w:pPr>
      <w:r w:rsidRPr="008E2656">
        <w:rPr>
          <w:rFonts w:asciiTheme="minorEastAsia" w:hAnsiTheme="minorEastAsia" w:cs="宋体"/>
          <w:bCs/>
          <w:color w:val="000000"/>
          <w:sz w:val="24"/>
          <w:lang w:val="zh-CN"/>
        </w:rPr>
        <w:t xml:space="preserve">                                           </w:t>
      </w:r>
    </w:p>
    <w:p w14:paraId="4F7C1AED"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法定代表人：</w:t>
      </w:r>
      <w:r w:rsidRPr="008E2656">
        <w:rPr>
          <w:rFonts w:asciiTheme="minorEastAsia" w:hAnsiTheme="minorEastAsia" w:cs="宋体"/>
          <w:bCs/>
          <w:color w:val="000000"/>
          <w:sz w:val="24"/>
          <w:u w:val="single"/>
          <w:lang w:val="zh-CN"/>
        </w:rPr>
        <w:t xml:space="preserve">                    </w:t>
      </w:r>
      <w:r w:rsidRPr="008E2656">
        <w:rPr>
          <w:rFonts w:asciiTheme="minorEastAsia" w:hAnsiTheme="minorEastAsia" w:cs="宋体" w:hint="eastAsia"/>
          <w:bCs/>
          <w:color w:val="000000"/>
          <w:sz w:val="24"/>
          <w:u w:val="single"/>
          <w:lang w:val="zh-CN"/>
        </w:rPr>
        <w:t>（签字）</w:t>
      </w:r>
    </w:p>
    <w:p w14:paraId="6721CEF6"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lang w:val="zh-CN"/>
        </w:rPr>
      </w:pPr>
      <w:r w:rsidRPr="008E2656">
        <w:rPr>
          <w:rFonts w:asciiTheme="minorEastAsia" w:hAnsiTheme="minorEastAsia" w:cs="宋体"/>
          <w:bCs/>
          <w:color w:val="000000"/>
          <w:sz w:val="24"/>
          <w:lang w:val="zh-CN"/>
        </w:rPr>
        <w:t xml:space="preserve">                           </w:t>
      </w:r>
    </w:p>
    <w:p w14:paraId="170D9D8B"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项目联系人联系方式：</w:t>
      </w:r>
      <w:r w:rsidRPr="008E2656">
        <w:rPr>
          <w:rFonts w:asciiTheme="minorEastAsia" w:hAnsiTheme="minorEastAsia" w:cs="宋体"/>
          <w:bCs/>
          <w:color w:val="000000"/>
          <w:sz w:val="24"/>
          <w:u w:val="single"/>
          <w:lang w:val="zh-CN"/>
        </w:rPr>
        <w:t xml:space="preserve">                    </w:t>
      </w:r>
    </w:p>
    <w:p w14:paraId="00619FBD" w14:textId="77777777" w:rsidR="005522A6" w:rsidRPr="008E2656" w:rsidRDefault="005522A6" w:rsidP="005522A6">
      <w:pPr>
        <w:pStyle w:val="21"/>
        <w:spacing w:line="360" w:lineRule="auto"/>
        <w:ind w:right="480"/>
        <w:jc w:val="center"/>
        <w:rPr>
          <w:rFonts w:asciiTheme="minorEastAsia" w:hAnsiTheme="minorEastAsia" w:cs="宋体"/>
          <w:bCs/>
          <w:color w:val="000000"/>
          <w:lang w:val="zh-CN"/>
        </w:rPr>
      </w:pPr>
      <w:r w:rsidRPr="008E2656">
        <w:rPr>
          <w:rFonts w:asciiTheme="minorEastAsia" w:hAnsiTheme="minorEastAsia" w:cs="宋体"/>
          <w:bCs/>
          <w:color w:val="000000"/>
          <w:lang w:val="zh-CN"/>
        </w:rPr>
        <w:t xml:space="preserve">                                        </w:t>
      </w:r>
    </w:p>
    <w:p w14:paraId="3C39B8A7" w14:textId="77777777" w:rsidR="005522A6" w:rsidRPr="008E2656" w:rsidRDefault="005522A6" w:rsidP="005522A6">
      <w:pPr>
        <w:pStyle w:val="21"/>
        <w:spacing w:line="360" w:lineRule="auto"/>
        <w:ind w:right="480"/>
        <w:jc w:val="center"/>
        <w:rPr>
          <w:rFonts w:asciiTheme="minorEastAsia" w:hAnsiTheme="minorEastAsia"/>
          <w:b/>
          <w:color w:val="000000"/>
        </w:rPr>
      </w:pPr>
      <w:r w:rsidRPr="008E2656">
        <w:rPr>
          <w:rFonts w:asciiTheme="minorEastAsia" w:hAnsiTheme="minorEastAsia" w:cs="宋体"/>
          <w:bCs/>
          <w:color w:val="000000"/>
          <w:lang w:val="zh-CN"/>
        </w:rPr>
        <w:t xml:space="preserve">                                        </w:t>
      </w:r>
      <w:r w:rsidRPr="008E2656">
        <w:rPr>
          <w:rFonts w:asciiTheme="minorEastAsia" w:hAnsiTheme="minorEastAsia" w:cs="宋体" w:hint="eastAsia"/>
          <w:bCs/>
          <w:color w:val="000000"/>
          <w:lang w:val="zh-CN"/>
        </w:rPr>
        <w:t>日</w:t>
      </w:r>
      <w:r w:rsidRPr="008E2656">
        <w:rPr>
          <w:rFonts w:asciiTheme="minorEastAsia" w:hAnsiTheme="minorEastAsia" w:cs="宋体"/>
          <w:bCs/>
          <w:color w:val="000000"/>
          <w:lang w:val="zh-CN"/>
        </w:rPr>
        <w:t xml:space="preserve">      </w:t>
      </w:r>
      <w:r w:rsidRPr="008E2656">
        <w:rPr>
          <w:rFonts w:asciiTheme="minorEastAsia" w:hAnsiTheme="minorEastAsia" w:cs="宋体" w:hint="eastAsia"/>
          <w:bCs/>
          <w:color w:val="000000"/>
          <w:lang w:val="zh-CN"/>
        </w:rPr>
        <w:t>期：</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年</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月</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日</w:t>
      </w:r>
    </w:p>
    <w:p w14:paraId="0D6DB1D8" w14:textId="77777777" w:rsidR="005522A6" w:rsidRPr="00261173" w:rsidRDefault="005522A6" w:rsidP="005522A6">
      <w:pPr>
        <w:pStyle w:val="21"/>
        <w:spacing w:line="360" w:lineRule="auto"/>
        <w:rPr>
          <w:b/>
          <w:color w:val="000000"/>
        </w:rPr>
      </w:pPr>
      <w:r w:rsidRPr="00261173">
        <w:rPr>
          <w:b/>
          <w:color w:val="000000"/>
        </w:rPr>
        <w:br w:type="page"/>
      </w:r>
    </w:p>
    <w:p w14:paraId="444C5ECB" w14:textId="77777777" w:rsidR="005522A6" w:rsidRPr="008E2656" w:rsidRDefault="005522A6" w:rsidP="005522A6">
      <w:pPr>
        <w:pStyle w:val="2"/>
        <w:jc w:val="center"/>
        <w:rPr>
          <w:rFonts w:asciiTheme="majorEastAsia" w:hAnsiTheme="majorEastAsia"/>
          <w:color w:val="000000"/>
        </w:rPr>
      </w:pPr>
      <w:bookmarkStart w:id="54" w:name="_Toc456706502"/>
      <w:bookmarkStart w:id="55" w:name="_Toc503431625"/>
      <w:r w:rsidRPr="00261173">
        <w:rPr>
          <w:rFonts w:hint="eastAsia"/>
          <w:color w:val="000000"/>
        </w:rPr>
        <w:lastRenderedPageBreak/>
        <w:t>格式二、</w:t>
      </w:r>
      <w:r w:rsidRPr="008E2656">
        <w:rPr>
          <w:rFonts w:asciiTheme="majorEastAsia" w:hAnsiTheme="majorEastAsia" w:hint="eastAsia"/>
          <w:color w:val="000000"/>
        </w:rPr>
        <w:t>投标书</w:t>
      </w:r>
      <w:bookmarkEnd w:id="54"/>
      <w:bookmarkEnd w:id="55"/>
    </w:p>
    <w:p w14:paraId="40DD7BD8"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致</w:t>
      </w:r>
      <w:r w:rsidRPr="008E2656">
        <w:rPr>
          <w:rFonts w:asciiTheme="minorEastAsia" w:hAnsiTheme="minorEastAsia"/>
          <w:color w:val="000000"/>
          <w:sz w:val="24"/>
          <w:szCs w:val="24"/>
        </w:rPr>
        <w:t xml:space="preserve"> </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u w:val="single"/>
        </w:rPr>
        <w:t>厦门大学嘉庚学院</w:t>
      </w:r>
      <w:r w:rsidRPr="008E2656">
        <w:rPr>
          <w:rFonts w:asciiTheme="minorEastAsia" w:hAnsiTheme="minorEastAsia" w:hint="eastAsia"/>
          <w:color w:val="000000"/>
          <w:sz w:val="24"/>
          <w:szCs w:val="24"/>
        </w:rPr>
        <w:t>：</w:t>
      </w:r>
    </w:p>
    <w:p w14:paraId="0BE4EF1B" w14:textId="77777777" w:rsidR="005522A6" w:rsidRPr="008E2656" w:rsidRDefault="005522A6" w:rsidP="005C185B">
      <w:pPr>
        <w:pStyle w:val="21"/>
        <w:spacing w:line="360" w:lineRule="auto"/>
        <w:ind w:firstLineChars="260" w:firstLine="624"/>
        <w:rPr>
          <w:rFonts w:asciiTheme="minorEastAsia" w:hAnsiTheme="minorEastAsia"/>
          <w:color w:val="000000"/>
          <w:sz w:val="24"/>
          <w:szCs w:val="24"/>
          <w:u w:val="single"/>
        </w:rPr>
      </w:pPr>
      <w:r w:rsidRPr="008E2656">
        <w:rPr>
          <w:rFonts w:asciiTheme="minorEastAsia" w:hAnsiTheme="minorEastAsia" w:hint="eastAsia"/>
          <w:color w:val="000000"/>
          <w:sz w:val="24"/>
          <w:szCs w:val="24"/>
        </w:rPr>
        <w:t>根据贵方为</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（采购编号）招标项目及服务的投标邀请，投标代表</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（全名、职务），经正式授权并代表投标人</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（投标人名称）按招标书规定提交投标文件</w:t>
      </w:r>
      <w:r w:rsidRPr="008E2656">
        <w:rPr>
          <w:rFonts w:asciiTheme="minorEastAsia" w:hAnsiTheme="minorEastAsia" w:hint="eastAsia"/>
          <w:b/>
          <w:color w:val="000000"/>
          <w:sz w:val="24"/>
          <w:szCs w:val="24"/>
        </w:rPr>
        <w:t>正本壹份</w:t>
      </w:r>
      <w:r w:rsidRPr="008E2656">
        <w:rPr>
          <w:rFonts w:asciiTheme="minorEastAsia" w:hAnsiTheme="minorEastAsia" w:hint="eastAsia"/>
          <w:color w:val="000000"/>
          <w:sz w:val="24"/>
          <w:szCs w:val="24"/>
        </w:rPr>
        <w:t>和</w:t>
      </w:r>
      <w:r w:rsidRPr="008E2656">
        <w:rPr>
          <w:rFonts w:asciiTheme="minorEastAsia" w:hAnsiTheme="minorEastAsia" w:hint="eastAsia"/>
          <w:b/>
          <w:color w:val="000000"/>
          <w:sz w:val="24"/>
          <w:szCs w:val="24"/>
        </w:rPr>
        <w:t>副本</w:t>
      </w:r>
      <w:r w:rsidRPr="008E2656">
        <w:rPr>
          <w:rFonts w:asciiTheme="minorEastAsia" w:hAnsiTheme="minorEastAsia" w:hint="eastAsia"/>
          <w:b/>
          <w:bCs/>
          <w:color w:val="000000"/>
          <w:sz w:val="24"/>
          <w:szCs w:val="24"/>
        </w:rPr>
        <w:t>肆</w:t>
      </w:r>
      <w:r w:rsidRPr="008E2656">
        <w:rPr>
          <w:rFonts w:asciiTheme="minorEastAsia" w:hAnsiTheme="minorEastAsia" w:hint="eastAsia"/>
          <w:b/>
          <w:color w:val="000000"/>
          <w:sz w:val="24"/>
          <w:szCs w:val="24"/>
        </w:rPr>
        <w:t>份</w:t>
      </w:r>
      <w:r w:rsidRPr="008E2656">
        <w:rPr>
          <w:rFonts w:asciiTheme="minorEastAsia" w:hAnsiTheme="minorEastAsia" w:hint="eastAsia"/>
          <w:color w:val="000000"/>
          <w:sz w:val="24"/>
          <w:szCs w:val="24"/>
        </w:rPr>
        <w:t>。</w:t>
      </w:r>
    </w:p>
    <w:p w14:paraId="68B585EB"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1</w:t>
      </w:r>
      <w:r w:rsidRPr="008E2656">
        <w:rPr>
          <w:rFonts w:asciiTheme="minorEastAsia" w:hAnsiTheme="minorEastAsia" w:hint="eastAsia"/>
          <w:color w:val="000000"/>
          <w:sz w:val="24"/>
          <w:szCs w:val="24"/>
        </w:rPr>
        <w:t>、投标书、开标一览表、系统配置清单及投标价格一览表</w:t>
      </w:r>
    </w:p>
    <w:p w14:paraId="16DF8188"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2</w:t>
      </w:r>
      <w:r w:rsidRPr="008E2656">
        <w:rPr>
          <w:rFonts w:asciiTheme="minorEastAsia" w:hAnsiTheme="minorEastAsia" w:hint="eastAsia"/>
          <w:color w:val="000000"/>
          <w:sz w:val="24"/>
          <w:szCs w:val="24"/>
        </w:rPr>
        <w:t>、规格、技术参数偏离表</w:t>
      </w:r>
    </w:p>
    <w:p w14:paraId="17790D3C" w14:textId="77777777" w:rsidR="005522A6" w:rsidRPr="008E2656" w:rsidRDefault="005522A6" w:rsidP="005C185B">
      <w:pPr>
        <w:pStyle w:val="21"/>
        <w:spacing w:line="360" w:lineRule="auto"/>
        <w:ind w:firstLineChars="177" w:firstLine="425"/>
        <w:rPr>
          <w:rFonts w:asciiTheme="minorEastAsia" w:hAnsiTheme="minorEastAsia"/>
          <w:color w:val="000000"/>
          <w:sz w:val="24"/>
          <w:szCs w:val="24"/>
        </w:rPr>
      </w:pPr>
      <w:r w:rsidRPr="008E2656">
        <w:rPr>
          <w:rFonts w:asciiTheme="minorEastAsia" w:hAnsiTheme="minorEastAsia"/>
          <w:color w:val="000000"/>
          <w:sz w:val="24"/>
          <w:szCs w:val="24"/>
        </w:rPr>
        <w:t>3</w:t>
      </w:r>
      <w:r w:rsidRPr="008E2656">
        <w:rPr>
          <w:rFonts w:asciiTheme="minorEastAsia" w:hAnsiTheme="minorEastAsia" w:hint="eastAsia"/>
          <w:color w:val="000000"/>
          <w:sz w:val="24"/>
          <w:szCs w:val="24"/>
        </w:rPr>
        <w:t>、资格证明文件</w:t>
      </w:r>
    </w:p>
    <w:p w14:paraId="19FD6D92" w14:textId="77777777" w:rsidR="005522A6" w:rsidRPr="008E2656" w:rsidRDefault="005522A6" w:rsidP="005C185B">
      <w:pPr>
        <w:pStyle w:val="21"/>
        <w:spacing w:line="360" w:lineRule="auto"/>
        <w:ind w:firstLineChars="177" w:firstLine="425"/>
        <w:rPr>
          <w:rFonts w:asciiTheme="minorEastAsia" w:hAnsiTheme="minorEastAsia"/>
          <w:color w:val="000000"/>
          <w:sz w:val="24"/>
          <w:szCs w:val="24"/>
        </w:rPr>
      </w:pPr>
      <w:r w:rsidRPr="008E2656">
        <w:rPr>
          <w:rFonts w:asciiTheme="minorEastAsia" w:hAnsiTheme="minorEastAsia"/>
          <w:color w:val="000000"/>
          <w:sz w:val="24"/>
          <w:szCs w:val="24"/>
        </w:rPr>
        <w:t>4</w:t>
      </w:r>
      <w:r w:rsidRPr="008E2656">
        <w:rPr>
          <w:rFonts w:asciiTheme="minorEastAsia" w:hAnsiTheme="minorEastAsia" w:hint="eastAsia"/>
          <w:color w:val="000000"/>
          <w:sz w:val="24"/>
          <w:szCs w:val="24"/>
        </w:rPr>
        <w:t>、按投标人须知要求提供的及投标文件应包括全部文件</w:t>
      </w:r>
    </w:p>
    <w:p w14:paraId="2A614B6A"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据此函，投标人同意遵守如下条款：</w:t>
      </w:r>
    </w:p>
    <w:p w14:paraId="7196DF05"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1</w:t>
      </w:r>
      <w:r w:rsidRPr="008E2656">
        <w:rPr>
          <w:rFonts w:asciiTheme="minorEastAsia" w:hAnsiTheme="minorEastAsia" w:hint="eastAsia"/>
          <w:color w:val="000000"/>
          <w:sz w:val="24"/>
          <w:szCs w:val="24"/>
        </w:rPr>
        <w:t>、投标人将按招标文件规定履行合同责任和义务。</w:t>
      </w:r>
    </w:p>
    <w:p w14:paraId="43F6C7E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2</w:t>
      </w:r>
      <w:r w:rsidRPr="008E2656">
        <w:rPr>
          <w:rFonts w:asciiTheme="minorEastAsia" w:hAnsiTheme="minorEastAsia" w:hint="eastAsia"/>
          <w:color w:val="000000"/>
          <w:sz w:val="24"/>
          <w:szCs w:val="24"/>
        </w:rPr>
        <w:t>、投标人已详细审查全部招标文件，包括修改文件（如有的话）以及全部参考资料和相关附件。我们完全理解并同意放弃对这方面有不明及误解的权利。</w:t>
      </w:r>
    </w:p>
    <w:p w14:paraId="6D5F401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3</w:t>
      </w:r>
      <w:r w:rsidRPr="008E2656">
        <w:rPr>
          <w:rFonts w:asciiTheme="minorEastAsia" w:hAnsiTheme="minorEastAsia" w:hint="eastAsia"/>
          <w:color w:val="000000"/>
          <w:sz w:val="24"/>
          <w:szCs w:val="24"/>
        </w:rPr>
        <w:t>、投标人同意提供按照招标人可能要求的与投标有关的一切数据或资料，完全理解招标人不一定要接受最低价的投标或收到的任何投标。</w:t>
      </w:r>
    </w:p>
    <w:p w14:paraId="7A2A3FB1"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4</w:t>
      </w:r>
      <w:r w:rsidRPr="008E2656">
        <w:rPr>
          <w:rFonts w:asciiTheme="minorEastAsia" w:hAnsiTheme="minorEastAsia" w:hint="eastAsia"/>
          <w:color w:val="000000"/>
          <w:sz w:val="24"/>
          <w:szCs w:val="24"/>
        </w:rPr>
        <w:t>、与投标有关的一切正式往来通讯，请寄：</w:t>
      </w:r>
    </w:p>
    <w:p w14:paraId="41DA4FE1"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地址：</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邮编：</w:t>
      </w:r>
      <w:r w:rsidRPr="008E2656">
        <w:rPr>
          <w:rFonts w:asciiTheme="minorEastAsia" w:hAnsiTheme="minorEastAsia"/>
          <w:color w:val="000000"/>
          <w:sz w:val="24"/>
          <w:szCs w:val="24"/>
          <w:u w:val="single"/>
        </w:rPr>
        <w:t xml:space="preserve">   </w:t>
      </w:r>
    </w:p>
    <w:p w14:paraId="6F3737D6"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电话：</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传真：</w:t>
      </w:r>
      <w:r w:rsidRPr="008E2656">
        <w:rPr>
          <w:rFonts w:asciiTheme="minorEastAsia" w:hAnsiTheme="minorEastAsia"/>
          <w:color w:val="000000"/>
          <w:sz w:val="24"/>
          <w:szCs w:val="24"/>
          <w:u w:val="single"/>
        </w:rPr>
        <w:t xml:space="preserve">   </w:t>
      </w:r>
    </w:p>
    <w:p w14:paraId="3466096D"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投标代表姓名，职务</w:t>
      </w:r>
      <w:r w:rsidRPr="008E2656">
        <w:rPr>
          <w:rFonts w:asciiTheme="minorEastAsia" w:hAnsiTheme="minorEastAsia"/>
          <w:color w:val="000000"/>
          <w:sz w:val="24"/>
          <w:szCs w:val="24"/>
          <w:u w:val="single"/>
        </w:rPr>
        <w:t xml:space="preserve">   </w:t>
      </w:r>
    </w:p>
    <w:p w14:paraId="498457AA"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p w14:paraId="7523F00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日期</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年</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月</w:t>
      </w:r>
      <w:r w:rsidRPr="008E2656">
        <w:rPr>
          <w:rFonts w:asciiTheme="minorEastAsia" w:hAnsiTheme="minorEastAsia"/>
          <w:color w:val="000000"/>
          <w:sz w:val="24"/>
          <w:szCs w:val="24"/>
        </w:rPr>
        <w:t xml:space="preserve"> </w:t>
      </w:r>
      <w:r w:rsidRPr="008E2656">
        <w:rPr>
          <w:rFonts w:asciiTheme="minorEastAsia" w:hAnsiTheme="minorEastAsia" w:hint="eastAsia"/>
          <w:color w:val="000000"/>
          <w:sz w:val="24"/>
          <w:szCs w:val="24"/>
        </w:rPr>
        <w:t>日</w:t>
      </w:r>
    </w:p>
    <w:p w14:paraId="7EBBD2CB"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0692B401" w14:textId="77777777" w:rsidR="005522A6" w:rsidRPr="008E2656" w:rsidRDefault="005522A6" w:rsidP="005522A6">
      <w:pPr>
        <w:pStyle w:val="2"/>
        <w:jc w:val="center"/>
        <w:rPr>
          <w:rFonts w:asciiTheme="majorEastAsia" w:hAnsiTheme="majorEastAsia"/>
          <w:color w:val="000000"/>
        </w:rPr>
      </w:pPr>
      <w:bookmarkStart w:id="56" w:name="_Toc456706503"/>
      <w:bookmarkStart w:id="57" w:name="_Toc503431626"/>
      <w:r w:rsidRPr="00261173">
        <w:rPr>
          <w:rFonts w:hint="eastAsia"/>
          <w:color w:val="000000"/>
        </w:rPr>
        <w:lastRenderedPageBreak/>
        <w:t>格式三、</w:t>
      </w:r>
      <w:r w:rsidRPr="008E2656">
        <w:rPr>
          <w:rFonts w:asciiTheme="majorEastAsia" w:hAnsiTheme="majorEastAsia" w:hint="eastAsia"/>
          <w:color w:val="000000"/>
        </w:rPr>
        <w:t>开标一览表</w:t>
      </w:r>
      <w:bookmarkEnd w:id="56"/>
      <w:bookmarkEnd w:id="57"/>
    </w:p>
    <w:p w14:paraId="45104063"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p w14:paraId="1B82EE62" w14:textId="6F5A1D9A" w:rsidR="005522A6" w:rsidRPr="008E2656" w:rsidRDefault="008E2656" w:rsidP="005522A6">
      <w:pPr>
        <w:pStyle w:val="21"/>
        <w:tabs>
          <w:tab w:val="left" w:pos="3570"/>
        </w:tabs>
        <w:spacing w:line="360" w:lineRule="auto"/>
        <w:ind w:rightChars="-10" w:right="-21"/>
        <w:rPr>
          <w:rFonts w:asciiTheme="minorEastAsia" w:hAnsiTheme="minorEastAsia"/>
          <w:color w:val="000000"/>
          <w:sz w:val="24"/>
          <w:szCs w:val="24"/>
          <w:u w:val="single"/>
        </w:rPr>
      </w:pPr>
      <w:r>
        <w:rPr>
          <w:rFonts w:asciiTheme="minorEastAsia" w:hAnsiTheme="minorEastAsia" w:hint="eastAsia"/>
          <w:color w:val="000000"/>
          <w:sz w:val="24"/>
          <w:szCs w:val="24"/>
        </w:rPr>
        <w:t>项目</w:t>
      </w:r>
      <w:r w:rsidR="005522A6" w:rsidRPr="008E2656">
        <w:rPr>
          <w:rFonts w:asciiTheme="minorEastAsia" w:hAnsiTheme="minorEastAsia" w:hint="eastAsia"/>
          <w:color w:val="000000"/>
          <w:sz w:val="24"/>
          <w:szCs w:val="24"/>
        </w:rPr>
        <w:t>编号及项目名称：</w:t>
      </w:r>
      <w:r w:rsidR="005522A6" w:rsidRPr="008E2656">
        <w:rPr>
          <w:rFonts w:asciiTheme="minorEastAsia" w:hAnsiTheme="minorEastAsia"/>
          <w:color w:val="000000"/>
          <w:sz w:val="24"/>
          <w:szCs w:val="24"/>
          <w:u w:val="single"/>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422"/>
        <w:gridCol w:w="1066"/>
        <w:gridCol w:w="1260"/>
        <w:gridCol w:w="1260"/>
        <w:gridCol w:w="1080"/>
        <w:gridCol w:w="1080"/>
      </w:tblGrid>
      <w:tr w:rsidR="005522A6" w:rsidRPr="008E2656" w14:paraId="25B8C0B6" w14:textId="77777777" w:rsidTr="00654D8F">
        <w:trPr>
          <w:trHeight w:val="738"/>
          <w:jc w:val="center"/>
        </w:trPr>
        <w:tc>
          <w:tcPr>
            <w:tcW w:w="1738" w:type="dxa"/>
            <w:vAlign w:val="center"/>
          </w:tcPr>
          <w:p w14:paraId="08FFE5F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项目名称</w:t>
            </w:r>
          </w:p>
        </w:tc>
        <w:tc>
          <w:tcPr>
            <w:tcW w:w="1422" w:type="dxa"/>
            <w:vAlign w:val="center"/>
          </w:tcPr>
          <w:p w14:paraId="5C260FB1"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型号规格</w:t>
            </w:r>
          </w:p>
        </w:tc>
        <w:tc>
          <w:tcPr>
            <w:tcW w:w="1066" w:type="dxa"/>
            <w:vAlign w:val="center"/>
          </w:tcPr>
          <w:p w14:paraId="3B34E6C6"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数量</w:t>
            </w:r>
          </w:p>
        </w:tc>
        <w:tc>
          <w:tcPr>
            <w:tcW w:w="1260" w:type="dxa"/>
            <w:vAlign w:val="center"/>
          </w:tcPr>
          <w:p w14:paraId="7785FBDD"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单价</w:t>
            </w:r>
          </w:p>
        </w:tc>
        <w:tc>
          <w:tcPr>
            <w:tcW w:w="1260" w:type="dxa"/>
            <w:vAlign w:val="center"/>
          </w:tcPr>
          <w:p w14:paraId="6A1C477E"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合价</w:t>
            </w:r>
          </w:p>
        </w:tc>
        <w:tc>
          <w:tcPr>
            <w:tcW w:w="1080" w:type="dxa"/>
            <w:vAlign w:val="center"/>
          </w:tcPr>
          <w:p w14:paraId="59EF9080"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交货期</w:t>
            </w:r>
          </w:p>
        </w:tc>
        <w:tc>
          <w:tcPr>
            <w:tcW w:w="1080" w:type="dxa"/>
            <w:vAlign w:val="center"/>
          </w:tcPr>
          <w:p w14:paraId="568775A3"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保修期</w:t>
            </w:r>
          </w:p>
        </w:tc>
      </w:tr>
      <w:tr w:rsidR="005522A6" w:rsidRPr="008E2656" w14:paraId="7B5A6D0A" w14:textId="77777777" w:rsidTr="00654D8F">
        <w:trPr>
          <w:cantSplit/>
          <w:trHeight w:val="465"/>
          <w:jc w:val="center"/>
        </w:trPr>
        <w:tc>
          <w:tcPr>
            <w:tcW w:w="1738" w:type="dxa"/>
            <w:vAlign w:val="center"/>
          </w:tcPr>
          <w:p w14:paraId="3BC5DF6F"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31196C95"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37676001"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3DAD1F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4CB5D52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76BE6279"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00D4B61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r w:rsidR="005522A6" w:rsidRPr="008E2656" w14:paraId="6D2971F9" w14:textId="77777777" w:rsidTr="00654D8F">
        <w:trPr>
          <w:cantSplit/>
          <w:trHeight w:val="465"/>
          <w:jc w:val="center"/>
        </w:trPr>
        <w:tc>
          <w:tcPr>
            <w:tcW w:w="1738" w:type="dxa"/>
            <w:vAlign w:val="center"/>
          </w:tcPr>
          <w:p w14:paraId="57160CEC"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03FA9B85"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402CF25E"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75ACAB4"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11F2AF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73C01BD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2BF83C2E"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r w:rsidR="005522A6" w:rsidRPr="008E2656" w14:paraId="1125BAB0" w14:textId="77777777" w:rsidTr="00654D8F">
        <w:trPr>
          <w:cantSplit/>
          <w:trHeight w:val="465"/>
          <w:jc w:val="center"/>
        </w:trPr>
        <w:tc>
          <w:tcPr>
            <w:tcW w:w="1738" w:type="dxa"/>
            <w:vAlign w:val="center"/>
          </w:tcPr>
          <w:p w14:paraId="6A063F50"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0CB7C27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00AB55DA"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480935C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24610C3B"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3A1EF8D1"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513C4B6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bl>
    <w:p w14:paraId="6F77A69C" w14:textId="77777777" w:rsidR="005522A6" w:rsidRPr="008E2656" w:rsidRDefault="005522A6" w:rsidP="005522A6">
      <w:pPr>
        <w:pStyle w:val="21"/>
        <w:tabs>
          <w:tab w:val="left" w:pos="3570"/>
        </w:tabs>
        <w:spacing w:line="360" w:lineRule="auto"/>
        <w:ind w:rightChars="-10" w:right="-21"/>
        <w:rPr>
          <w:rFonts w:asciiTheme="minorEastAsia" w:hAnsiTheme="minorEastAsia"/>
          <w:color w:val="000000"/>
          <w:sz w:val="24"/>
          <w:szCs w:val="24"/>
        </w:rPr>
      </w:pPr>
    </w:p>
    <w:p w14:paraId="5C3FA31C" w14:textId="77777777" w:rsidR="005522A6" w:rsidRPr="008E2656" w:rsidRDefault="005522A6" w:rsidP="005522A6">
      <w:pPr>
        <w:pStyle w:val="21"/>
        <w:tabs>
          <w:tab w:val="left" w:pos="3570"/>
        </w:tabs>
        <w:spacing w:line="360" w:lineRule="auto"/>
        <w:ind w:rightChars="-10" w:right="-21"/>
        <w:rPr>
          <w:rFonts w:asciiTheme="minorEastAsia" w:hAnsiTheme="minorEastAsia"/>
          <w:color w:val="000000"/>
          <w:sz w:val="24"/>
          <w:szCs w:val="24"/>
          <w:u w:val="single"/>
        </w:rPr>
      </w:pPr>
      <w:r w:rsidRPr="008E2656">
        <w:rPr>
          <w:rFonts w:asciiTheme="minorEastAsia" w:hAnsiTheme="minorEastAsia" w:hint="eastAsia"/>
          <w:color w:val="000000"/>
          <w:sz w:val="24"/>
          <w:szCs w:val="24"/>
        </w:rPr>
        <w:t>总报价：</w:t>
      </w:r>
      <w:r w:rsidRPr="008E2656">
        <w:rPr>
          <w:rFonts w:asciiTheme="minorEastAsia" w:hAnsiTheme="minorEastAsia"/>
          <w:color w:val="000000"/>
          <w:sz w:val="24"/>
          <w:szCs w:val="24"/>
          <w:u w:val="single"/>
        </w:rPr>
        <w:t xml:space="preserve">               </w:t>
      </w:r>
    </w:p>
    <w:p w14:paraId="10614D5B" w14:textId="5B7A05ED"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投标代表签字</w:t>
      </w:r>
      <w:r w:rsidRPr="008E2656">
        <w:rPr>
          <w:rFonts w:asciiTheme="minorEastAsia" w:hAnsiTheme="minorEastAsia"/>
          <w:color w:val="000000"/>
          <w:sz w:val="24"/>
          <w:szCs w:val="24"/>
          <w:u w:val="single"/>
        </w:rPr>
        <w:t xml:space="preserve">  </w:t>
      </w:r>
      <w:r w:rsidR="008E2656">
        <w:rPr>
          <w:rFonts w:asciiTheme="minorEastAsia" w:hAnsiTheme="minorEastAsia" w:hint="eastAsia"/>
          <w:color w:val="000000"/>
          <w:sz w:val="24"/>
          <w:szCs w:val="24"/>
          <w:u w:val="single"/>
        </w:rPr>
        <w:t xml:space="preserve">         </w:t>
      </w:r>
    </w:p>
    <w:p w14:paraId="7FE149E9" w14:textId="734230A8"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r w:rsidRPr="008E2656">
        <w:rPr>
          <w:rFonts w:asciiTheme="minorEastAsia" w:hAnsiTheme="minorEastAsia"/>
          <w:color w:val="000000"/>
          <w:sz w:val="24"/>
          <w:szCs w:val="24"/>
          <w:u w:val="single"/>
        </w:rPr>
        <w:t xml:space="preserve">   </w:t>
      </w:r>
      <w:r w:rsidR="008E2656">
        <w:rPr>
          <w:rFonts w:asciiTheme="minorEastAsia" w:hAnsiTheme="minorEastAsia" w:hint="eastAsia"/>
          <w:color w:val="000000"/>
          <w:sz w:val="24"/>
          <w:szCs w:val="24"/>
          <w:u w:val="single"/>
        </w:rPr>
        <w:t xml:space="preserve">              </w:t>
      </w:r>
    </w:p>
    <w:p w14:paraId="00DD7625"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4B0A1EB7" w14:textId="77777777" w:rsidR="005522A6" w:rsidRPr="008E2656" w:rsidRDefault="005522A6" w:rsidP="005522A6">
      <w:pPr>
        <w:pStyle w:val="2"/>
        <w:jc w:val="center"/>
        <w:rPr>
          <w:rFonts w:asciiTheme="majorEastAsia" w:hAnsiTheme="majorEastAsia"/>
          <w:color w:val="000000"/>
        </w:rPr>
      </w:pPr>
      <w:bookmarkStart w:id="58" w:name="_Toc456706504"/>
      <w:bookmarkStart w:id="59" w:name="_Toc503431627"/>
      <w:r w:rsidRPr="00261173">
        <w:rPr>
          <w:rFonts w:hint="eastAsia"/>
          <w:color w:val="000000"/>
        </w:rPr>
        <w:lastRenderedPageBreak/>
        <w:t>格式四、</w:t>
      </w:r>
      <w:r w:rsidRPr="008E2656">
        <w:rPr>
          <w:rFonts w:asciiTheme="majorEastAsia" w:hAnsiTheme="majorEastAsia" w:hint="eastAsia"/>
          <w:color w:val="000000"/>
        </w:rPr>
        <w:t>系统配置清单及投标价格一览表</w:t>
      </w:r>
      <w:bookmarkEnd w:id="58"/>
      <w:bookmarkEnd w:id="59"/>
    </w:p>
    <w:p w14:paraId="5E4931F0"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432"/>
        <w:gridCol w:w="1394"/>
        <w:gridCol w:w="876"/>
        <w:gridCol w:w="978"/>
        <w:gridCol w:w="1050"/>
        <w:gridCol w:w="1531"/>
        <w:gridCol w:w="1558"/>
      </w:tblGrid>
      <w:tr w:rsidR="005522A6" w:rsidRPr="008E2656" w14:paraId="23D32397" w14:textId="77777777" w:rsidTr="00654D8F">
        <w:tc>
          <w:tcPr>
            <w:tcW w:w="923" w:type="dxa"/>
            <w:vAlign w:val="center"/>
          </w:tcPr>
          <w:p w14:paraId="390DB93A"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序号</w:t>
            </w:r>
          </w:p>
        </w:tc>
        <w:tc>
          <w:tcPr>
            <w:tcW w:w="1457" w:type="dxa"/>
            <w:vAlign w:val="center"/>
          </w:tcPr>
          <w:p w14:paraId="5E87B545"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货物名称</w:t>
            </w:r>
          </w:p>
        </w:tc>
        <w:tc>
          <w:tcPr>
            <w:tcW w:w="1417" w:type="dxa"/>
            <w:vAlign w:val="center"/>
          </w:tcPr>
          <w:p w14:paraId="1741F1AF"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型号规格</w:t>
            </w:r>
          </w:p>
        </w:tc>
        <w:tc>
          <w:tcPr>
            <w:tcW w:w="755" w:type="dxa"/>
            <w:vAlign w:val="center"/>
          </w:tcPr>
          <w:p w14:paraId="57E18357"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数量</w:t>
            </w:r>
          </w:p>
        </w:tc>
        <w:tc>
          <w:tcPr>
            <w:tcW w:w="982" w:type="dxa"/>
            <w:vAlign w:val="center"/>
          </w:tcPr>
          <w:p w14:paraId="0178865D"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单价</w:t>
            </w:r>
          </w:p>
        </w:tc>
        <w:tc>
          <w:tcPr>
            <w:tcW w:w="1058" w:type="dxa"/>
            <w:vAlign w:val="center"/>
          </w:tcPr>
          <w:p w14:paraId="07C74487"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合价</w:t>
            </w:r>
          </w:p>
        </w:tc>
        <w:tc>
          <w:tcPr>
            <w:tcW w:w="1560" w:type="dxa"/>
          </w:tcPr>
          <w:p w14:paraId="029C9F01"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保修期</w:t>
            </w:r>
          </w:p>
        </w:tc>
        <w:tc>
          <w:tcPr>
            <w:tcW w:w="1588" w:type="dxa"/>
            <w:vAlign w:val="center"/>
          </w:tcPr>
          <w:p w14:paraId="4D8C8B91"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备注</w:t>
            </w:r>
          </w:p>
        </w:tc>
      </w:tr>
      <w:tr w:rsidR="005522A6" w:rsidRPr="008E2656" w14:paraId="54553123" w14:textId="77777777" w:rsidTr="00654D8F">
        <w:tc>
          <w:tcPr>
            <w:tcW w:w="923" w:type="dxa"/>
            <w:vAlign w:val="center"/>
          </w:tcPr>
          <w:p w14:paraId="76092BD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58E4156C"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4116B8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1FA3D443"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6B12E03C"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4E314C17"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5440F69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5B407F01"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r w:rsidR="005522A6" w:rsidRPr="008E2656" w14:paraId="7485F57E" w14:textId="77777777" w:rsidTr="00654D8F">
        <w:tc>
          <w:tcPr>
            <w:tcW w:w="923" w:type="dxa"/>
            <w:vAlign w:val="center"/>
          </w:tcPr>
          <w:p w14:paraId="634AFB82"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4E9F845D"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58A5D15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6C5C72C8"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31AC58B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3BD5550E"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022CC05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09DCBE87"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r w:rsidR="005522A6" w:rsidRPr="008E2656" w14:paraId="198C2A3D" w14:textId="77777777" w:rsidTr="00654D8F">
        <w:tc>
          <w:tcPr>
            <w:tcW w:w="923" w:type="dxa"/>
            <w:vAlign w:val="center"/>
          </w:tcPr>
          <w:p w14:paraId="5227D94D"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5DC837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64F9181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431D9E98"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6259F333"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2FD3DE65"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6E078D9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32D111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bl>
    <w:p w14:paraId="313D1F8E"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投标代表签字：</w:t>
      </w:r>
    </w:p>
    <w:p w14:paraId="10F069AC"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p>
    <w:p w14:paraId="7212B237" w14:textId="77777777" w:rsidR="005522A6" w:rsidRPr="008E2656" w:rsidRDefault="005522A6" w:rsidP="005522A6">
      <w:pPr>
        <w:pStyle w:val="21"/>
        <w:spacing w:line="360" w:lineRule="auto"/>
        <w:rPr>
          <w:rFonts w:asciiTheme="minorEastAsia" w:hAnsiTheme="minorEastAsia"/>
          <w:color w:val="000000"/>
          <w:sz w:val="24"/>
          <w:szCs w:val="24"/>
          <w:u w:val="single"/>
        </w:rPr>
      </w:pPr>
    </w:p>
    <w:p w14:paraId="2491D492" w14:textId="77777777" w:rsidR="005C185B" w:rsidRPr="008E2656" w:rsidRDefault="005C185B" w:rsidP="005522A6">
      <w:pPr>
        <w:pStyle w:val="21"/>
        <w:spacing w:line="360" w:lineRule="auto"/>
        <w:rPr>
          <w:rFonts w:asciiTheme="minorEastAsia" w:hAnsiTheme="minorEastAsia"/>
          <w:color w:val="000000"/>
          <w:u w:val="single"/>
        </w:rPr>
      </w:pPr>
    </w:p>
    <w:p w14:paraId="0994B118" w14:textId="77777777" w:rsidR="005C185B" w:rsidRDefault="005C185B" w:rsidP="005522A6">
      <w:pPr>
        <w:pStyle w:val="21"/>
        <w:spacing w:line="360" w:lineRule="auto"/>
        <w:rPr>
          <w:color w:val="000000"/>
          <w:u w:val="single"/>
        </w:rPr>
      </w:pPr>
    </w:p>
    <w:p w14:paraId="285AA735" w14:textId="77777777" w:rsidR="005C185B" w:rsidRDefault="005C185B" w:rsidP="005522A6">
      <w:pPr>
        <w:pStyle w:val="21"/>
        <w:spacing w:line="360" w:lineRule="auto"/>
        <w:rPr>
          <w:color w:val="000000"/>
          <w:u w:val="single"/>
        </w:rPr>
      </w:pPr>
    </w:p>
    <w:p w14:paraId="38CD6CA7" w14:textId="77777777" w:rsidR="005C185B" w:rsidRDefault="005C185B" w:rsidP="005522A6">
      <w:pPr>
        <w:pStyle w:val="21"/>
        <w:spacing w:line="360" w:lineRule="auto"/>
        <w:rPr>
          <w:color w:val="000000"/>
          <w:u w:val="single"/>
        </w:rPr>
      </w:pPr>
    </w:p>
    <w:p w14:paraId="3BCE18B0" w14:textId="77777777" w:rsidR="005C185B" w:rsidRDefault="005C185B" w:rsidP="005522A6">
      <w:pPr>
        <w:pStyle w:val="21"/>
        <w:spacing w:line="360" w:lineRule="auto"/>
        <w:rPr>
          <w:color w:val="000000"/>
          <w:u w:val="single"/>
        </w:rPr>
      </w:pPr>
    </w:p>
    <w:p w14:paraId="6C95DF7E" w14:textId="77777777" w:rsidR="005C185B" w:rsidRDefault="005C185B" w:rsidP="005522A6">
      <w:pPr>
        <w:pStyle w:val="21"/>
        <w:spacing w:line="360" w:lineRule="auto"/>
        <w:rPr>
          <w:color w:val="000000"/>
          <w:u w:val="single"/>
        </w:rPr>
      </w:pPr>
    </w:p>
    <w:p w14:paraId="4CABD085" w14:textId="77777777" w:rsidR="005C185B" w:rsidRDefault="005C185B" w:rsidP="005522A6">
      <w:pPr>
        <w:pStyle w:val="21"/>
        <w:spacing w:line="360" w:lineRule="auto"/>
        <w:rPr>
          <w:color w:val="000000"/>
          <w:u w:val="single"/>
        </w:rPr>
      </w:pPr>
    </w:p>
    <w:p w14:paraId="766B5FCC" w14:textId="77777777" w:rsidR="005C185B" w:rsidRDefault="005C185B" w:rsidP="005522A6">
      <w:pPr>
        <w:pStyle w:val="21"/>
        <w:spacing w:line="360" w:lineRule="auto"/>
        <w:rPr>
          <w:color w:val="000000"/>
          <w:u w:val="single"/>
        </w:rPr>
      </w:pPr>
    </w:p>
    <w:p w14:paraId="1046FB04" w14:textId="77777777" w:rsidR="005C185B" w:rsidRDefault="005C185B" w:rsidP="005522A6">
      <w:pPr>
        <w:pStyle w:val="21"/>
        <w:spacing w:line="360" w:lineRule="auto"/>
        <w:rPr>
          <w:color w:val="000000"/>
          <w:u w:val="single"/>
        </w:rPr>
      </w:pPr>
    </w:p>
    <w:p w14:paraId="0E187D22" w14:textId="77777777" w:rsidR="005C185B" w:rsidRDefault="005C185B" w:rsidP="005522A6">
      <w:pPr>
        <w:pStyle w:val="21"/>
        <w:spacing w:line="360" w:lineRule="auto"/>
        <w:rPr>
          <w:color w:val="000000"/>
          <w:u w:val="single"/>
        </w:rPr>
      </w:pPr>
    </w:p>
    <w:p w14:paraId="5C852910" w14:textId="77777777" w:rsidR="005C185B" w:rsidRDefault="005C185B" w:rsidP="005522A6">
      <w:pPr>
        <w:pStyle w:val="21"/>
        <w:spacing w:line="360" w:lineRule="auto"/>
        <w:rPr>
          <w:color w:val="000000"/>
          <w:u w:val="single"/>
        </w:rPr>
      </w:pPr>
    </w:p>
    <w:p w14:paraId="7B852EFD" w14:textId="77777777" w:rsidR="005C185B" w:rsidRDefault="005C185B" w:rsidP="005522A6">
      <w:pPr>
        <w:pStyle w:val="21"/>
        <w:spacing w:line="360" w:lineRule="auto"/>
        <w:rPr>
          <w:color w:val="000000"/>
          <w:u w:val="single"/>
        </w:rPr>
      </w:pPr>
    </w:p>
    <w:p w14:paraId="3F689A7E" w14:textId="77777777" w:rsidR="005C185B" w:rsidRPr="00261173" w:rsidRDefault="005C185B" w:rsidP="005522A6">
      <w:pPr>
        <w:pStyle w:val="21"/>
        <w:spacing w:line="360" w:lineRule="auto"/>
        <w:rPr>
          <w:color w:val="000000"/>
          <w:u w:val="single"/>
        </w:rPr>
      </w:pPr>
    </w:p>
    <w:p w14:paraId="524BD3CD" w14:textId="77777777" w:rsidR="005522A6" w:rsidRPr="008E2656" w:rsidRDefault="005522A6" w:rsidP="005522A6">
      <w:pPr>
        <w:pStyle w:val="2"/>
        <w:jc w:val="center"/>
        <w:rPr>
          <w:rFonts w:asciiTheme="majorEastAsia" w:hAnsiTheme="majorEastAsia"/>
          <w:color w:val="000000"/>
        </w:rPr>
      </w:pPr>
      <w:bookmarkStart w:id="60" w:name="_Toc456706505"/>
      <w:bookmarkStart w:id="61" w:name="_Toc503431628"/>
      <w:r w:rsidRPr="00261173">
        <w:rPr>
          <w:rFonts w:hint="eastAsia"/>
          <w:color w:val="000000"/>
        </w:rPr>
        <w:lastRenderedPageBreak/>
        <w:t>格式五、</w:t>
      </w:r>
      <w:r w:rsidRPr="008E2656">
        <w:rPr>
          <w:rFonts w:asciiTheme="majorEastAsia" w:hAnsiTheme="majorEastAsia" w:hint="eastAsia"/>
          <w:color w:val="000000"/>
        </w:rPr>
        <w:t>规格、技术参数偏离表</w:t>
      </w:r>
      <w:bookmarkEnd w:id="60"/>
      <w:bookmarkEnd w:id="61"/>
    </w:p>
    <w:p w14:paraId="420947FF" w14:textId="77777777" w:rsidR="005522A6" w:rsidRPr="008E2656" w:rsidRDefault="005522A6" w:rsidP="005522A6">
      <w:pPr>
        <w:pStyle w:val="21"/>
        <w:spacing w:line="360" w:lineRule="auto"/>
        <w:rPr>
          <w:rFonts w:asciiTheme="minorEastAsia" w:hAnsiTheme="minorEastAsia"/>
          <w:bCs/>
          <w:color w:val="000000"/>
          <w:sz w:val="24"/>
          <w:szCs w:val="24"/>
          <w:u w:val="single"/>
        </w:rPr>
      </w:pPr>
      <w:r w:rsidRPr="008E2656">
        <w:rPr>
          <w:rFonts w:asciiTheme="minorEastAsia" w:hAnsiTheme="minorEastAsia" w:hint="eastAsia"/>
          <w:bCs/>
          <w:color w:val="000000"/>
          <w:sz w:val="24"/>
          <w:szCs w:val="24"/>
        </w:rPr>
        <w:t>投标人全称（加盖公章）</w:t>
      </w:r>
      <w:r w:rsidRPr="008E2656">
        <w:rPr>
          <w:rFonts w:asciiTheme="minorEastAsia" w:hAnsiTheme="minorEastAsia"/>
          <w:bCs/>
          <w:color w:val="000000"/>
          <w:sz w:val="24"/>
          <w:szCs w:val="24"/>
          <w:u w:val="single"/>
        </w:rPr>
        <w:t xml:space="preserve">  </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1"/>
        <w:gridCol w:w="1421"/>
        <w:gridCol w:w="1420"/>
        <w:gridCol w:w="1420"/>
        <w:gridCol w:w="1420"/>
        <w:gridCol w:w="1420"/>
      </w:tblGrid>
      <w:tr w:rsidR="005522A6" w:rsidRPr="008E2656" w14:paraId="1402CD45" w14:textId="77777777" w:rsidTr="00654D8F">
        <w:tc>
          <w:tcPr>
            <w:tcW w:w="1421" w:type="dxa"/>
            <w:vAlign w:val="center"/>
          </w:tcPr>
          <w:p w14:paraId="791BEA62"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序号</w:t>
            </w:r>
          </w:p>
        </w:tc>
        <w:tc>
          <w:tcPr>
            <w:tcW w:w="1421" w:type="dxa"/>
            <w:vAlign w:val="center"/>
          </w:tcPr>
          <w:p w14:paraId="3EFBAF42"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项目名称</w:t>
            </w:r>
          </w:p>
        </w:tc>
        <w:tc>
          <w:tcPr>
            <w:tcW w:w="1420" w:type="dxa"/>
            <w:vAlign w:val="center"/>
          </w:tcPr>
          <w:p w14:paraId="587F41FB"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招标规格</w:t>
            </w:r>
          </w:p>
        </w:tc>
        <w:tc>
          <w:tcPr>
            <w:tcW w:w="1420" w:type="dxa"/>
            <w:vAlign w:val="center"/>
          </w:tcPr>
          <w:p w14:paraId="25130D35"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投标规格</w:t>
            </w:r>
          </w:p>
        </w:tc>
        <w:tc>
          <w:tcPr>
            <w:tcW w:w="1420" w:type="dxa"/>
            <w:vAlign w:val="center"/>
          </w:tcPr>
          <w:p w14:paraId="66EE679E"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偏离情况</w:t>
            </w:r>
          </w:p>
        </w:tc>
        <w:tc>
          <w:tcPr>
            <w:tcW w:w="1420" w:type="dxa"/>
            <w:vAlign w:val="center"/>
          </w:tcPr>
          <w:p w14:paraId="630A0F88"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偏离说明</w:t>
            </w:r>
          </w:p>
        </w:tc>
      </w:tr>
      <w:tr w:rsidR="005522A6" w:rsidRPr="008E2656" w14:paraId="6BC78FBC" w14:textId="77777777" w:rsidTr="00654D8F">
        <w:tc>
          <w:tcPr>
            <w:tcW w:w="1421" w:type="dxa"/>
            <w:vAlign w:val="center"/>
          </w:tcPr>
          <w:p w14:paraId="4A898304"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1" w:type="dxa"/>
            <w:vAlign w:val="center"/>
          </w:tcPr>
          <w:p w14:paraId="18741E13"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9B28EC7"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121C33E6"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5EFFBC9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13F2FC59" w14:textId="77777777" w:rsidR="005522A6" w:rsidRPr="008E2656" w:rsidRDefault="005522A6" w:rsidP="00654D8F">
            <w:pPr>
              <w:spacing w:line="360" w:lineRule="auto"/>
              <w:jc w:val="center"/>
              <w:rPr>
                <w:rFonts w:asciiTheme="minorEastAsia" w:hAnsiTheme="minorEastAsia"/>
                <w:color w:val="000000"/>
                <w:sz w:val="24"/>
                <w:szCs w:val="24"/>
              </w:rPr>
            </w:pPr>
          </w:p>
        </w:tc>
      </w:tr>
      <w:tr w:rsidR="005522A6" w:rsidRPr="008E2656" w14:paraId="6132B0BC" w14:textId="77777777" w:rsidTr="00654D8F">
        <w:tc>
          <w:tcPr>
            <w:tcW w:w="1421" w:type="dxa"/>
            <w:vAlign w:val="center"/>
          </w:tcPr>
          <w:p w14:paraId="61E2225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1" w:type="dxa"/>
            <w:vAlign w:val="center"/>
          </w:tcPr>
          <w:p w14:paraId="3B4C7E55"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0097601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4A4E2AB2"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3C8CE6D"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9A3EFC8" w14:textId="77777777" w:rsidR="005522A6" w:rsidRPr="008E2656" w:rsidRDefault="005522A6" w:rsidP="00654D8F">
            <w:pPr>
              <w:spacing w:line="360" w:lineRule="auto"/>
              <w:jc w:val="center"/>
              <w:rPr>
                <w:rFonts w:asciiTheme="minorEastAsia" w:hAnsiTheme="minorEastAsia"/>
                <w:color w:val="000000"/>
                <w:sz w:val="24"/>
                <w:szCs w:val="24"/>
              </w:rPr>
            </w:pPr>
          </w:p>
        </w:tc>
      </w:tr>
    </w:tbl>
    <w:p w14:paraId="70B2F768"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投标代表签字：</w:t>
      </w:r>
    </w:p>
    <w:p w14:paraId="1CCA4C31"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p>
    <w:p w14:paraId="17D9AD93" w14:textId="77777777" w:rsidR="005522A6" w:rsidRPr="00261173" w:rsidRDefault="005522A6" w:rsidP="005522A6">
      <w:pPr>
        <w:pStyle w:val="21"/>
        <w:spacing w:line="360" w:lineRule="auto"/>
        <w:rPr>
          <w:b/>
          <w:color w:val="000000"/>
        </w:rPr>
        <w:sectPr w:rsidR="005522A6" w:rsidRPr="00261173" w:rsidSect="00654D8F">
          <w:pgSz w:w="11906" w:h="16838"/>
          <w:pgMar w:top="964" w:right="1191" w:bottom="964" w:left="1191" w:header="851" w:footer="992" w:gutter="0"/>
          <w:cols w:space="425"/>
          <w:docGrid w:type="lines" w:linePitch="312"/>
        </w:sectPr>
      </w:pPr>
    </w:p>
    <w:p w14:paraId="14E4959B" w14:textId="77777777" w:rsidR="005522A6" w:rsidRPr="008E2656" w:rsidRDefault="005522A6" w:rsidP="005522A6">
      <w:pPr>
        <w:pStyle w:val="2"/>
        <w:jc w:val="center"/>
        <w:rPr>
          <w:rFonts w:asciiTheme="majorEastAsia" w:hAnsiTheme="majorEastAsia"/>
          <w:color w:val="000000"/>
        </w:rPr>
      </w:pPr>
      <w:bookmarkStart w:id="62" w:name="_Toc456706506"/>
      <w:bookmarkStart w:id="63" w:name="_Toc503431629"/>
      <w:r w:rsidRPr="00261173">
        <w:rPr>
          <w:rFonts w:hint="eastAsia"/>
          <w:color w:val="000000"/>
        </w:rPr>
        <w:lastRenderedPageBreak/>
        <w:t>格式六、</w:t>
      </w:r>
      <w:r w:rsidRPr="008E2656">
        <w:rPr>
          <w:rFonts w:asciiTheme="majorEastAsia" w:hAnsiTheme="majorEastAsia" w:hint="eastAsia"/>
          <w:color w:val="000000"/>
        </w:rPr>
        <w:t>法定代表人授权书（原件）</w:t>
      </w:r>
      <w:bookmarkEnd w:id="62"/>
      <w:bookmarkEnd w:id="63"/>
    </w:p>
    <w:p w14:paraId="204C0D70" w14:textId="77777777" w:rsidR="005522A6" w:rsidRPr="008E2656" w:rsidRDefault="005522A6" w:rsidP="005522A6">
      <w:pPr>
        <w:pStyle w:val="21"/>
        <w:spacing w:line="360" w:lineRule="auto"/>
        <w:ind w:firstLineChars="200" w:firstLine="480"/>
        <w:rPr>
          <w:rFonts w:asciiTheme="minorEastAsia" w:hAnsiTheme="minorEastAsia"/>
          <w:color w:val="000000"/>
          <w:sz w:val="24"/>
          <w:szCs w:val="24"/>
        </w:rPr>
      </w:pPr>
      <w:r w:rsidRPr="008E2656">
        <w:rPr>
          <w:rFonts w:asciiTheme="minorEastAsia" w:hAnsiTheme="minorEastAsia" w:hint="eastAsia"/>
          <w:color w:val="000000"/>
          <w:sz w:val="24"/>
          <w:szCs w:val="24"/>
        </w:rPr>
        <w:t>兹有</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（单位名称）的法定代表人</w:t>
      </w:r>
      <w:r w:rsidRPr="008E2656">
        <w:rPr>
          <w:rFonts w:asciiTheme="minorEastAsia" w:hAnsiTheme="minorEastAsia" w:hint="eastAsia"/>
          <w:color w:val="000000"/>
          <w:sz w:val="24"/>
          <w:szCs w:val="24"/>
          <w:u w:val="single"/>
        </w:rPr>
        <w:t>（</w:t>
      </w:r>
      <w:r w:rsidRPr="008E2656">
        <w:rPr>
          <w:rFonts w:asciiTheme="minorEastAsia" w:hAnsiTheme="minorEastAsia" w:hint="eastAsia"/>
          <w:color w:val="000000"/>
          <w:sz w:val="24"/>
          <w:szCs w:val="24"/>
        </w:rPr>
        <w:t>姓名）授权</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（被授权人姓名）为</w:t>
      </w:r>
      <w:r w:rsidRPr="008E2656">
        <w:rPr>
          <w:rFonts w:asciiTheme="minorEastAsia" w:hAnsiTheme="minorEastAsia" w:hint="eastAsia"/>
          <w:color w:val="000000"/>
          <w:sz w:val="24"/>
          <w:szCs w:val="24"/>
          <w:u w:val="single"/>
        </w:rPr>
        <w:t>厦门大学嘉庚学院</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u w:val="single"/>
        </w:rPr>
        <w:t>（采购项目）</w:t>
      </w:r>
      <w:r w:rsidRPr="008E2656">
        <w:rPr>
          <w:rFonts w:asciiTheme="minorEastAsia" w:hAnsiTheme="minorEastAsia" w:hint="eastAsia"/>
          <w:color w:val="000000"/>
          <w:sz w:val="24"/>
          <w:szCs w:val="24"/>
        </w:rPr>
        <w:t>的投标代理人，以本公司名义处理一切与之有关的事宜。</w:t>
      </w:r>
    </w:p>
    <w:p w14:paraId="20AC4905"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本授权书仅对该项目有效，特此声明。</w:t>
      </w:r>
    </w:p>
    <w:p w14:paraId="0C7A1BA9" w14:textId="77777777" w:rsidR="005522A6" w:rsidRPr="008E2656" w:rsidRDefault="005522A6" w:rsidP="005522A6">
      <w:pPr>
        <w:pStyle w:val="21"/>
        <w:spacing w:line="360" w:lineRule="auto"/>
        <w:ind w:firstLine="570"/>
        <w:rPr>
          <w:rFonts w:asciiTheme="minorEastAsia" w:hAnsiTheme="minorEastAsia"/>
          <w:color w:val="000000"/>
          <w:sz w:val="24"/>
          <w:szCs w:val="24"/>
          <w:u w:val="single"/>
        </w:rPr>
      </w:pPr>
      <w:r w:rsidRPr="008E2656">
        <w:rPr>
          <w:rFonts w:asciiTheme="minorEastAsia" w:hAnsiTheme="minorEastAsia" w:hint="eastAsia"/>
          <w:color w:val="000000"/>
          <w:sz w:val="24"/>
          <w:szCs w:val="24"/>
        </w:rPr>
        <w:t>法定代表人签字：</w:t>
      </w:r>
      <w:r w:rsidRPr="008E2656">
        <w:rPr>
          <w:rFonts w:asciiTheme="minorEastAsia" w:hAnsiTheme="minorEastAsia" w:hint="eastAsia"/>
          <w:color w:val="000000"/>
          <w:sz w:val="24"/>
          <w:szCs w:val="24"/>
          <w:u w:val="single"/>
        </w:rPr>
        <w:t xml:space="preserve">　　　　　　　　　　　　　</w:t>
      </w:r>
    </w:p>
    <w:p w14:paraId="4383E9E0" w14:textId="77777777" w:rsidR="005522A6" w:rsidRPr="008E2656" w:rsidRDefault="005522A6" w:rsidP="005522A6">
      <w:pPr>
        <w:pStyle w:val="21"/>
        <w:spacing w:line="360" w:lineRule="auto"/>
        <w:ind w:firstLine="570"/>
        <w:rPr>
          <w:rFonts w:asciiTheme="minorEastAsia" w:hAnsiTheme="minorEastAsia"/>
          <w:color w:val="000000"/>
          <w:sz w:val="24"/>
          <w:szCs w:val="24"/>
          <w:u w:val="single"/>
        </w:rPr>
      </w:pPr>
      <w:r w:rsidRPr="008E2656">
        <w:rPr>
          <w:rFonts w:asciiTheme="minorEastAsia" w:hAnsiTheme="minorEastAsia" w:hint="eastAsia"/>
          <w:color w:val="000000"/>
          <w:sz w:val="24"/>
          <w:szCs w:val="24"/>
        </w:rPr>
        <w:t xml:space="preserve">被授权人签字：　</w:t>
      </w:r>
      <w:r w:rsidRPr="008E2656">
        <w:rPr>
          <w:rFonts w:asciiTheme="minorEastAsia" w:hAnsiTheme="minorEastAsia" w:hint="eastAsia"/>
          <w:color w:val="000000"/>
          <w:sz w:val="24"/>
          <w:szCs w:val="24"/>
          <w:u w:val="single"/>
        </w:rPr>
        <w:t xml:space="preserve">　　　　　　　　　</w:t>
      </w:r>
      <w:r w:rsidRPr="008E2656">
        <w:rPr>
          <w:rFonts w:asciiTheme="minorEastAsia" w:hAnsiTheme="minorEastAsia" w:hint="eastAsia"/>
          <w:color w:val="000000"/>
          <w:sz w:val="24"/>
          <w:szCs w:val="24"/>
        </w:rPr>
        <w:t xml:space="preserve">　职务：</w:t>
      </w:r>
      <w:r w:rsidRPr="008E2656">
        <w:rPr>
          <w:rFonts w:asciiTheme="minorEastAsia" w:hAnsiTheme="minorEastAsia" w:hint="eastAsia"/>
          <w:color w:val="000000"/>
          <w:sz w:val="24"/>
          <w:szCs w:val="24"/>
          <w:u w:val="single"/>
        </w:rPr>
        <w:t xml:space="preserve">　　　　　</w:t>
      </w:r>
    </w:p>
    <w:p w14:paraId="36B01B28"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投标单位详细地址：</w:t>
      </w:r>
      <w:r w:rsidRPr="008E2656">
        <w:rPr>
          <w:rFonts w:asciiTheme="minorEastAsia" w:hAnsiTheme="minorEastAsia" w:hint="eastAsia"/>
          <w:color w:val="000000"/>
          <w:sz w:val="24"/>
          <w:szCs w:val="24"/>
          <w:u w:val="single"/>
        </w:rPr>
        <w:t xml:space="preserve">　　　　　　　　　　　　　　　　　　</w:t>
      </w:r>
    </w:p>
    <w:p w14:paraId="1D0E8CC6"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邮政编码：</w:t>
      </w:r>
    </w:p>
    <w:p w14:paraId="523B4718"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color w:val="000000"/>
          <w:sz w:val="24"/>
          <w:szCs w:val="24"/>
        </w:rPr>
        <w:t>E-mail:</w:t>
      </w:r>
    </w:p>
    <w:p w14:paraId="47234247"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联系电话／传真号码：</w:t>
      </w:r>
    </w:p>
    <w:p w14:paraId="2EB2807A" w14:textId="77777777" w:rsidR="005522A6" w:rsidRPr="008E2656" w:rsidRDefault="005522A6" w:rsidP="005522A6">
      <w:pPr>
        <w:pStyle w:val="21"/>
        <w:spacing w:line="360" w:lineRule="auto"/>
        <w:ind w:firstLine="570"/>
        <w:rPr>
          <w:rFonts w:asciiTheme="minorEastAsia" w:hAnsiTheme="minorEastAsia"/>
          <w:color w:val="000000"/>
          <w:sz w:val="24"/>
          <w:szCs w:val="24"/>
        </w:rPr>
      </w:pPr>
    </w:p>
    <w:p w14:paraId="10F78444"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 xml:space="preserve">　　　　　　　　　　　　　　　投标人全称（加盖公章）：</w:t>
      </w:r>
    </w:p>
    <w:p w14:paraId="0299E42C" w14:textId="1AC8CDF4"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 xml:space="preserve">　　　　　　　　　　　　　　　　</w:t>
      </w:r>
      <w:r w:rsidR="005C185B" w:rsidRPr="008E2656">
        <w:rPr>
          <w:rFonts w:asciiTheme="minorEastAsia" w:hAnsiTheme="minorEastAsia" w:hint="eastAsia"/>
          <w:color w:val="000000"/>
          <w:sz w:val="24"/>
          <w:szCs w:val="24"/>
        </w:rPr>
        <w:t xml:space="preserve">       </w:t>
      </w:r>
      <w:r w:rsidRPr="008E2656">
        <w:rPr>
          <w:rFonts w:asciiTheme="minorEastAsia" w:hAnsiTheme="minorEastAsia" w:hint="eastAsia"/>
          <w:color w:val="000000"/>
          <w:sz w:val="24"/>
          <w:szCs w:val="24"/>
        </w:rPr>
        <w:t xml:space="preserve">　年　　</w:t>
      </w:r>
      <w:r w:rsidRPr="008E2656">
        <w:rPr>
          <w:rFonts w:asciiTheme="minorEastAsia" w:hAnsiTheme="minorEastAsia"/>
          <w:color w:val="000000"/>
          <w:sz w:val="24"/>
          <w:szCs w:val="24"/>
        </w:rPr>
        <w:t xml:space="preserve">  </w:t>
      </w:r>
      <w:r w:rsidRPr="008E2656">
        <w:rPr>
          <w:rFonts w:asciiTheme="minorEastAsia" w:hAnsiTheme="minorEastAsia" w:hint="eastAsia"/>
          <w:color w:val="000000"/>
          <w:sz w:val="24"/>
          <w:szCs w:val="24"/>
        </w:rPr>
        <w:t xml:space="preserve">月　　</w:t>
      </w:r>
      <w:proofErr w:type="gramStart"/>
      <w:r w:rsidRPr="008E2656">
        <w:rPr>
          <w:rFonts w:asciiTheme="minorEastAsia" w:hAnsiTheme="minorEastAsia" w:hint="eastAsia"/>
          <w:color w:val="000000"/>
          <w:sz w:val="24"/>
          <w:szCs w:val="24"/>
        </w:rPr>
        <w:t xml:space="preserve">　</w:t>
      </w:r>
      <w:proofErr w:type="gramEnd"/>
      <w:r w:rsidRPr="008E2656">
        <w:rPr>
          <w:rFonts w:asciiTheme="minorEastAsia" w:hAnsiTheme="minorEastAsia" w:hint="eastAsia"/>
          <w:color w:val="000000"/>
          <w:sz w:val="24"/>
          <w:szCs w:val="24"/>
        </w:rPr>
        <w:t>日</w:t>
      </w:r>
    </w:p>
    <w:p w14:paraId="64D319B0"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118D6D81" w14:textId="77777777" w:rsidR="005522A6" w:rsidRPr="00261173" w:rsidRDefault="005522A6" w:rsidP="005522A6">
      <w:pPr>
        <w:pStyle w:val="2"/>
        <w:jc w:val="center"/>
        <w:rPr>
          <w:color w:val="000000"/>
        </w:rPr>
      </w:pPr>
      <w:bookmarkStart w:id="64" w:name="_Toc456706507"/>
      <w:bookmarkStart w:id="65" w:name="_Toc503431630"/>
      <w:r w:rsidRPr="00261173">
        <w:rPr>
          <w:rFonts w:hint="eastAsia"/>
          <w:color w:val="000000"/>
        </w:rPr>
        <w:lastRenderedPageBreak/>
        <w:t>格式七、售后服务承诺</w:t>
      </w:r>
      <w:bookmarkEnd w:id="64"/>
      <w:bookmarkEnd w:id="65"/>
    </w:p>
    <w:p w14:paraId="79AE9BF1" w14:textId="77777777" w:rsidR="005522A6" w:rsidRPr="00261173" w:rsidRDefault="005522A6" w:rsidP="005522A6">
      <w:pPr>
        <w:pStyle w:val="21"/>
        <w:spacing w:line="360" w:lineRule="auto"/>
        <w:ind w:firstLine="570"/>
        <w:jc w:val="center"/>
        <w:rPr>
          <w:b/>
          <w:bCs/>
          <w:color w:val="000000"/>
        </w:rPr>
      </w:pPr>
    </w:p>
    <w:p w14:paraId="3AA16197"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致：厦门大学嘉庚学院</w:t>
      </w:r>
    </w:p>
    <w:p w14:paraId="5C29AD0E"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根据贵方为</w:t>
      </w:r>
      <w:proofErr w:type="gramStart"/>
      <w:r w:rsidRPr="005522A6">
        <w:rPr>
          <w:rFonts w:asciiTheme="minorEastAsia" w:hAnsiTheme="minorEastAsia" w:hint="eastAsia"/>
          <w:color w:val="000000"/>
          <w:sz w:val="24"/>
          <w:szCs w:val="24"/>
          <w:u w:val="single"/>
        </w:rPr>
        <w:t xml:space="preserve">　　　　　　　　　　</w:t>
      </w:r>
      <w:proofErr w:type="gramEnd"/>
      <w:r w:rsidRPr="005522A6">
        <w:rPr>
          <w:rFonts w:asciiTheme="minorEastAsia" w:hAnsiTheme="minorEastAsia" w:hint="eastAsia"/>
          <w:color w:val="000000"/>
          <w:sz w:val="24"/>
          <w:szCs w:val="24"/>
        </w:rPr>
        <w:t>采购项目的投标邀请，我司对该项目做出如下售</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后服务承诺：</w:t>
      </w:r>
    </w:p>
    <w:p w14:paraId="45E0CBB3"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（内容根据招标文件要求，由投标单位自拟，须清楚注明保修期内外的售后服务承诺）</w:t>
      </w:r>
    </w:p>
    <w:p w14:paraId="5BF37528" w14:textId="77777777" w:rsidR="005522A6" w:rsidRPr="005522A6" w:rsidRDefault="005522A6" w:rsidP="005522A6">
      <w:pPr>
        <w:pStyle w:val="21"/>
        <w:spacing w:line="360" w:lineRule="auto"/>
        <w:rPr>
          <w:rFonts w:asciiTheme="minorEastAsia" w:hAnsiTheme="minorEastAsia"/>
          <w:color w:val="000000"/>
          <w:sz w:val="24"/>
          <w:szCs w:val="24"/>
        </w:rPr>
      </w:pPr>
    </w:p>
    <w:p w14:paraId="25E26549"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投标人全称（加盖公章）：</w:t>
      </w:r>
    </w:p>
    <w:p w14:paraId="79546E9E" w14:textId="77777777" w:rsidR="005522A6" w:rsidRPr="00261173" w:rsidRDefault="005522A6" w:rsidP="005522A6">
      <w:pPr>
        <w:pStyle w:val="21"/>
        <w:spacing w:line="360" w:lineRule="auto"/>
        <w:rPr>
          <w:color w:val="000000"/>
        </w:rPr>
      </w:pPr>
      <w:r w:rsidRPr="00261173">
        <w:rPr>
          <w:rFonts w:hint="eastAsia"/>
          <w:color w:val="000000"/>
        </w:rPr>
        <w:t xml:space="preserve">　　　</w:t>
      </w:r>
    </w:p>
    <w:p w14:paraId="3724A014" w14:textId="77777777" w:rsidR="005522A6" w:rsidRPr="005522A6" w:rsidRDefault="005522A6" w:rsidP="005522A6">
      <w:pPr>
        <w:pStyle w:val="2"/>
        <w:jc w:val="center"/>
        <w:rPr>
          <w:rFonts w:asciiTheme="minorEastAsia" w:eastAsiaTheme="minorEastAsia" w:hAnsiTheme="minorEastAsia"/>
          <w:color w:val="000000"/>
        </w:rPr>
      </w:pPr>
      <w:r w:rsidRPr="00261173">
        <w:rPr>
          <w:color w:val="000000"/>
        </w:rPr>
        <w:br w:type="page"/>
      </w:r>
      <w:bookmarkStart w:id="66" w:name="_Toc456706508"/>
      <w:bookmarkStart w:id="67" w:name="_Toc503431631"/>
      <w:r w:rsidRPr="005522A6">
        <w:rPr>
          <w:rFonts w:asciiTheme="minorEastAsia" w:eastAsiaTheme="minorEastAsia" w:hAnsiTheme="minorEastAsia" w:hint="eastAsia"/>
          <w:color w:val="000000"/>
        </w:rPr>
        <w:lastRenderedPageBreak/>
        <w:t>格式八、中标后出具的授权书（参考格式）</w:t>
      </w:r>
      <w:bookmarkEnd w:id="66"/>
      <w:bookmarkEnd w:id="67"/>
    </w:p>
    <w:p w14:paraId="131E02B3" w14:textId="77777777" w:rsidR="005522A6" w:rsidRPr="005522A6" w:rsidRDefault="005522A6" w:rsidP="005522A6">
      <w:pPr>
        <w:pStyle w:val="21"/>
        <w:spacing w:line="360" w:lineRule="auto"/>
        <w:rPr>
          <w:rFonts w:asciiTheme="minorEastAsia" w:hAnsiTheme="minorEastAsia"/>
          <w:color w:val="000000"/>
          <w:sz w:val="24"/>
          <w:szCs w:val="24"/>
          <w:u w:val="single"/>
        </w:rPr>
      </w:pPr>
      <w:r w:rsidRPr="005522A6">
        <w:rPr>
          <w:rFonts w:asciiTheme="minorEastAsia" w:hAnsiTheme="minorEastAsia" w:hint="eastAsia"/>
          <w:color w:val="000000"/>
          <w:sz w:val="24"/>
          <w:szCs w:val="24"/>
          <w:u w:val="single"/>
        </w:rPr>
        <w:t>厦门大学嘉庚学院：</w:t>
      </w:r>
    </w:p>
    <w:p w14:paraId="015A41EE" w14:textId="77777777" w:rsidR="005522A6" w:rsidRPr="005522A6" w:rsidRDefault="005522A6" w:rsidP="005522A6">
      <w:pPr>
        <w:pStyle w:val="21"/>
        <w:spacing w:line="360" w:lineRule="auto"/>
        <w:ind w:firstLineChars="200" w:firstLine="480"/>
        <w:rPr>
          <w:rFonts w:asciiTheme="minorEastAsia" w:hAnsiTheme="minorEastAsia"/>
          <w:color w:val="000000"/>
          <w:sz w:val="24"/>
          <w:szCs w:val="24"/>
          <w:u w:val="single"/>
        </w:rPr>
      </w:pPr>
      <w:r w:rsidRPr="005522A6">
        <w:rPr>
          <w:rFonts w:asciiTheme="minorEastAsia" w:hAnsiTheme="minorEastAsia" w:hint="eastAsia"/>
          <w:color w:val="000000"/>
          <w:sz w:val="24"/>
          <w:szCs w:val="24"/>
        </w:rPr>
        <w:t>我方</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（制造商名称）是按</w:t>
      </w:r>
      <w:r w:rsidRPr="005522A6">
        <w:rPr>
          <w:rFonts w:asciiTheme="minorEastAsia" w:hAnsiTheme="minorEastAsia"/>
          <w:color w:val="000000"/>
          <w:sz w:val="24"/>
          <w:szCs w:val="24"/>
          <w:u w:val="single"/>
        </w:rPr>
        <w:t xml:space="preserve">  </w:t>
      </w:r>
    </w:p>
    <w:p w14:paraId="7EA00413" w14:textId="77777777" w:rsidR="005522A6" w:rsidRPr="005522A6" w:rsidRDefault="005522A6" w:rsidP="005522A6">
      <w:pPr>
        <w:pStyle w:val="21"/>
        <w:spacing w:line="360" w:lineRule="auto"/>
        <w:ind w:firstLine="990"/>
        <w:rPr>
          <w:rFonts w:asciiTheme="minorEastAsia" w:hAnsiTheme="minorEastAsia"/>
          <w:color w:val="000000"/>
          <w:sz w:val="24"/>
          <w:szCs w:val="24"/>
          <w:u w:val="single"/>
        </w:rPr>
      </w:pPr>
      <w:r w:rsidRPr="005522A6">
        <w:rPr>
          <w:rFonts w:asciiTheme="minorEastAsia" w:hAnsiTheme="minorEastAsia" w:hint="eastAsia"/>
          <w:color w:val="000000"/>
          <w:sz w:val="24"/>
          <w:szCs w:val="24"/>
        </w:rPr>
        <w:t>（国家名称）法律成立的一家制造商，主要营业地点设在</w:t>
      </w:r>
      <w:r w:rsidRPr="005522A6">
        <w:rPr>
          <w:rFonts w:asciiTheme="minorEastAsia" w:hAnsiTheme="minorEastAsia"/>
          <w:color w:val="000000"/>
          <w:sz w:val="24"/>
          <w:szCs w:val="24"/>
          <w:u w:val="single"/>
        </w:rPr>
        <w:t xml:space="preserve"> </w:t>
      </w:r>
    </w:p>
    <w:p w14:paraId="5BC94B15" w14:textId="77777777" w:rsidR="005522A6" w:rsidRPr="005522A6" w:rsidRDefault="005522A6" w:rsidP="005522A6">
      <w:pPr>
        <w:pStyle w:val="21"/>
        <w:spacing w:line="360" w:lineRule="auto"/>
        <w:rPr>
          <w:rFonts w:asciiTheme="minorEastAsia" w:hAnsiTheme="minorEastAsia"/>
          <w:color w:val="000000"/>
          <w:sz w:val="24"/>
          <w:szCs w:val="24"/>
          <w:u w:val="single"/>
        </w:rPr>
      </w:pP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（制造商地址）。兹指派按</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（国家）的法律正式成立的，主要营业地点设在</w:t>
      </w:r>
      <w:r w:rsidRPr="005522A6">
        <w:rPr>
          <w:rFonts w:asciiTheme="minorEastAsia" w:hAnsiTheme="minorEastAsia"/>
          <w:color w:val="000000"/>
          <w:sz w:val="24"/>
          <w:szCs w:val="24"/>
          <w:u w:val="single"/>
        </w:rPr>
        <w:t xml:space="preserve">   </w:t>
      </w:r>
    </w:p>
    <w:p w14:paraId="54524583"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投标人地址）的</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投标人名称）作为我方真正的和合法的代理人进行下列有效有活动：</w:t>
      </w:r>
    </w:p>
    <w:p w14:paraId="7341871B"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1</w:t>
      </w:r>
      <w:r w:rsidRPr="005522A6">
        <w:rPr>
          <w:rFonts w:asciiTheme="minorEastAsia" w:hAnsiTheme="minorEastAsia" w:hint="eastAsia"/>
          <w:color w:val="000000"/>
          <w:sz w:val="24"/>
          <w:szCs w:val="24"/>
        </w:rPr>
        <w:t>）代表我方在中华人民共和国办理贵方</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（招标编号）中标的关于（招标项目名称）要求提供的由我方制造的</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（货物名称）的有关事宜，并对我方具有约束力。</w:t>
      </w:r>
    </w:p>
    <w:p w14:paraId="33E912D1"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2</w:t>
      </w:r>
      <w:r w:rsidRPr="005522A6">
        <w:rPr>
          <w:rFonts w:asciiTheme="minorEastAsia" w:hAnsiTheme="minorEastAsia" w:hint="eastAsia"/>
          <w:color w:val="000000"/>
          <w:sz w:val="24"/>
          <w:szCs w:val="24"/>
        </w:rPr>
        <w:t>）作为制造商，我方保证以投标合作者来约束自己，并对该投标共同和分别承担招标文件中所规定的义务。</w:t>
      </w:r>
    </w:p>
    <w:p w14:paraId="0F83A715"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3</w:t>
      </w:r>
      <w:r w:rsidRPr="005522A6">
        <w:rPr>
          <w:rFonts w:asciiTheme="minorEastAsia" w:hAnsiTheme="minorEastAsia" w:hint="eastAsia"/>
          <w:color w:val="000000"/>
          <w:sz w:val="24"/>
          <w:szCs w:val="24"/>
        </w:rPr>
        <w:t>）我方兹授予</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（中标人）全权办理和履行上述我方为完成上述各点所必须的事宜，具有替换或撤消的全权。兹确认（中标人）或其正式授权代表依此合法地办理一切事宜。</w:t>
      </w:r>
    </w:p>
    <w:p w14:paraId="48AD8B39"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我方于</w:t>
      </w:r>
      <w:r w:rsidRPr="005522A6">
        <w:rPr>
          <w:rFonts w:asciiTheme="minorEastAsia" w:hAnsiTheme="minorEastAsia"/>
          <w:b/>
          <w:bCs/>
          <w:color w:val="000000"/>
          <w:sz w:val="24"/>
          <w:szCs w:val="24"/>
          <w:u w:val="single"/>
        </w:rPr>
        <w:t xml:space="preserve"> </w:t>
      </w:r>
      <w:r w:rsidRPr="005522A6">
        <w:rPr>
          <w:rFonts w:asciiTheme="minorEastAsia" w:hAnsiTheme="minorEastAsia" w:hint="eastAsia"/>
          <w:color w:val="000000"/>
          <w:sz w:val="24"/>
          <w:szCs w:val="24"/>
        </w:rPr>
        <w:t>年月</w:t>
      </w:r>
      <w:proofErr w:type="gramStart"/>
      <w:r w:rsidRPr="005522A6">
        <w:rPr>
          <w:rFonts w:asciiTheme="minorEastAsia" w:hAnsiTheme="minorEastAsia" w:hint="eastAsia"/>
          <w:color w:val="000000"/>
          <w:sz w:val="24"/>
          <w:szCs w:val="24"/>
        </w:rPr>
        <w:t>日签署</w:t>
      </w:r>
      <w:proofErr w:type="gramEnd"/>
      <w:r w:rsidRPr="005522A6">
        <w:rPr>
          <w:rFonts w:asciiTheme="minorEastAsia" w:hAnsiTheme="minorEastAsia" w:hint="eastAsia"/>
          <w:color w:val="000000"/>
          <w:sz w:val="24"/>
          <w:szCs w:val="24"/>
        </w:rPr>
        <w:t>本文件，</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（贸易公司名称）于</w:t>
      </w:r>
      <w:r w:rsidRPr="005522A6">
        <w:rPr>
          <w:rFonts w:asciiTheme="minorEastAsia" w:hAnsiTheme="minorEastAsia"/>
          <w:b/>
          <w:bCs/>
          <w:color w:val="000000"/>
          <w:sz w:val="24"/>
          <w:szCs w:val="24"/>
          <w:u w:val="single"/>
        </w:rPr>
        <w:t xml:space="preserve"> </w:t>
      </w:r>
      <w:r w:rsidRPr="005522A6">
        <w:rPr>
          <w:rFonts w:asciiTheme="minorEastAsia" w:hAnsiTheme="minorEastAsia" w:hint="eastAsia"/>
          <w:color w:val="000000"/>
          <w:sz w:val="24"/>
          <w:szCs w:val="24"/>
        </w:rPr>
        <w:t>年月日接受此件，以此为证。</w:t>
      </w:r>
    </w:p>
    <w:p w14:paraId="44C2E532"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中标人名称：</w:t>
      </w:r>
      <w:r w:rsidRPr="005522A6">
        <w:rPr>
          <w:rFonts w:asciiTheme="minorEastAsia" w:hAnsiTheme="minorEastAsia"/>
          <w:color w:val="000000"/>
          <w:sz w:val="24"/>
          <w:szCs w:val="24"/>
          <w:u w:val="single"/>
        </w:rPr>
        <w:t xml:space="preserve">   </w:t>
      </w:r>
    </w:p>
    <w:p w14:paraId="03DF80B1"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出具授权书的制造商名称（加盖公章）：</w:t>
      </w:r>
      <w:r w:rsidRPr="005522A6">
        <w:rPr>
          <w:rFonts w:asciiTheme="minorEastAsia" w:hAnsiTheme="minorEastAsia"/>
          <w:color w:val="000000"/>
          <w:sz w:val="24"/>
          <w:szCs w:val="24"/>
          <w:u w:val="single"/>
        </w:rPr>
        <w:t xml:space="preserve"> </w:t>
      </w:r>
    </w:p>
    <w:p w14:paraId="3058AB64" w14:textId="77777777" w:rsidR="005522A6" w:rsidRPr="005522A6" w:rsidRDefault="005522A6" w:rsidP="005522A6">
      <w:pPr>
        <w:pStyle w:val="21"/>
        <w:spacing w:line="360" w:lineRule="auto"/>
        <w:ind w:firstLine="570"/>
        <w:rPr>
          <w:rFonts w:asciiTheme="minorEastAsia" w:hAnsiTheme="minorEastAsia"/>
          <w:b/>
          <w:bCs/>
          <w:color w:val="000000"/>
          <w:sz w:val="24"/>
          <w:szCs w:val="24"/>
        </w:rPr>
      </w:pPr>
      <w:r w:rsidRPr="005522A6">
        <w:rPr>
          <w:rFonts w:asciiTheme="minorEastAsia" w:hAnsiTheme="minorEastAsia" w:hint="eastAsia"/>
          <w:color w:val="000000"/>
          <w:sz w:val="24"/>
          <w:szCs w:val="24"/>
        </w:rPr>
        <w:t>正式授权签字代表</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姓名、职务和部门：</w:t>
      </w:r>
    </w:p>
    <w:p w14:paraId="045C4FA2" w14:textId="4435D202" w:rsidR="005522A6" w:rsidRPr="005522A6" w:rsidRDefault="005522A6" w:rsidP="005522A6">
      <w:pPr>
        <w:spacing w:line="360" w:lineRule="auto"/>
        <w:rPr>
          <w:rFonts w:asciiTheme="minorEastAsia" w:hAnsiTheme="minorEastAsia"/>
          <w:color w:val="000000"/>
          <w:sz w:val="24"/>
          <w:szCs w:val="24"/>
        </w:rPr>
      </w:pP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 xml:space="preserve">      </w:t>
      </w:r>
      <w:r w:rsidRPr="005522A6">
        <w:rPr>
          <w:rFonts w:asciiTheme="minorEastAsia" w:hAnsiTheme="minorEastAsia" w:hint="eastAsia"/>
          <w:color w:val="000000"/>
          <w:sz w:val="24"/>
          <w:szCs w:val="24"/>
        </w:rPr>
        <w:t xml:space="preserve"> </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年　　月　　日</w:t>
      </w:r>
    </w:p>
    <w:sectPr w:rsidR="005522A6" w:rsidRPr="005522A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AC674" w14:textId="77777777" w:rsidR="004B3E4A" w:rsidRDefault="004B3E4A" w:rsidP="00D6469F">
      <w:r>
        <w:separator/>
      </w:r>
    </w:p>
  </w:endnote>
  <w:endnote w:type="continuationSeparator" w:id="0">
    <w:p w14:paraId="265BEF38" w14:textId="77777777" w:rsidR="004B3E4A" w:rsidRDefault="004B3E4A" w:rsidP="00D6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0001"/>
      <w:docPartObj>
        <w:docPartGallery w:val="Page Numbers (Bottom of Page)"/>
        <w:docPartUnique/>
      </w:docPartObj>
    </w:sdtPr>
    <w:sdtEndPr/>
    <w:sdtContent>
      <w:p w14:paraId="71B1BA63" w14:textId="6C4CE8B4" w:rsidR="00F000D3" w:rsidRDefault="00F000D3">
        <w:pPr>
          <w:pStyle w:val="a4"/>
          <w:jc w:val="center"/>
        </w:pPr>
        <w:r>
          <w:fldChar w:fldCharType="begin"/>
        </w:r>
        <w:r>
          <w:instrText xml:space="preserve"> PAGE   \* MERGEFORMAT </w:instrText>
        </w:r>
        <w:r>
          <w:fldChar w:fldCharType="separate"/>
        </w:r>
        <w:r w:rsidR="00EE7A18" w:rsidRPr="00EE7A18">
          <w:rPr>
            <w:noProof/>
            <w:lang w:val="zh-CN"/>
          </w:rPr>
          <w:t>27</w:t>
        </w:r>
        <w:r>
          <w:rPr>
            <w:noProof/>
            <w:lang w:val="zh-CN"/>
          </w:rPr>
          <w:fldChar w:fldCharType="end"/>
        </w:r>
      </w:p>
    </w:sdtContent>
  </w:sdt>
  <w:p w14:paraId="4A4854E9" w14:textId="77777777" w:rsidR="00F000D3" w:rsidRDefault="00F000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9367D" w14:textId="77777777" w:rsidR="004B3E4A" w:rsidRDefault="004B3E4A" w:rsidP="00D6469F">
      <w:r>
        <w:separator/>
      </w:r>
    </w:p>
  </w:footnote>
  <w:footnote w:type="continuationSeparator" w:id="0">
    <w:p w14:paraId="5F75AA8C" w14:textId="77777777" w:rsidR="004B3E4A" w:rsidRDefault="004B3E4A" w:rsidP="00D64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066"/>
    <w:multiLevelType w:val="hybridMultilevel"/>
    <w:tmpl w:val="437C489E"/>
    <w:lvl w:ilvl="0" w:tplc="0706AE1E">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D831788"/>
    <w:multiLevelType w:val="multilevel"/>
    <w:tmpl w:val="F40AE82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1A0145B8"/>
    <w:multiLevelType w:val="multilevel"/>
    <w:tmpl w:val="1A0145B8"/>
    <w:lvl w:ilvl="0" w:tentative="1">
      <w:start w:val="1"/>
      <w:numFmt w:val="bullet"/>
      <w:pStyle w:val="ItemListinTable"/>
      <w:lvlText w:val=""/>
      <w:lvlJc w:val="left"/>
      <w:pPr>
        <w:tabs>
          <w:tab w:val="left" w:pos="840"/>
        </w:tabs>
        <w:ind w:left="840" w:hanging="420"/>
      </w:pPr>
      <w:rPr>
        <w:rFonts w:ascii="Wingdings" w:hAnsi="Wingdings" w:hint="default"/>
        <w:color w:val="000080"/>
        <w:sz w:val="15"/>
        <w:szCs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3">
    <w:nsid w:val="27B33DF5"/>
    <w:multiLevelType w:val="multilevel"/>
    <w:tmpl w:val="27B33DF5"/>
    <w:lvl w:ilvl="0">
      <w:start w:val="1"/>
      <w:numFmt w:val="chineseCountingThousand"/>
      <w:lvlText w:val="第%1章"/>
      <w:lvlJc w:val="left"/>
      <w:pPr>
        <w:tabs>
          <w:tab w:val="num" w:pos="1080"/>
        </w:tabs>
        <w:ind w:left="1080" w:hanging="420"/>
      </w:pPr>
      <w:rPr>
        <w:rFonts w:hint="eastAsia"/>
      </w:rPr>
    </w:lvl>
    <w:lvl w:ilvl="1">
      <w:start w:val="1"/>
      <w:numFmt w:val="chineseCountingThousand"/>
      <w:lvlText w:val="第%2章"/>
      <w:lvlJc w:val="left"/>
      <w:pPr>
        <w:tabs>
          <w:tab w:val="num" w:pos="840"/>
        </w:tabs>
        <w:ind w:left="840" w:hanging="420"/>
      </w:pPr>
      <w:rPr>
        <w:rFonts w:hint="eastAsia"/>
      </w:rPr>
    </w:lvl>
    <w:lvl w:ilvl="2">
      <w:start w:val="1"/>
      <w:numFmt w:val="chineseCountingThousand"/>
      <w:lvlText w:val="(%3)"/>
      <w:lvlJc w:val="left"/>
      <w:pPr>
        <w:tabs>
          <w:tab w:val="num" w:pos="960"/>
        </w:tabs>
        <w:ind w:left="9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2F79F4"/>
    <w:multiLevelType w:val="hybridMultilevel"/>
    <w:tmpl w:val="B846FE44"/>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5">
    <w:nsid w:val="33381E6E"/>
    <w:multiLevelType w:val="multilevel"/>
    <w:tmpl w:val="297039D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46E0FA7"/>
    <w:multiLevelType w:val="hybridMultilevel"/>
    <w:tmpl w:val="40600CCC"/>
    <w:lvl w:ilvl="0" w:tplc="5778ECB4">
      <w:start w:val="1"/>
      <w:numFmt w:val="decimalEnclosedCircle"/>
      <w:lvlText w:val="%1"/>
      <w:lvlJc w:val="left"/>
      <w:pPr>
        <w:ind w:left="480" w:hanging="360"/>
      </w:pPr>
      <w:rPr>
        <w:rFonts w:cstheme="minorBidi"/>
      </w:rPr>
    </w:lvl>
    <w:lvl w:ilvl="1" w:tplc="04090019">
      <w:start w:val="1"/>
      <w:numFmt w:val="lowerLetter"/>
      <w:lvlText w:val="%2)"/>
      <w:lvlJc w:val="left"/>
      <w:pPr>
        <w:ind w:left="960" w:hanging="420"/>
      </w:pPr>
    </w:lvl>
    <w:lvl w:ilvl="2" w:tplc="0409001B">
      <w:start w:val="1"/>
      <w:numFmt w:val="lowerRoman"/>
      <w:lvlText w:val="%3."/>
      <w:lvlJc w:val="right"/>
      <w:pPr>
        <w:ind w:left="1380" w:hanging="420"/>
      </w:pPr>
    </w:lvl>
    <w:lvl w:ilvl="3" w:tplc="0409000F">
      <w:start w:val="1"/>
      <w:numFmt w:val="decimal"/>
      <w:lvlText w:val="%4."/>
      <w:lvlJc w:val="left"/>
      <w:pPr>
        <w:ind w:left="1800" w:hanging="420"/>
      </w:pPr>
    </w:lvl>
    <w:lvl w:ilvl="4" w:tplc="04090019">
      <w:start w:val="1"/>
      <w:numFmt w:val="lowerLetter"/>
      <w:lvlText w:val="%5)"/>
      <w:lvlJc w:val="left"/>
      <w:pPr>
        <w:ind w:left="2220" w:hanging="420"/>
      </w:pPr>
    </w:lvl>
    <w:lvl w:ilvl="5" w:tplc="0409001B">
      <w:start w:val="1"/>
      <w:numFmt w:val="lowerRoman"/>
      <w:lvlText w:val="%6."/>
      <w:lvlJc w:val="right"/>
      <w:pPr>
        <w:ind w:left="2640" w:hanging="420"/>
      </w:pPr>
    </w:lvl>
    <w:lvl w:ilvl="6" w:tplc="0409000F">
      <w:start w:val="1"/>
      <w:numFmt w:val="decimal"/>
      <w:lvlText w:val="%7."/>
      <w:lvlJc w:val="left"/>
      <w:pPr>
        <w:ind w:left="3060" w:hanging="420"/>
      </w:pPr>
    </w:lvl>
    <w:lvl w:ilvl="7" w:tplc="04090019">
      <w:start w:val="1"/>
      <w:numFmt w:val="lowerLetter"/>
      <w:lvlText w:val="%8)"/>
      <w:lvlJc w:val="left"/>
      <w:pPr>
        <w:ind w:left="3480" w:hanging="420"/>
      </w:pPr>
    </w:lvl>
    <w:lvl w:ilvl="8" w:tplc="0409001B">
      <w:start w:val="1"/>
      <w:numFmt w:val="lowerRoman"/>
      <w:lvlText w:val="%9."/>
      <w:lvlJc w:val="right"/>
      <w:pPr>
        <w:ind w:left="3900" w:hanging="420"/>
      </w:pPr>
    </w:lvl>
  </w:abstractNum>
  <w:abstractNum w:abstractNumId="7">
    <w:nsid w:val="366637EA"/>
    <w:multiLevelType w:val="hybridMultilevel"/>
    <w:tmpl w:val="5A9EF794"/>
    <w:lvl w:ilvl="0" w:tplc="97DC4F66">
      <w:start w:val="1"/>
      <w:numFmt w:val="chineseCountingThousand"/>
      <w:lvlText w:val="第%1章 "/>
      <w:lvlJc w:val="left"/>
      <w:pPr>
        <w:tabs>
          <w:tab w:val="num" w:pos="420"/>
        </w:tabs>
        <w:ind w:left="420" w:hanging="420"/>
      </w:pPr>
      <w:rPr>
        <w:rFonts w:cs="Times New Roman" w:hint="eastAsia"/>
      </w:rPr>
    </w:lvl>
    <w:lvl w:ilvl="1" w:tplc="C4904F42">
      <w:start w:val="1"/>
      <w:numFmt w:val="chineseCountingThousand"/>
      <w:lvlText w:val="%2、"/>
      <w:lvlJc w:val="left"/>
      <w:pPr>
        <w:tabs>
          <w:tab w:val="num" w:pos="840"/>
        </w:tabs>
        <w:ind w:left="840" w:hanging="420"/>
      </w:pPr>
      <w:rPr>
        <w:rFonts w:cs="Times New Roman" w:hint="eastAsia"/>
      </w:rPr>
    </w:lvl>
    <w:lvl w:ilvl="2" w:tplc="6E2278F6">
      <w:start w:val="1"/>
      <w:numFmt w:val="japaneseCounting"/>
      <w:lvlText w:val="%3、"/>
      <w:lvlJc w:val="left"/>
      <w:pPr>
        <w:tabs>
          <w:tab w:val="num" w:pos="1755"/>
        </w:tabs>
        <w:ind w:left="1755" w:hanging="915"/>
      </w:pPr>
      <w:rPr>
        <w:rFonts w:ascii="Times New Roman" w:cs="Times New Roman" w:hint="default"/>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FB07E4E"/>
    <w:multiLevelType w:val="multilevel"/>
    <w:tmpl w:val="7504B272"/>
    <w:lvl w:ilvl="0">
      <w:start w:val="1"/>
      <w:numFmt w:val="decimal"/>
      <w:lvlText w:val="%1."/>
      <w:lvlJc w:val="left"/>
      <w:pPr>
        <w:tabs>
          <w:tab w:val="num" w:pos="454"/>
        </w:tabs>
      </w:pPr>
      <w:rPr>
        <w:rFonts w:cs="Times New Roman" w:hint="eastAsia"/>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9">
    <w:nsid w:val="51B24EAF"/>
    <w:multiLevelType w:val="hybridMultilevel"/>
    <w:tmpl w:val="BE0447A8"/>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10">
    <w:nsid w:val="55D80C21"/>
    <w:multiLevelType w:val="hybridMultilevel"/>
    <w:tmpl w:val="2676DE7C"/>
    <w:lvl w:ilvl="0" w:tplc="90A800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3D6C09"/>
    <w:multiLevelType w:val="multilevel"/>
    <w:tmpl w:val="DFDCB3AC"/>
    <w:lvl w:ilvl="0">
      <w:start w:val="2"/>
      <w:numFmt w:val="decimal"/>
      <w:lvlText w:val="%1."/>
      <w:lvlJc w:val="left"/>
      <w:pPr>
        <w:ind w:left="360" w:hanging="360"/>
      </w:pPr>
      <w:rPr>
        <w:rFonts w:hint="default"/>
      </w:rPr>
    </w:lvl>
    <w:lvl w:ilvl="1">
      <w:start w:val="1"/>
      <w:numFmt w:val="decimal"/>
      <w:isLgl/>
      <w:lvlText w:val="%1.%2"/>
      <w:lvlJc w:val="left"/>
      <w:pPr>
        <w:ind w:left="1001" w:hanging="720"/>
      </w:pPr>
      <w:rPr>
        <w:rFonts w:hint="default"/>
      </w:rPr>
    </w:lvl>
    <w:lvl w:ilvl="2">
      <w:start w:val="1"/>
      <w:numFmt w:val="decimal"/>
      <w:isLgl/>
      <w:lvlText w:val="%1.%2.%3"/>
      <w:lvlJc w:val="left"/>
      <w:pPr>
        <w:ind w:left="1642" w:hanging="1080"/>
      </w:pPr>
      <w:rPr>
        <w:rFonts w:hint="default"/>
      </w:rPr>
    </w:lvl>
    <w:lvl w:ilvl="3">
      <w:start w:val="1"/>
      <w:numFmt w:val="decimal"/>
      <w:isLgl/>
      <w:lvlText w:val="%1.%2.%3.%4"/>
      <w:lvlJc w:val="left"/>
      <w:pPr>
        <w:ind w:left="1923" w:hanging="1080"/>
      </w:pPr>
      <w:rPr>
        <w:rFonts w:hint="default"/>
      </w:rPr>
    </w:lvl>
    <w:lvl w:ilvl="4">
      <w:start w:val="1"/>
      <w:numFmt w:val="decimal"/>
      <w:isLgl/>
      <w:lvlText w:val="%1.%2.%3.%4.%5"/>
      <w:lvlJc w:val="left"/>
      <w:pPr>
        <w:ind w:left="2564" w:hanging="1440"/>
      </w:pPr>
      <w:rPr>
        <w:rFonts w:hint="default"/>
      </w:rPr>
    </w:lvl>
    <w:lvl w:ilvl="5">
      <w:start w:val="1"/>
      <w:numFmt w:val="decimal"/>
      <w:isLgl/>
      <w:lvlText w:val="%1.%2.%3.%4.%5.%6"/>
      <w:lvlJc w:val="left"/>
      <w:pPr>
        <w:ind w:left="3205" w:hanging="1800"/>
      </w:pPr>
      <w:rPr>
        <w:rFonts w:hint="default"/>
      </w:rPr>
    </w:lvl>
    <w:lvl w:ilvl="6">
      <w:start w:val="1"/>
      <w:numFmt w:val="decimal"/>
      <w:isLgl/>
      <w:lvlText w:val="%1.%2.%3.%4.%5.%6.%7"/>
      <w:lvlJc w:val="left"/>
      <w:pPr>
        <w:ind w:left="3846" w:hanging="2160"/>
      </w:pPr>
      <w:rPr>
        <w:rFonts w:hint="default"/>
      </w:rPr>
    </w:lvl>
    <w:lvl w:ilvl="7">
      <w:start w:val="1"/>
      <w:numFmt w:val="decimal"/>
      <w:isLgl/>
      <w:lvlText w:val="%1.%2.%3.%4.%5.%6.%7.%8"/>
      <w:lvlJc w:val="left"/>
      <w:pPr>
        <w:ind w:left="4487" w:hanging="2520"/>
      </w:pPr>
      <w:rPr>
        <w:rFonts w:hint="default"/>
      </w:rPr>
    </w:lvl>
    <w:lvl w:ilvl="8">
      <w:start w:val="1"/>
      <w:numFmt w:val="decimal"/>
      <w:isLgl/>
      <w:lvlText w:val="%1.%2.%3.%4.%5.%6.%7.%8.%9"/>
      <w:lvlJc w:val="left"/>
      <w:pPr>
        <w:ind w:left="5128" w:hanging="2880"/>
      </w:pPr>
      <w:rPr>
        <w:rFonts w:hint="default"/>
      </w:rPr>
    </w:lvl>
  </w:abstractNum>
  <w:abstractNum w:abstractNumId="12">
    <w:nsid w:val="75DA0725"/>
    <w:multiLevelType w:val="hybridMultilevel"/>
    <w:tmpl w:val="9DCC16C0"/>
    <w:lvl w:ilvl="0" w:tplc="3AA0649E">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760C02F2"/>
    <w:multiLevelType w:val="hybridMultilevel"/>
    <w:tmpl w:val="994C961A"/>
    <w:lvl w:ilvl="0" w:tplc="6D165740">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4">
    <w:nsid w:val="7D1277C3"/>
    <w:multiLevelType w:val="hybridMultilevel"/>
    <w:tmpl w:val="E0FCB100"/>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num w:numId="1">
    <w:abstractNumId w:val="13"/>
  </w:num>
  <w:num w:numId="2">
    <w:abstractNumId w:val="11"/>
  </w:num>
  <w:num w:numId="3">
    <w:abstractNumId w:val="2"/>
  </w:num>
  <w:num w:numId="4">
    <w:abstractNumId w:val="4"/>
  </w:num>
  <w:num w:numId="5">
    <w:abstractNumId w:val="9"/>
  </w:num>
  <w:num w:numId="6">
    <w:abstractNumId w:val="14"/>
  </w:num>
  <w:num w:numId="7">
    <w:abstractNumId w:val="1"/>
  </w:num>
  <w:num w:numId="8">
    <w:abstractNumId w:val="7"/>
  </w:num>
  <w:num w:numId="9">
    <w:abstractNumId w:val="3"/>
  </w:num>
  <w:num w:numId="10">
    <w:abstractNumId w:val="8"/>
  </w:num>
  <w:num w:numId="11">
    <w:abstractNumId w:val="1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9F"/>
    <w:rsid w:val="000002A7"/>
    <w:rsid w:val="000011CE"/>
    <w:rsid w:val="00002175"/>
    <w:rsid w:val="0000332C"/>
    <w:rsid w:val="00003B53"/>
    <w:rsid w:val="00003E84"/>
    <w:rsid w:val="0000513F"/>
    <w:rsid w:val="0000563F"/>
    <w:rsid w:val="0000595D"/>
    <w:rsid w:val="00005CD6"/>
    <w:rsid w:val="00005DAD"/>
    <w:rsid w:val="00006080"/>
    <w:rsid w:val="000060E1"/>
    <w:rsid w:val="00006DC9"/>
    <w:rsid w:val="000074A0"/>
    <w:rsid w:val="00007B24"/>
    <w:rsid w:val="00010F3B"/>
    <w:rsid w:val="00010F65"/>
    <w:rsid w:val="0001149D"/>
    <w:rsid w:val="00011809"/>
    <w:rsid w:val="00012893"/>
    <w:rsid w:val="00013AA4"/>
    <w:rsid w:val="00016704"/>
    <w:rsid w:val="00016E54"/>
    <w:rsid w:val="00017901"/>
    <w:rsid w:val="00017D0A"/>
    <w:rsid w:val="000210D0"/>
    <w:rsid w:val="000211B9"/>
    <w:rsid w:val="00023139"/>
    <w:rsid w:val="000241EC"/>
    <w:rsid w:val="00024EB5"/>
    <w:rsid w:val="000257E7"/>
    <w:rsid w:val="000259EC"/>
    <w:rsid w:val="00026D5D"/>
    <w:rsid w:val="00030B67"/>
    <w:rsid w:val="000322D9"/>
    <w:rsid w:val="0003371D"/>
    <w:rsid w:val="00033D3E"/>
    <w:rsid w:val="00034DD1"/>
    <w:rsid w:val="00036B07"/>
    <w:rsid w:val="00036EB1"/>
    <w:rsid w:val="00037560"/>
    <w:rsid w:val="00037670"/>
    <w:rsid w:val="000400B1"/>
    <w:rsid w:val="0004079E"/>
    <w:rsid w:val="000411B9"/>
    <w:rsid w:val="0004181C"/>
    <w:rsid w:val="00041A1B"/>
    <w:rsid w:val="00043106"/>
    <w:rsid w:val="0004726C"/>
    <w:rsid w:val="00047D0C"/>
    <w:rsid w:val="0005003C"/>
    <w:rsid w:val="00050B98"/>
    <w:rsid w:val="00050F67"/>
    <w:rsid w:val="00050FF7"/>
    <w:rsid w:val="00052180"/>
    <w:rsid w:val="0005295D"/>
    <w:rsid w:val="00053138"/>
    <w:rsid w:val="00055A2D"/>
    <w:rsid w:val="000560E7"/>
    <w:rsid w:val="00056D6F"/>
    <w:rsid w:val="00057238"/>
    <w:rsid w:val="00057C31"/>
    <w:rsid w:val="00057DAD"/>
    <w:rsid w:val="00060357"/>
    <w:rsid w:val="0006248B"/>
    <w:rsid w:val="00063CC7"/>
    <w:rsid w:val="0006603B"/>
    <w:rsid w:val="000660ED"/>
    <w:rsid w:val="0006632B"/>
    <w:rsid w:val="00066602"/>
    <w:rsid w:val="00067E4D"/>
    <w:rsid w:val="000715AC"/>
    <w:rsid w:val="000717FA"/>
    <w:rsid w:val="00071900"/>
    <w:rsid w:val="000736A0"/>
    <w:rsid w:val="00073D6C"/>
    <w:rsid w:val="000750A1"/>
    <w:rsid w:val="00076480"/>
    <w:rsid w:val="00076534"/>
    <w:rsid w:val="000775B9"/>
    <w:rsid w:val="0007767F"/>
    <w:rsid w:val="00077A54"/>
    <w:rsid w:val="00080C7E"/>
    <w:rsid w:val="00083102"/>
    <w:rsid w:val="00084B8E"/>
    <w:rsid w:val="00084FCC"/>
    <w:rsid w:val="00085267"/>
    <w:rsid w:val="00085F38"/>
    <w:rsid w:val="00086B78"/>
    <w:rsid w:val="00090495"/>
    <w:rsid w:val="00090965"/>
    <w:rsid w:val="00090ECE"/>
    <w:rsid w:val="00091572"/>
    <w:rsid w:val="00091BCA"/>
    <w:rsid w:val="000932B4"/>
    <w:rsid w:val="0009359F"/>
    <w:rsid w:val="00095155"/>
    <w:rsid w:val="00095E87"/>
    <w:rsid w:val="00096267"/>
    <w:rsid w:val="00096893"/>
    <w:rsid w:val="00097F1C"/>
    <w:rsid w:val="000A1419"/>
    <w:rsid w:val="000A303A"/>
    <w:rsid w:val="000A3607"/>
    <w:rsid w:val="000A3FF1"/>
    <w:rsid w:val="000A6859"/>
    <w:rsid w:val="000A6D58"/>
    <w:rsid w:val="000B0405"/>
    <w:rsid w:val="000B047D"/>
    <w:rsid w:val="000B1ADB"/>
    <w:rsid w:val="000B31EF"/>
    <w:rsid w:val="000B3409"/>
    <w:rsid w:val="000B375F"/>
    <w:rsid w:val="000B46DD"/>
    <w:rsid w:val="000B4C28"/>
    <w:rsid w:val="000B53F9"/>
    <w:rsid w:val="000B603C"/>
    <w:rsid w:val="000B67B6"/>
    <w:rsid w:val="000B67E2"/>
    <w:rsid w:val="000B7E39"/>
    <w:rsid w:val="000C0BAF"/>
    <w:rsid w:val="000C1F42"/>
    <w:rsid w:val="000C26BE"/>
    <w:rsid w:val="000C317A"/>
    <w:rsid w:val="000C3CD4"/>
    <w:rsid w:val="000C4EBC"/>
    <w:rsid w:val="000C5073"/>
    <w:rsid w:val="000C555B"/>
    <w:rsid w:val="000D513E"/>
    <w:rsid w:val="000D65E4"/>
    <w:rsid w:val="000D6A85"/>
    <w:rsid w:val="000D7090"/>
    <w:rsid w:val="000E1080"/>
    <w:rsid w:val="000E10F5"/>
    <w:rsid w:val="000E1CB2"/>
    <w:rsid w:val="000E2284"/>
    <w:rsid w:val="000E264E"/>
    <w:rsid w:val="000E2F7B"/>
    <w:rsid w:val="000E3A1B"/>
    <w:rsid w:val="000E3BA5"/>
    <w:rsid w:val="000E3E77"/>
    <w:rsid w:val="000E461E"/>
    <w:rsid w:val="000E48C9"/>
    <w:rsid w:val="000E4BF1"/>
    <w:rsid w:val="000E5727"/>
    <w:rsid w:val="000E5A93"/>
    <w:rsid w:val="000E7CD3"/>
    <w:rsid w:val="000F0B2A"/>
    <w:rsid w:val="000F0BB8"/>
    <w:rsid w:val="000F0E71"/>
    <w:rsid w:val="000F16EB"/>
    <w:rsid w:val="000F1779"/>
    <w:rsid w:val="000F263B"/>
    <w:rsid w:val="000F42B7"/>
    <w:rsid w:val="000F464D"/>
    <w:rsid w:val="000F4BDF"/>
    <w:rsid w:val="000F52E8"/>
    <w:rsid w:val="000F55B1"/>
    <w:rsid w:val="000F64E8"/>
    <w:rsid w:val="00100D42"/>
    <w:rsid w:val="00103072"/>
    <w:rsid w:val="0010343B"/>
    <w:rsid w:val="00103B72"/>
    <w:rsid w:val="00105595"/>
    <w:rsid w:val="00106915"/>
    <w:rsid w:val="00106EA3"/>
    <w:rsid w:val="00107CC5"/>
    <w:rsid w:val="00107FB8"/>
    <w:rsid w:val="001110FF"/>
    <w:rsid w:val="00111FC1"/>
    <w:rsid w:val="00111FEC"/>
    <w:rsid w:val="0011277F"/>
    <w:rsid w:val="00113DE8"/>
    <w:rsid w:val="00114A00"/>
    <w:rsid w:val="00115227"/>
    <w:rsid w:val="0011585A"/>
    <w:rsid w:val="00115D25"/>
    <w:rsid w:val="0011628C"/>
    <w:rsid w:val="00117ADB"/>
    <w:rsid w:val="0012094C"/>
    <w:rsid w:val="00122054"/>
    <w:rsid w:val="00122822"/>
    <w:rsid w:val="00123256"/>
    <w:rsid w:val="001236A1"/>
    <w:rsid w:val="00124033"/>
    <w:rsid w:val="00124423"/>
    <w:rsid w:val="00124FAF"/>
    <w:rsid w:val="00127CF3"/>
    <w:rsid w:val="00130453"/>
    <w:rsid w:val="00130A99"/>
    <w:rsid w:val="0013143A"/>
    <w:rsid w:val="0013163D"/>
    <w:rsid w:val="00133128"/>
    <w:rsid w:val="00134CA6"/>
    <w:rsid w:val="0013580A"/>
    <w:rsid w:val="001358E6"/>
    <w:rsid w:val="00135F91"/>
    <w:rsid w:val="00136D50"/>
    <w:rsid w:val="00136E45"/>
    <w:rsid w:val="00141F58"/>
    <w:rsid w:val="001427E1"/>
    <w:rsid w:val="001428A0"/>
    <w:rsid w:val="001435FA"/>
    <w:rsid w:val="001441E0"/>
    <w:rsid w:val="00144DFC"/>
    <w:rsid w:val="00145644"/>
    <w:rsid w:val="00145C78"/>
    <w:rsid w:val="001465C3"/>
    <w:rsid w:val="0014696D"/>
    <w:rsid w:val="00146B1E"/>
    <w:rsid w:val="00152C76"/>
    <w:rsid w:val="00152D98"/>
    <w:rsid w:val="00155884"/>
    <w:rsid w:val="00155C2D"/>
    <w:rsid w:val="00156A05"/>
    <w:rsid w:val="00156E38"/>
    <w:rsid w:val="00160EB9"/>
    <w:rsid w:val="00162704"/>
    <w:rsid w:val="00163762"/>
    <w:rsid w:val="001639ED"/>
    <w:rsid w:val="00163B6E"/>
    <w:rsid w:val="00164CFF"/>
    <w:rsid w:val="00167FF7"/>
    <w:rsid w:val="00170610"/>
    <w:rsid w:val="00171C8B"/>
    <w:rsid w:val="00171CA6"/>
    <w:rsid w:val="00171EC3"/>
    <w:rsid w:val="00172A23"/>
    <w:rsid w:val="00172EFC"/>
    <w:rsid w:val="00173C53"/>
    <w:rsid w:val="00175E8A"/>
    <w:rsid w:val="001774DC"/>
    <w:rsid w:val="00177995"/>
    <w:rsid w:val="00180489"/>
    <w:rsid w:val="00180753"/>
    <w:rsid w:val="00181103"/>
    <w:rsid w:val="001827DD"/>
    <w:rsid w:val="001835F0"/>
    <w:rsid w:val="00184F02"/>
    <w:rsid w:val="00185697"/>
    <w:rsid w:val="00186471"/>
    <w:rsid w:val="00186C20"/>
    <w:rsid w:val="0019099F"/>
    <w:rsid w:val="00191037"/>
    <w:rsid w:val="001937FC"/>
    <w:rsid w:val="001938AC"/>
    <w:rsid w:val="00195E4A"/>
    <w:rsid w:val="00195EEB"/>
    <w:rsid w:val="00196F0F"/>
    <w:rsid w:val="00197CD6"/>
    <w:rsid w:val="001A062E"/>
    <w:rsid w:val="001A22D9"/>
    <w:rsid w:val="001A2A4E"/>
    <w:rsid w:val="001A4227"/>
    <w:rsid w:val="001A63EF"/>
    <w:rsid w:val="001A65D0"/>
    <w:rsid w:val="001A7A3E"/>
    <w:rsid w:val="001B0CA1"/>
    <w:rsid w:val="001B1B98"/>
    <w:rsid w:val="001B31F0"/>
    <w:rsid w:val="001B3CA5"/>
    <w:rsid w:val="001B4C6D"/>
    <w:rsid w:val="001B4EAC"/>
    <w:rsid w:val="001B6E38"/>
    <w:rsid w:val="001B78C4"/>
    <w:rsid w:val="001C02E0"/>
    <w:rsid w:val="001C03E3"/>
    <w:rsid w:val="001C2A7A"/>
    <w:rsid w:val="001C5AE9"/>
    <w:rsid w:val="001C5CA9"/>
    <w:rsid w:val="001C66BF"/>
    <w:rsid w:val="001D277B"/>
    <w:rsid w:val="001D2ED1"/>
    <w:rsid w:val="001D2FD2"/>
    <w:rsid w:val="001D4461"/>
    <w:rsid w:val="001D4FF9"/>
    <w:rsid w:val="001D604A"/>
    <w:rsid w:val="001D642C"/>
    <w:rsid w:val="001D6C59"/>
    <w:rsid w:val="001D775A"/>
    <w:rsid w:val="001D7C6E"/>
    <w:rsid w:val="001E10D0"/>
    <w:rsid w:val="001E13D8"/>
    <w:rsid w:val="001E270A"/>
    <w:rsid w:val="001E2BB0"/>
    <w:rsid w:val="001E2E84"/>
    <w:rsid w:val="001E3BE8"/>
    <w:rsid w:val="001E48AD"/>
    <w:rsid w:val="001E49B1"/>
    <w:rsid w:val="001E5F66"/>
    <w:rsid w:val="001E61AC"/>
    <w:rsid w:val="001E678D"/>
    <w:rsid w:val="001E68BA"/>
    <w:rsid w:val="001E6F0A"/>
    <w:rsid w:val="001E6F91"/>
    <w:rsid w:val="001E6FAF"/>
    <w:rsid w:val="001E76B5"/>
    <w:rsid w:val="001F00C6"/>
    <w:rsid w:val="001F1F85"/>
    <w:rsid w:val="001F23A0"/>
    <w:rsid w:val="001F27DC"/>
    <w:rsid w:val="001F3143"/>
    <w:rsid w:val="001F3883"/>
    <w:rsid w:val="001F4356"/>
    <w:rsid w:val="001F568F"/>
    <w:rsid w:val="001F5A51"/>
    <w:rsid w:val="001F6383"/>
    <w:rsid w:val="001F6905"/>
    <w:rsid w:val="0020148B"/>
    <w:rsid w:val="00201AD2"/>
    <w:rsid w:val="002028CE"/>
    <w:rsid w:val="00202C63"/>
    <w:rsid w:val="002033A6"/>
    <w:rsid w:val="00203CF2"/>
    <w:rsid w:val="00203E94"/>
    <w:rsid w:val="00204354"/>
    <w:rsid w:val="002051BD"/>
    <w:rsid w:val="00205FC8"/>
    <w:rsid w:val="002060BB"/>
    <w:rsid w:val="00206A37"/>
    <w:rsid w:val="00210126"/>
    <w:rsid w:val="00210F17"/>
    <w:rsid w:val="0021265E"/>
    <w:rsid w:val="00212F04"/>
    <w:rsid w:val="0021386F"/>
    <w:rsid w:val="00215633"/>
    <w:rsid w:val="00215666"/>
    <w:rsid w:val="0021763D"/>
    <w:rsid w:val="002207EF"/>
    <w:rsid w:val="00220CE4"/>
    <w:rsid w:val="00220CF7"/>
    <w:rsid w:val="00220DB1"/>
    <w:rsid w:val="00220E7B"/>
    <w:rsid w:val="00220FA6"/>
    <w:rsid w:val="00222A84"/>
    <w:rsid w:val="00222C0D"/>
    <w:rsid w:val="00223AAE"/>
    <w:rsid w:val="00225C15"/>
    <w:rsid w:val="0022669A"/>
    <w:rsid w:val="00226C8E"/>
    <w:rsid w:val="00226FF8"/>
    <w:rsid w:val="00227259"/>
    <w:rsid w:val="00227604"/>
    <w:rsid w:val="00233BF2"/>
    <w:rsid w:val="00233E5C"/>
    <w:rsid w:val="002340C2"/>
    <w:rsid w:val="00234258"/>
    <w:rsid w:val="00234DDB"/>
    <w:rsid w:val="00234E61"/>
    <w:rsid w:val="00235A0D"/>
    <w:rsid w:val="00235E9B"/>
    <w:rsid w:val="0023651A"/>
    <w:rsid w:val="00236679"/>
    <w:rsid w:val="00240351"/>
    <w:rsid w:val="002405B6"/>
    <w:rsid w:val="00240874"/>
    <w:rsid w:val="00244153"/>
    <w:rsid w:val="0024426E"/>
    <w:rsid w:val="00244D41"/>
    <w:rsid w:val="00244D66"/>
    <w:rsid w:val="0024582D"/>
    <w:rsid w:val="002468B3"/>
    <w:rsid w:val="0025050D"/>
    <w:rsid w:val="00251B89"/>
    <w:rsid w:val="00252156"/>
    <w:rsid w:val="002526C0"/>
    <w:rsid w:val="00252C48"/>
    <w:rsid w:val="00254DE5"/>
    <w:rsid w:val="00255799"/>
    <w:rsid w:val="0025584A"/>
    <w:rsid w:val="00255E51"/>
    <w:rsid w:val="00256CC8"/>
    <w:rsid w:val="002573D2"/>
    <w:rsid w:val="00257BEF"/>
    <w:rsid w:val="002603FB"/>
    <w:rsid w:val="002635CD"/>
    <w:rsid w:val="00263792"/>
    <w:rsid w:val="002656C5"/>
    <w:rsid w:val="002665A2"/>
    <w:rsid w:val="002672ED"/>
    <w:rsid w:val="002704BA"/>
    <w:rsid w:val="00270D26"/>
    <w:rsid w:val="002715CD"/>
    <w:rsid w:val="00272A20"/>
    <w:rsid w:val="00272B79"/>
    <w:rsid w:val="00272E2A"/>
    <w:rsid w:val="00274A89"/>
    <w:rsid w:val="00276FC7"/>
    <w:rsid w:val="0027769A"/>
    <w:rsid w:val="00283676"/>
    <w:rsid w:val="002844A3"/>
    <w:rsid w:val="00287359"/>
    <w:rsid w:val="0028747C"/>
    <w:rsid w:val="00287A92"/>
    <w:rsid w:val="00287C85"/>
    <w:rsid w:val="00287CC0"/>
    <w:rsid w:val="00287CCA"/>
    <w:rsid w:val="00291864"/>
    <w:rsid w:val="00291D8A"/>
    <w:rsid w:val="002924ED"/>
    <w:rsid w:val="00293B92"/>
    <w:rsid w:val="0029573A"/>
    <w:rsid w:val="002957CB"/>
    <w:rsid w:val="002957F6"/>
    <w:rsid w:val="002961AF"/>
    <w:rsid w:val="002961EF"/>
    <w:rsid w:val="002968D1"/>
    <w:rsid w:val="00296E99"/>
    <w:rsid w:val="002A1042"/>
    <w:rsid w:val="002A12B8"/>
    <w:rsid w:val="002A1953"/>
    <w:rsid w:val="002A2C39"/>
    <w:rsid w:val="002A2C5F"/>
    <w:rsid w:val="002A357F"/>
    <w:rsid w:val="002A4E4F"/>
    <w:rsid w:val="002A65C7"/>
    <w:rsid w:val="002A6CA9"/>
    <w:rsid w:val="002B048C"/>
    <w:rsid w:val="002B0B11"/>
    <w:rsid w:val="002B1B0C"/>
    <w:rsid w:val="002B33C7"/>
    <w:rsid w:val="002B4977"/>
    <w:rsid w:val="002B6B22"/>
    <w:rsid w:val="002B757F"/>
    <w:rsid w:val="002B7AC5"/>
    <w:rsid w:val="002C0F54"/>
    <w:rsid w:val="002C130F"/>
    <w:rsid w:val="002C25D8"/>
    <w:rsid w:val="002C2C8F"/>
    <w:rsid w:val="002C309B"/>
    <w:rsid w:val="002C3BDD"/>
    <w:rsid w:val="002C4130"/>
    <w:rsid w:val="002C48CB"/>
    <w:rsid w:val="002C5B87"/>
    <w:rsid w:val="002C79FA"/>
    <w:rsid w:val="002C7AAB"/>
    <w:rsid w:val="002D000E"/>
    <w:rsid w:val="002D0036"/>
    <w:rsid w:val="002D15CE"/>
    <w:rsid w:val="002D2408"/>
    <w:rsid w:val="002D2719"/>
    <w:rsid w:val="002D28F1"/>
    <w:rsid w:val="002D352B"/>
    <w:rsid w:val="002D4953"/>
    <w:rsid w:val="002D68D1"/>
    <w:rsid w:val="002D7B30"/>
    <w:rsid w:val="002E131A"/>
    <w:rsid w:val="002E2043"/>
    <w:rsid w:val="002E3663"/>
    <w:rsid w:val="002E374C"/>
    <w:rsid w:val="002E4FA3"/>
    <w:rsid w:val="002E5145"/>
    <w:rsid w:val="002E52F4"/>
    <w:rsid w:val="002E56B6"/>
    <w:rsid w:val="002E5765"/>
    <w:rsid w:val="002E5AF7"/>
    <w:rsid w:val="002E6BA0"/>
    <w:rsid w:val="002E7AE6"/>
    <w:rsid w:val="002E7E2C"/>
    <w:rsid w:val="002F141C"/>
    <w:rsid w:val="002F1DDF"/>
    <w:rsid w:val="002F270E"/>
    <w:rsid w:val="002F4CE7"/>
    <w:rsid w:val="002F4EDA"/>
    <w:rsid w:val="002F5CB4"/>
    <w:rsid w:val="002F5CBA"/>
    <w:rsid w:val="002F6CEB"/>
    <w:rsid w:val="002F795D"/>
    <w:rsid w:val="002F7B93"/>
    <w:rsid w:val="0030077F"/>
    <w:rsid w:val="003009D8"/>
    <w:rsid w:val="0030264E"/>
    <w:rsid w:val="0030358C"/>
    <w:rsid w:val="00303702"/>
    <w:rsid w:val="0030385D"/>
    <w:rsid w:val="00304326"/>
    <w:rsid w:val="0030476E"/>
    <w:rsid w:val="003049D1"/>
    <w:rsid w:val="003051CE"/>
    <w:rsid w:val="003057BB"/>
    <w:rsid w:val="00307E70"/>
    <w:rsid w:val="00307F47"/>
    <w:rsid w:val="00313B23"/>
    <w:rsid w:val="003146F2"/>
    <w:rsid w:val="00314D60"/>
    <w:rsid w:val="00315AC1"/>
    <w:rsid w:val="00315EA0"/>
    <w:rsid w:val="003160DB"/>
    <w:rsid w:val="0031717B"/>
    <w:rsid w:val="00317CDC"/>
    <w:rsid w:val="00321A1A"/>
    <w:rsid w:val="00322F5C"/>
    <w:rsid w:val="00323384"/>
    <w:rsid w:val="0032377A"/>
    <w:rsid w:val="00323BCE"/>
    <w:rsid w:val="00325E17"/>
    <w:rsid w:val="003271FB"/>
    <w:rsid w:val="003279DC"/>
    <w:rsid w:val="00327B17"/>
    <w:rsid w:val="00327CEF"/>
    <w:rsid w:val="00330DAB"/>
    <w:rsid w:val="0033176B"/>
    <w:rsid w:val="00331CDE"/>
    <w:rsid w:val="00333CFE"/>
    <w:rsid w:val="00335CB2"/>
    <w:rsid w:val="003369DD"/>
    <w:rsid w:val="0033719A"/>
    <w:rsid w:val="0033721A"/>
    <w:rsid w:val="0033775C"/>
    <w:rsid w:val="00340734"/>
    <w:rsid w:val="0034262E"/>
    <w:rsid w:val="0034331C"/>
    <w:rsid w:val="00343DB2"/>
    <w:rsid w:val="00344F11"/>
    <w:rsid w:val="0034500E"/>
    <w:rsid w:val="003453B4"/>
    <w:rsid w:val="00346CCE"/>
    <w:rsid w:val="00347109"/>
    <w:rsid w:val="0034799F"/>
    <w:rsid w:val="00347FCE"/>
    <w:rsid w:val="00350E7E"/>
    <w:rsid w:val="00351379"/>
    <w:rsid w:val="00351FAC"/>
    <w:rsid w:val="003543DA"/>
    <w:rsid w:val="00356B26"/>
    <w:rsid w:val="00357744"/>
    <w:rsid w:val="00357A02"/>
    <w:rsid w:val="00357FC7"/>
    <w:rsid w:val="0036046C"/>
    <w:rsid w:val="003610DE"/>
    <w:rsid w:val="00362202"/>
    <w:rsid w:val="00363DC4"/>
    <w:rsid w:val="003643A3"/>
    <w:rsid w:val="00367178"/>
    <w:rsid w:val="003709C3"/>
    <w:rsid w:val="0037366D"/>
    <w:rsid w:val="00373BBE"/>
    <w:rsid w:val="00375560"/>
    <w:rsid w:val="0037582D"/>
    <w:rsid w:val="0037632E"/>
    <w:rsid w:val="00380E3C"/>
    <w:rsid w:val="003810BE"/>
    <w:rsid w:val="003811FF"/>
    <w:rsid w:val="0038185A"/>
    <w:rsid w:val="00381F24"/>
    <w:rsid w:val="003830A9"/>
    <w:rsid w:val="00383BEA"/>
    <w:rsid w:val="00383EE3"/>
    <w:rsid w:val="003846CF"/>
    <w:rsid w:val="003849E3"/>
    <w:rsid w:val="00386A2A"/>
    <w:rsid w:val="00391701"/>
    <w:rsid w:val="00391BE1"/>
    <w:rsid w:val="0039247F"/>
    <w:rsid w:val="00393E05"/>
    <w:rsid w:val="003941DA"/>
    <w:rsid w:val="0039436A"/>
    <w:rsid w:val="00395015"/>
    <w:rsid w:val="003951FB"/>
    <w:rsid w:val="003966AA"/>
    <w:rsid w:val="00397CC3"/>
    <w:rsid w:val="003A0592"/>
    <w:rsid w:val="003A18C5"/>
    <w:rsid w:val="003A2196"/>
    <w:rsid w:val="003A248F"/>
    <w:rsid w:val="003A26EE"/>
    <w:rsid w:val="003A53AE"/>
    <w:rsid w:val="003A59F2"/>
    <w:rsid w:val="003A6275"/>
    <w:rsid w:val="003A65F8"/>
    <w:rsid w:val="003A688C"/>
    <w:rsid w:val="003A701C"/>
    <w:rsid w:val="003A7746"/>
    <w:rsid w:val="003B0121"/>
    <w:rsid w:val="003B0BD2"/>
    <w:rsid w:val="003B26DC"/>
    <w:rsid w:val="003B5AC1"/>
    <w:rsid w:val="003B6186"/>
    <w:rsid w:val="003B64D6"/>
    <w:rsid w:val="003C050A"/>
    <w:rsid w:val="003C06B5"/>
    <w:rsid w:val="003C22A8"/>
    <w:rsid w:val="003C2F73"/>
    <w:rsid w:val="003C3DF8"/>
    <w:rsid w:val="003C40D5"/>
    <w:rsid w:val="003C4630"/>
    <w:rsid w:val="003C54C1"/>
    <w:rsid w:val="003C76CA"/>
    <w:rsid w:val="003D0C24"/>
    <w:rsid w:val="003D219D"/>
    <w:rsid w:val="003D2225"/>
    <w:rsid w:val="003D2D8B"/>
    <w:rsid w:val="003D5696"/>
    <w:rsid w:val="003D6376"/>
    <w:rsid w:val="003D6BCA"/>
    <w:rsid w:val="003D72AC"/>
    <w:rsid w:val="003E1D4F"/>
    <w:rsid w:val="003E1F9C"/>
    <w:rsid w:val="003E2008"/>
    <w:rsid w:val="003E58EC"/>
    <w:rsid w:val="003E67BE"/>
    <w:rsid w:val="003E6A94"/>
    <w:rsid w:val="003E7453"/>
    <w:rsid w:val="003F07C8"/>
    <w:rsid w:val="003F0D27"/>
    <w:rsid w:val="003F12BA"/>
    <w:rsid w:val="003F1D8A"/>
    <w:rsid w:val="003F1E1B"/>
    <w:rsid w:val="003F2727"/>
    <w:rsid w:val="003F2918"/>
    <w:rsid w:val="003F5220"/>
    <w:rsid w:val="003F599D"/>
    <w:rsid w:val="003F5A31"/>
    <w:rsid w:val="003F63D5"/>
    <w:rsid w:val="003F6D26"/>
    <w:rsid w:val="003F6EA0"/>
    <w:rsid w:val="00400EF7"/>
    <w:rsid w:val="0040125C"/>
    <w:rsid w:val="00402063"/>
    <w:rsid w:val="00402083"/>
    <w:rsid w:val="00402DA4"/>
    <w:rsid w:val="00404BD3"/>
    <w:rsid w:val="00404FD9"/>
    <w:rsid w:val="00405EE8"/>
    <w:rsid w:val="00407975"/>
    <w:rsid w:val="004109BB"/>
    <w:rsid w:val="004133AC"/>
    <w:rsid w:val="00413640"/>
    <w:rsid w:val="00413BBA"/>
    <w:rsid w:val="0041470A"/>
    <w:rsid w:val="00414D50"/>
    <w:rsid w:val="00415169"/>
    <w:rsid w:val="00415F92"/>
    <w:rsid w:val="00417815"/>
    <w:rsid w:val="0042130A"/>
    <w:rsid w:val="00422069"/>
    <w:rsid w:val="0042260C"/>
    <w:rsid w:val="00424076"/>
    <w:rsid w:val="00424B6F"/>
    <w:rsid w:val="00425017"/>
    <w:rsid w:val="004250F7"/>
    <w:rsid w:val="004267AB"/>
    <w:rsid w:val="0042744A"/>
    <w:rsid w:val="004301B5"/>
    <w:rsid w:val="0043102B"/>
    <w:rsid w:val="00431411"/>
    <w:rsid w:val="004314A7"/>
    <w:rsid w:val="00431639"/>
    <w:rsid w:val="00431A53"/>
    <w:rsid w:val="004325D6"/>
    <w:rsid w:val="00434763"/>
    <w:rsid w:val="00435A9C"/>
    <w:rsid w:val="004379B3"/>
    <w:rsid w:val="00441130"/>
    <w:rsid w:val="004411FD"/>
    <w:rsid w:val="0044274E"/>
    <w:rsid w:val="00444662"/>
    <w:rsid w:val="004451DC"/>
    <w:rsid w:val="00445DD8"/>
    <w:rsid w:val="0044658C"/>
    <w:rsid w:val="00446914"/>
    <w:rsid w:val="00446A7A"/>
    <w:rsid w:val="00447329"/>
    <w:rsid w:val="004515F8"/>
    <w:rsid w:val="00452BDE"/>
    <w:rsid w:val="00453658"/>
    <w:rsid w:val="00455EC2"/>
    <w:rsid w:val="004567B7"/>
    <w:rsid w:val="004569ED"/>
    <w:rsid w:val="00456D79"/>
    <w:rsid w:val="00457944"/>
    <w:rsid w:val="004603B2"/>
    <w:rsid w:val="004604B2"/>
    <w:rsid w:val="0046493F"/>
    <w:rsid w:val="00466E61"/>
    <w:rsid w:val="00467A12"/>
    <w:rsid w:val="00467D53"/>
    <w:rsid w:val="00467FD2"/>
    <w:rsid w:val="004703D7"/>
    <w:rsid w:val="004710F9"/>
    <w:rsid w:val="00472074"/>
    <w:rsid w:val="004720F3"/>
    <w:rsid w:val="0047220D"/>
    <w:rsid w:val="00472E72"/>
    <w:rsid w:val="00473157"/>
    <w:rsid w:val="0047328B"/>
    <w:rsid w:val="004748C8"/>
    <w:rsid w:val="004750D0"/>
    <w:rsid w:val="00475562"/>
    <w:rsid w:val="00477584"/>
    <w:rsid w:val="00481B1D"/>
    <w:rsid w:val="00482199"/>
    <w:rsid w:val="004826BB"/>
    <w:rsid w:val="00482EC8"/>
    <w:rsid w:val="00483364"/>
    <w:rsid w:val="0048377C"/>
    <w:rsid w:val="004853EA"/>
    <w:rsid w:val="00485F16"/>
    <w:rsid w:val="0048600B"/>
    <w:rsid w:val="00487257"/>
    <w:rsid w:val="00487613"/>
    <w:rsid w:val="00487CC7"/>
    <w:rsid w:val="00490C70"/>
    <w:rsid w:val="00490FE8"/>
    <w:rsid w:val="00491671"/>
    <w:rsid w:val="00491912"/>
    <w:rsid w:val="00491D0A"/>
    <w:rsid w:val="0049203B"/>
    <w:rsid w:val="0049208F"/>
    <w:rsid w:val="004924DB"/>
    <w:rsid w:val="004925FC"/>
    <w:rsid w:val="0049406A"/>
    <w:rsid w:val="00494A6B"/>
    <w:rsid w:val="00494DCC"/>
    <w:rsid w:val="00496349"/>
    <w:rsid w:val="00496CFE"/>
    <w:rsid w:val="00497B43"/>
    <w:rsid w:val="004A15C0"/>
    <w:rsid w:val="004A3BCB"/>
    <w:rsid w:val="004A583C"/>
    <w:rsid w:val="004A5C14"/>
    <w:rsid w:val="004A5D5E"/>
    <w:rsid w:val="004A6B8B"/>
    <w:rsid w:val="004B0465"/>
    <w:rsid w:val="004B1AF9"/>
    <w:rsid w:val="004B1F48"/>
    <w:rsid w:val="004B242B"/>
    <w:rsid w:val="004B367E"/>
    <w:rsid w:val="004B3E4A"/>
    <w:rsid w:val="004B5561"/>
    <w:rsid w:val="004B6BA1"/>
    <w:rsid w:val="004B74EA"/>
    <w:rsid w:val="004B7DB1"/>
    <w:rsid w:val="004C000A"/>
    <w:rsid w:val="004C08B2"/>
    <w:rsid w:val="004C08C7"/>
    <w:rsid w:val="004C0B9E"/>
    <w:rsid w:val="004C13C5"/>
    <w:rsid w:val="004C2813"/>
    <w:rsid w:val="004C2DDE"/>
    <w:rsid w:val="004C2FCE"/>
    <w:rsid w:val="004C4095"/>
    <w:rsid w:val="004C6909"/>
    <w:rsid w:val="004C6B9C"/>
    <w:rsid w:val="004C6E42"/>
    <w:rsid w:val="004C7889"/>
    <w:rsid w:val="004D0A95"/>
    <w:rsid w:val="004D16CF"/>
    <w:rsid w:val="004D27E3"/>
    <w:rsid w:val="004D4448"/>
    <w:rsid w:val="004D4BDF"/>
    <w:rsid w:val="004D5452"/>
    <w:rsid w:val="004D5E58"/>
    <w:rsid w:val="004D5E70"/>
    <w:rsid w:val="004D693A"/>
    <w:rsid w:val="004E11BD"/>
    <w:rsid w:val="004E3D9F"/>
    <w:rsid w:val="004E493B"/>
    <w:rsid w:val="004E5FD5"/>
    <w:rsid w:val="004E7BAF"/>
    <w:rsid w:val="004F03A6"/>
    <w:rsid w:val="004F16B0"/>
    <w:rsid w:val="004F4177"/>
    <w:rsid w:val="004F52A9"/>
    <w:rsid w:val="004F550A"/>
    <w:rsid w:val="004F5D87"/>
    <w:rsid w:val="004F6083"/>
    <w:rsid w:val="004F6559"/>
    <w:rsid w:val="004F65B8"/>
    <w:rsid w:val="004F7772"/>
    <w:rsid w:val="00501229"/>
    <w:rsid w:val="00501FA1"/>
    <w:rsid w:val="00502E1D"/>
    <w:rsid w:val="005054BB"/>
    <w:rsid w:val="00505D1F"/>
    <w:rsid w:val="0050627E"/>
    <w:rsid w:val="005078F0"/>
    <w:rsid w:val="00511ED7"/>
    <w:rsid w:val="0051338D"/>
    <w:rsid w:val="005135A3"/>
    <w:rsid w:val="00514D1E"/>
    <w:rsid w:val="00515569"/>
    <w:rsid w:val="0051571C"/>
    <w:rsid w:val="005211A5"/>
    <w:rsid w:val="0052120D"/>
    <w:rsid w:val="00521A36"/>
    <w:rsid w:val="00521C7A"/>
    <w:rsid w:val="0052224D"/>
    <w:rsid w:val="00523375"/>
    <w:rsid w:val="00525C27"/>
    <w:rsid w:val="0052620A"/>
    <w:rsid w:val="00531A50"/>
    <w:rsid w:val="00531AC8"/>
    <w:rsid w:val="00531ADA"/>
    <w:rsid w:val="005322F2"/>
    <w:rsid w:val="00534C13"/>
    <w:rsid w:val="0053589B"/>
    <w:rsid w:val="00535D4F"/>
    <w:rsid w:val="00536AB5"/>
    <w:rsid w:val="00537ED8"/>
    <w:rsid w:val="00541647"/>
    <w:rsid w:val="0054332C"/>
    <w:rsid w:val="00544710"/>
    <w:rsid w:val="00546384"/>
    <w:rsid w:val="0054650D"/>
    <w:rsid w:val="00546911"/>
    <w:rsid w:val="005471A6"/>
    <w:rsid w:val="005472B0"/>
    <w:rsid w:val="0054794F"/>
    <w:rsid w:val="005501BC"/>
    <w:rsid w:val="00550266"/>
    <w:rsid w:val="005522A6"/>
    <w:rsid w:val="00553507"/>
    <w:rsid w:val="00553F76"/>
    <w:rsid w:val="00556C82"/>
    <w:rsid w:val="00556E1B"/>
    <w:rsid w:val="0056001F"/>
    <w:rsid w:val="00560AC3"/>
    <w:rsid w:val="00561808"/>
    <w:rsid w:val="005618C5"/>
    <w:rsid w:val="0056268C"/>
    <w:rsid w:val="0056280F"/>
    <w:rsid w:val="00562BE5"/>
    <w:rsid w:val="005653E5"/>
    <w:rsid w:val="0056580D"/>
    <w:rsid w:val="005669EF"/>
    <w:rsid w:val="005678D7"/>
    <w:rsid w:val="00571A15"/>
    <w:rsid w:val="00571AB3"/>
    <w:rsid w:val="0057226B"/>
    <w:rsid w:val="0057486F"/>
    <w:rsid w:val="00574978"/>
    <w:rsid w:val="005753D8"/>
    <w:rsid w:val="00576FF9"/>
    <w:rsid w:val="00577422"/>
    <w:rsid w:val="005804AA"/>
    <w:rsid w:val="00582671"/>
    <w:rsid w:val="00583775"/>
    <w:rsid w:val="00584AF3"/>
    <w:rsid w:val="00584BD3"/>
    <w:rsid w:val="005853C7"/>
    <w:rsid w:val="00585A13"/>
    <w:rsid w:val="00585E73"/>
    <w:rsid w:val="00586A0A"/>
    <w:rsid w:val="00590726"/>
    <w:rsid w:val="00590DD9"/>
    <w:rsid w:val="005919F3"/>
    <w:rsid w:val="005960E1"/>
    <w:rsid w:val="00597FA9"/>
    <w:rsid w:val="005A030B"/>
    <w:rsid w:val="005A0356"/>
    <w:rsid w:val="005A056B"/>
    <w:rsid w:val="005A1195"/>
    <w:rsid w:val="005A1B1F"/>
    <w:rsid w:val="005A2EAE"/>
    <w:rsid w:val="005A3F32"/>
    <w:rsid w:val="005A61FF"/>
    <w:rsid w:val="005A7858"/>
    <w:rsid w:val="005B04A3"/>
    <w:rsid w:val="005B0FCA"/>
    <w:rsid w:val="005B1112"/>
    <w:rsid w:val="005B134D"/>
    <w:rsid w:val="005B199D"/>
    <w:rsid w:val="005B2D21"/>
    <w:rsid w:val="005B4E8D"/>
    <w:rsid w:val="005B5495"/>
    <w:rsid w:val="005B5984"/>
    <w:rsid w:val="005B7596"/>
    <w:rsid w:val="005B765C"/>
    <w:rsid w:val="005C11DC"/>
    <w:rsid w:val="005C14FA"/>
    <w:rsid w:val="005C1772"/>
    <w:rsid w:val="005C185B"/>
    <w:rsid w:val="005C1B70"/>
    <w:rsid w:val="005C2810"/>
    <w:rsid w:val="005C34BC"/>
    <w:rsid w:val="005C40B3"/>
    <w:rsid w:val="005C40D3"/>
    <w:rsid w:val="005C4F4E"/>
    <w:rsid w:val="005C58B9"/>
    <w:rsid w:val="005C59EC"/>
    <w:rsid w:val="005C5A5C"/>
    <w:rsid w:val="005C7BE4"/>
    <w:rsid w:val="005D05BE"/>
    <w:rsid w:val="005D125D"/>
    <w:rsid w:val="005D1637"/>
    <w:rsid w:val="005D2DFF"/>
    <w:rsid w:val="005D4A8C"/>
    <w:rsid w:val="005D4AE9"/>
    <w:rsid w:val="005D670D"/>
    <w:rsid w:val="005D7E7C"/>
    <w:rsid w:val="005D7F19"/>
    <w:rsid w:val="005E1551"/>
    <w:rsid w:val="005E1C98"/>
    <w:rsid w:val="005E1E38"/>
    <w:rsid w:val="005E2648"/>
    <w:rsid w:val="005E35A5"/>
    <w:rsid w:val="005E3939"/>
    <w:rsid w:val="005E3CE7"/>
    <w:rsid w:val="005E3E64"/>
    <w:rsid w:val="005E48A4"/>
    <w:rsid w:val="005E6D37"/>
    <w:rsid w:val="005E7D8E"/>
    <w:rsid w:val="005F036A"/>
    <w:rsid w:val="005F08E0"/>
    <w:rsid w:val="005F1D4D"/>
    <w:rsid w:val="005F1FF7"/>
    <w:rsid w:val="005F2B03"/>
    <w:rsid w:val="005F3B43"/>
    <w:rsid w:val="005F48E8"/>
    <w:rsid w:val="005F6EDB"/>
    <w:rsid w:val="00600847"/>
    <w:rsid w:val="00600D06"/>
    <w:rsid w:val="00601966"/>
    <w:rsid w:val="00601BD1"/>
    <w:rsid w:val="0060369B"/>
    <w:rsid w:val="00604926"/>
    <w:rsid w:val="00604AC3"/>
    <w:rsid w:val="00604EB6"/>
    <w:rsid w:val="006054F1"/>
    <w:rsid w:val="00606044"/>
    <w:rsid w:val="00606260"/>
    <w:rsid w:val="00607643"/>
    <w:rsid w:val="00607DFB"/>
    <w:rsid w:val="00610D80"/>
    <w:rsid w:val="006127CF"/>
    <w:rsid w:val="00612A21"/>
    <w:rsid w:val="00613D75"/>
    <w:rsid w:val="00614767"/>
    <w:rsid w:val="0061476F"/>
    <w:rsid w:val="0061696E"/>
    <w:rsid w:val="00620B13"/>
    <w:rsid w:val="006215DE"/>
    <w:rsid w:val="006217E9"/>
    <w:rsid w:val="006250E5"/>
    <w:rsid w:val="006256E8"/>
    <w:rsid w:val="00625D45"/>
    <w:rsid w:val="00626332"/>
    <w:rsid w:val="0062699A"/>
    <w:rsid w:val="0062779F"/>
    <w:rsid w:val="00634C5D"/>
    <w:rsid w:val="00634E6F"/>
    <w:rsid w:val="00635CA6"/>
    <w:rsid w:val="00637942"/>
    <w:rsid w:val="00637D07"/>
    <w:rsid w:val="00640872"/>
    <w:rsid w:val="0064147C"/>
    <w:rsid w:val="0064262E"/>
    <w:rsid w:val="00643366"/>
    <w:rsid w:val="006433F1"/>
    <w:rsid w:val="006444E6"/>
    <w:rsid w:val="00644845"/>
    <w:rsid w:val="00645147"/>
    <w:rsid w:val="00646718"/>
    <w:rsid w:val="00650EAB"/>
    <w:rsid w:val="00652644"/>
    <w:rsid w:val="00652F28"/>
    <w:rsid w:val="006536B3"/>
    <w:rsid w:val="00654D59"/>
    <w:rsid w:val="00654D8F"/>
    <w:rsid w:val="006552F4"/>
    <w:rsid w:val="00655BCC"/>
    <w:rsid w:val="00655DF2"/>
    <w:rsid w:val="006565F0"/>
    <w:rsid w:val="006568AF"/>
    <w:rsid w:val="006575C8"/>
    <w:rsid w:val="006605A2"/>
    <w:rsid w:val="0066083C"/>
    <w:rsid w:val="0066335F"/>
    <w:rsid w:val="0066437F"/>
    <w:rsid w:val="00665AAC"/>
    <w:rsid w:val="0066682A"/>
    <w:rsid w:val="00666E7D"/>
    <w:rsid w:val="006679AA"/>
    <w:rsid w:val="00667E9B"/>
    <w:rsid w:val="006734D8"/>
    <w:rsid w:val="00673AC1"/>
    <w:rsid w:val="006748A5"/>
    <w:rsid w:val="00675AD3"/>
    <w:rsid w:val="00676CF0"/>
    <w:rsid w:val="00677168"/>
    <w:rsid w:val="00677F05"/>
    <w:rsid w:val="00680225"/>
    <w:rsid w:val="00680B7F"/>
    <w:rsid w:val="00681D05"/>
    <w:rsid w:val="00682983"/>
    <w:rsid w:val="00682AB1"/>
    <w:rsid w:val="00682B85"/>
    <w:rsid w:val="00684A9D"/>
    <w:rsid w:val="0068626C"/>
    <w:rsid w:val="00690102"/>
    <w:rsid w:val="0069179E"/>
    <w:rsid w:val="00692826"/>
    <w:rsid w:val="006949E5"/>
    <w:rsid w:val="00694D0D"/>
    <w:rsid w:val="006956D4"/>
    <w:rsid w:val="00695A75"/>
    <w:rsid w:val="00695C4D"/>
    <w:rsid w:val="00696D74"/>
    <w:rsid w:val="006A0D08"/>
    <w:rsid w:val="006A1CCC"/>
    <w:rsid w:val="006A280F"/>
    <w:rsid w:val="006A3A8C"/>
    <w:rsid w:val="006A410D"/>
    <w:rsid w:val="006A4167"/>
    <w:rsid w:val="006A422B"/>
    <w:rsid w:val="006A5BC6"/>
    <w:rsid w:val="006A671D"/>
    <w:rsid w:val="006A7406"/>
    <w:rsid w:val="006A792D"/>
    <w:rsid w:val="006B3338"/>
    <w:rsid w:val="006B3C72"/>
    <w:rsid w:val="006B5778"/>
    <w:rsid w:val="006B586C"/>
    <w:rsid w:val="006B5A05"/>
    <w:rsid w:val="006B742E"/>
    <w:rsid w:val="006B77E2"/>
    <w:rsid w:val="006B7886"/>
    <w:rsid w:val="006B7CE3"/>
    <w:rsid w:val="006B7D2F"/>
    <w:rsid w:val="006C0096"/>
    <w:rsid w:val="006C1C77"/>
    <w:rsid w:val="006C25DE"/>
    <w:rsid w:val="006C3025"/>
    <w:rsid w:val="006C339F"/>
    <w:rsid w:val="006C4BE1"/>
    <w:rsid w:val="006C5251"/>
    <w:rsid w:val="006C6D6A"/>
    <w:rsid w:val="006C71DF"/>
    <w:rsid w:val="006C7810"/>
    <w:rsid w:val="006D0A76"/>
    <w:rsid w:val="006D1DD5"/>
    <w:rsid w:val="006D227D"/>
    <w:rsid w:val="006D338D"/>
    <w:rsid w:val="006D3DDE"/>
    <w:rsid w:val="006D488C"/>
    <w:rsid w:val="006D519A"/>
    <w:rsid w:val="006D5C2A"/>
    <w:rsid w:val="006D5D1B"/>
    <w:rsid w:val="006D5FDD"/>
    <w:rsid w:val="006E05E2"/>
    <w:rsid w:val="006E0D6C"/>
    <w:rsid w:val="006E29E7"/>
    <w:rsid w:val="006E37F9"/>
    <w:rsid w:val="006E471E"/>
    <w:rsid w:val="006E6872"/>
    <w:rsid w:val="006E6D26"/>
    <w:rsid w:val="006F296B"/>
    <w:rsid w:val="006F2996"/>
    <w:rsid w:val="006F2A16"/>
    <w:rsid w:val="006F3933"/>
    <w:rsid w:val="006F3E88"/>
    <w:rsid w:val="006F5E65"/>
    <w:rsid w:val="006F7049"/>
    <w:rsid w:val="006F78E6"/>
    <w:rsid w:val="006F79FB"/>
    <w:rsid w:val="00701369"/>
    <w:rsid w:val="00702A4A"/>
    <w:rsid w:val="00702BF5"/>
    <w:rsid w:val="007031B3"/>
    <w:rsid w:val="00703A2B"/>
    <w:rsid w:val="00703D4A"/>
    <w:rsid w:val="00703D70"/>
    <w:rsid w:val="007043D7"/>
    <w:rsid w:val="007048D0"/>
    <w:rsid w:val="00705D56"/>
    <w:rsid w:val="00706672"/>
    <w:rsid w:val="00707A3F"/>
    <w:rsid w:val="0071112B"/>
    <w:rsid w:val="00712758"/>
    <w:rsid w:val="007138A8"/>
    <w:rsid w:val="00713C09"/>
    <w:rsid w:val="0071437B"/>
    <w:rsid w:val="00714EA2"/>
    <w:rsid w:val="007152C3"/>
    <w:rsid w:val="0071750F"/>
    <w:rsid w:val="00720E9C"/>
    <w:rsid w:val="00721921"/>
    <w:rsid w:val="00722856"/>
    <w:rsid w:val="00722A13"/>
    <w:rsid w:val="007233A1"/>
    <w:rsid w:val="00723B39"/>
    <w:rsid w:val="00723D0B"/>
    <w:rsid w:val="00723EBD"/>
    <w:rsid w:val="00724C6E"/>
    <w:rsid w:val="00725C39"/>
    <w:rsid w:val="0072640A"/>
    <w:rsid w:val="00726A11"/>
    <w:rsid w:val="0073051D"/>
    <w:rsid w:val="0073097F"/>
    <w:rsid w:val="0073110F"/>
    <w:rsid w:val="0073275E"/>
    <w:rsid w:val="00733717"/>
    <w:rsid w:val="00733F6D"/>
    <w:rsid w:val="00734390"/>
    <w:rsid w:val="00734D48"/>
    <w:rsid w:val="00734FAE"/>
    <w:rsid w:val="007366A2"/>
    <w:rsid w:val="00740F34"/>
    <w:rsid w:val="007424A8"/>
    <w:rsid w:val="00743C1C"/>
    <w:rsid w:val="00743C68"/>
    <w:rsid w:val="00744589"/>
    <w:rsid w:val="007451C2"/>
    <w:rsid w:val="00745C92"/>
    <w:rsid w:val="007470A5"/>
    <w:rsid w:val="007511FD"/>
    <w:rsid w:val="00751387"/>
    <w:rsid w:val="00752476"/>
    <w:rsid w:val="007527DD"/>
    <w:rsid w:val="007528C8"/>
    <w:rsid w:val="00754711"/>
    <w:rsid w:val="00754EF7"/>
    <w:rsid w:val="00754F63"/>
    <w:rsid w:val="00757FD9"/>
    <w:rsid w:val="00760B64"/>
    <w:rsid w:val="007613A0"/>
    <w:rsid w:val="00762610"/>
    <w:rsid w:val="00762A99"/>
    <w:rsid w:val="00762EB4"/>
    <w:rsid w:val="0076442A"/>
    <w:rsid w:val="00765B81"/>
    <w:rsid w:val="0076638B"/>
    <w:rsid w:val="00771240"/>
    <w:rsid w:val="007712BB"/>
    <w:rsid w:val="00772933"/>
    <w:rsid w:val="00774A9C"/>
    <w:rsid w:val="00775BE7"/>
    <w:rsid w:val="0078056B"/>
    <w:rsid w:val="00780935"/>
    <w:rsid w:val="007817DF"/>
    <w:rsid w:val="00781871"/>
    <w:rsid w:val="00781FC0"/>
    <w:rsid w:val="007824B9"/>
    <w:rsid w:val="00782E57"/>
    <w:rsid w:val="00783ADC"/>
    <w:rsid w:val="00783E31"/>
    <w:rsid w:val="007844DB"/>
    <w:rsid w:val="00784BA2"/>
    <w:rsid w:val="007854ED"/>
    <w:rsid w:val="00785F0F"/>
    <w:rsid w:val="007866BA"/>
    <w:rsid w:val="00787002"/>
    <w:rsid w:val="007873D5"/>
    <w:rsid w:val="00787536"/>
    <w:rsid w:val="00790479"/>
    <w:rsid w:val="007904F3"/>
    <w:rsid w:val="00790972"/>
    <w:rsid w:val="00790983"/>
    <w:rsid w:val="00791735"/>
    <w:rsid w:val="00791FF8"/>
    <w:rsid w:val="00793AF9"/>
    <w:rsid w:val="00793DBC"/>
    <w:rsid w:val="00794121"/>
    <w:rsid w:val="0079517C"/>
    <w:rsid w:val="007951F6"/>
    <w:rsid w:val="0079643C"/>
    <w:rsid w:val="00796AC7"/>
    <w:rsid w:val="007A081B"/>
    <w:rsid w:val="007A1C72"/>
    <w:rsid w:val="007A2F00"/>
    <w:rsid w:val="007A2F1F"/>
    <w:rsid w:val="007A31E9"/>
    <w:rsid w:val="007A4BBE"/>
    <w:rsid w:val="007A538E"/>
    <w:rsid w:val="007A657C"/>
    <w:rsid w:val="007A6636"/>
    <w:rsid w:val="007A73C3"/>
    <w:rsid w:val="007A75D0"/>
    <w:rsid w:val="007A770E"/>
    <w:rsid w:val="007A7CC8"/>
    <w:rsid w:val="007B1647"/>
    <w:rsid w:val="007B235E"/>
    <w:rsid w:val="007B25F2"/>
    <w:rsid w:val="007B4389"/>
    <w:rsid w:val="007B4403"/>
    <w:rsid w:val="007B4613"/>
    <w:rsid w:val="007C0144"/>
    <w:rsid w:val="007C017B"/>
    <w:rsid w:val="007C0AB6"/>
    <w:rsid w:val="007C1373"/>
    <w:rsid w:val="007C1421"/>
    <w:rsid w:val="007C1633"/>
    <w:rsid w:val="007C1B01"/>
    <w:rsid w:val="007C1F92"/>
    <w:rsid w:val="007C2344"/>
    <w:rsid w:val="007C2DE3"/>
    <w:rsid w:val="007C503A"/>
    <w:rsid w:val="007C58DC"/>
    <w:rsid w:val="007C74CD"/>
    <w:rsid w:val="007D0E8F"/>
    <w:rsid w:val="007D1F98"/>
    <w:rsid w:val="007D3B96"/>
    <w:rsid w:val="007D4FA3"/>
    <w:rsid w:val="007D5306"/>
    <w:rsid w:val="007D5C6D"/>
    <w:rsid w:val="007D5E63"/>
    <w:rsid w:val="007D738C"/>
    <w:rsid w:val="007E0418"/>
    <w:rsid w:val="007E2555"/>
    <w:rsid w:val="007E3335"/>
    <w:rsid w:val="007E395B"/>
    <w:rsid w:val="007E55C8"/>
    <w:rsid w:val="007E6D86"/>
    <w:rsid w:val="007F02B2"/>
    <w:rsid w:val="007F147E"/>
    <w:rsid w:val="007F2232"/>
    <w:rsid w:val="007F22C8"/>
    <w:rsid w:val="007F23C3"/>
    <w:rsid w:val="007F2B28"/>
    <w:rsid w:val="007F35AD"/>
    <w:rsid w:val="007F535C"/>
    <w:rsid w:val="007F62AB"/>
    <w:rsid w:val="007F6AA6"/>
    <w:rsid w:val="007F6BE2"/>
    <w:rsid w:val="007F78C1"/>
    <w:rsid w:val="007F7A90"/>
    <w:rsid w:val="00800E62"/>
    <w:rsid w:val="0080180F"/>
    <w:rsid w:val="00801BF4"/>
    <w:rsid w:val="008024EA"/>
    <w:rsid w:val="00804123"/>
    <w:rsid w:val="0080524A"/>
    <w:rsid w:val="00807931"/>
    <w:rsid w:val="0081218D"/>
    <w:rsid w:val="008125D2"/>
    <w:rsid w:val="00812604"/>
    <w:rsid w:val="00812711"/>
    <w:rsid w:val="00813F9E"/>
    <w:rsid w:val="008159F5"/>
    <w:rsid w:val="00816A2D"/>
    <w:rsid w:val="00816DBF"/>
    <w:rsid w:val="00817021"/>
    <w:rsid w:val="00817B1A"/>
    <w:rsid w:val="00820027"/>
    <w:rsid w:val="008200A0"/>
    <w:rsid w:val="00822999"/>
    <w:rsid w:val="00823474"/>
    <w:rsid w:val="00824ADA"/>
    <w:rsid w:val="00824B7C"/>
    <w:rsid w:val="0082504D"/>
    <w:rsid w:val="0082557F"/>
    <w:rsid w:val="00825CB1"/>
    <w:rsid w:val="008262EE"/>
    <w:rsid w:val="008278E6"/>
    <w:rsid w:val="00827DDE"/>
    <w:rsid w:val="00827FBC"/>
    <w:rsid w:val="00830BFE"/>
    <w:rsid w:val="00831916"/>
    <w:rsid w:val="008323EE"/>
    <w:rsid w:val="0083286B"/>
    <w:rsid w:val="00832EEB"/>
    <w:rsid w:val="00835570"/>
    <w:rsid w:val="00836B60"/>
    <w:rsid w:val="00836E12"/>
    <w:rsid w:val="0084041E"/>
    <w:rsid w:val="008405A5"/>
    <w:rsid w:val="00840C72"/>
    <w:rsid w:val="00841870"/>
    <w:rsid w:val="00842B23"/>
    <w:rsid w:val="00844100"/>
    <w:rsid w:val="00845590"/>
    <w:rsid w:val="00845DF8"/>
    <w:rsid w:val="008468A0"/>
    <w:rsid w:val="00847303"/>
    <w:rsid w:val="00847A3D"/>
    <w:rsid w:val="00850555"/>
    <w:rsid w:val="0085088F"/>
    <w:rsid w:val="00850969"/>
    <w:rsid w:val="008560E5"/>
    <w:rsid w:val="00856D66"/>
    <w:rsid w:val="0085715E"/>
    <w:rsid w:val="00857319"/>
    <w:rsid w:val="00860207"/>
    <w:rsid w:val="008610B9"/>
    <w:rsid w:val="008616DB"/>
    <w:rsid w:val="00861FB1"/>
    <w:rsid w:val="00864F43"/>
    <w:rsid w:val="008663DB"/>
    <w:rsid w:val="008670FD"/>
    <w:rsid w:val="00867C0F"/>
    <w:rsid w:val="0087146E"/>
    <w:rsid w:val="008724F2"/>
    <w:rsid w:val="00872639"/>
    <w:rsid w:val="00872898"/>
    <w:rsid w:val="008729B3"/>
    <w:rsid w:val="00872FBA"/>
    <w:rsid w:val="00873629"/>
    <w:rsid w:val="00875A23"/>
    <w:rsid w:val="00875C20"/>
    <w:rsid w:val="0088119A"/>
    <w:rsid w:val="008816BE"/>
    <w:rsid w:val="00881F9F"/>
    <w:rsid w:val="0088540C"/>
    <w:rsid w:val="00887139"/>
    <w:rsid w:val="00887BED"/>
    <w:rsid w:val="00887F7D"/>
    <w:rsid w:val="00891210"/>
    <w:rsid w:val="0089254F"/>
    <w:rsid w:val="008934D8"/>
    <w:rsid w:val="00893663"/>
    <w:rsid w:val="00894BEE"/>
    <w:rsid w:val="00895229"/>
    <w:rsid w:val="008962E5"/>
    <w:rsid w:val="008974C6"/>
    <w:rsid w:val="00897D27"/>
    <w:rsid w:val="008A0371"/>
    <w:rsid w:val="008A23AB"/>
    <w:rsid w:val="008A29DF"/>
    <w:rsid w:val="008A4445"/>
    <w:rsid w:val="008A4D15"/>
    <w:rsid w:val="008A7B31"/>
    <w:rsid w:val="008B0FAB"/>
    <w:rsid w:val="008B3B49"/>
    <w:rsid w:val="008B3D4A"/>
    <w:rsid w:val="008B63A2"/>
    <w:rsid w:val="008B65ED"/>
    <w:rsid w:val="008B7BE2"/>
    <w:rsid w:val="008C1D29"/>
    <w:rsid w:val="008C3B70"/>
    <w:rsid w:val="008C3C95"/>
    <w:rsid w:val="008C4330"/>
    <w:rsid w:val="008C4D8A"/>
    <w:rsid w:val="008C56E6"/>
    <w:rsid w:val="008C5833"/>
    <w:rsid w:val="008C7A85"/>
    <w:rsid w:val="008C7BCB"/>
    <w:rsid w:val="008D0461"/>
    <w:rsid w:val="008D085E"/>
    <w:rsid w:val="008D0B8A"/>
    <w:rsid w:val="008D11A6"/>
    <w:rsid w:val="008D3296"/>
    <w:rsid w:val="008D462E"/>
    <w:rsid w:val="008D4934"/>
    <w:rsid w:val="008D59A0"/>
    <w:rsid w:val="008D5BDD"/>
    <w:rsid w:val="008D6B35"/>
    <w:rsid w:val="008E2121"/>
    <w:rsid w:val="008E2656"/>
    <w:rsid w:val="008E3964"/>
    <w:rsid w:val="008E573A"/>
    <w:rsid w:val="008F0EAC"/>
    <w:rsid w:val="008F1E0F"/>
    <w:rsid w:val="008F2962"/>
    <w:rsid w:val="008F44D2"/>
    <w:rsid w:val="008F4F21"/>
    <w:rsid w:val="008F50CE"/>
    <w:rsid w:val="008F50FD"/>
    <w:rsid w:val="008F5B5D"/>
    <w:rsid w:val="008F632F"/>
    <w:rsid w:val="008F765F"/>
    <w:rsid w:val="008F7BBB"/>
    <w:rsid w:val="008F7DD3"/>
    <w:rsid w:val="00902692"/>
    <w:rsid w:val="0090336F"/>
    <w:rsid w:val="009040D4"/>
    <w:rsid w:val="009052BE"/>
    <w:rsid w:val="00905569"/>
    <w:rsid w:val="009058C5"/>
    <w:rsid w:val="00905B69"/>
    <w:rsid w:val="009073AF"/>
    <w:rsid w:val="00907BFF"/>
    <w:rsid w:val="0091165B"/>
    <w:rsid w:val="00913032"/>
    <w:rsid w:val="009136DA"/>
    <w:rsid w:val="00914D04"/>
    <w:rsid w:val="00914E61"/>
    <w:rsid w:val="00921473"/>
    <w:rsid w:val="00922F6E"/>
    <w:rsid w:val="00924297"/>
    <w:rsid w:val="00924518"/>
    <w:rsid w:val="00924820"/>
    <w:rsid w:val="009249C3"/>
    <w:rsid w:val="009251B5"/>
    <w:rsid w:val="009251EA"/>
    <w:rsid w:val="009258DC"/>
    <w:rsid w:val="00925BE6"/>
    <w:rsid w:val="009267DC"/>
    <w:rsid w:val="0093352F"/>
    <w:rsid w:val="00933BD7"/>
    <w:rsid w:val="00933DA9"/>
    <w:rsid w:val="00935427"/>
    <w:rsid w:val="009355E3"/>
    <w:rsid w:val="00935F2D"/>
    <w:rsid w:val="00941F71"/>
    <w:rsid w:val="009425CD"/>
    <w:rsid w:val="00942C99"/>
    <w:rsid w:val="00942FAA"/>
    <w:rsid w:val="00943689"/>
    <w:rsid w:val="00943B7F"/>
    <w:rsid w:val="00944124"/>
    <w:rsid w:val="00946698"/>
    <w:rsid w:val="00947461"/>
    <w:rsid w:val="009479EA"/>
    <w:rsid w:val="00951073"/>
    <w:rsid w:val="009511A0"/>
    <w:rsid w:val="009519EF"/>
    <w:rsid w:val="00952C61"/>
    <w:rsid w:val="00954913"/>
    <w:rsid w:val="00954919"/>
    <w:rsid w:val="00955465"/>
    <w:rsid w:val="0095746D"/>
    <w:rsid w:val="00960DC3"/>
    <w:rsid w:val="009611DB"/>
    <w:rsid w:val="00961642"/>
    <w:rsid w:val="00962B13"/>
    <w:rsid w:val="00963464"/>
    <w:rsid w:val="00963FAE"/>
    <w:rsid w:val="00965187"/>
    <w:rsid w:val="00966306"/>
    <w:rsid w:val="00966406"/>
    <w:rsid w:val="00967828"/>
    <w:rsid w:val="0097022D"/>
    <w:rsid w:val="00970A32"/>
    <w:rsid w:val="00970EC4"/>
    <w:rsid w:val="00971D57"/>
    <w:rsid w:val="00975519"/>
    <w:rsid w:val="00976BD9"/>
    <w:rsid w:val="00977FA2"/>
    <w:rsid w:val="00980F04"/>
    <w:rsid w:val="00981392"/>
    <w:rsid w:val="00981498"/>
    <w:rsid w:val="00982BF2"/>
    <w:rsid w:val="00986415"/>
    <w:rsid w:val="0098669B"/>
    <w:rsid w:val="0098692E"/>
    <w:rsid w:val="00990FE7"/>
    <w:rsid w:val="0099146B"/>
    <w:rsid w:val="009925D0"/>
    <w:rsid w:val="009934AF"/>
    <w:rsid w:val="0099390C"/>
    <w:rsid w:val="009952EE"/>
    <w:rsid w:val="00995A8C"/>
    <w:rsid w:val="00996557"/>
    <w:rsid w:val="00997646"/>
    <w:rsid w:val="009A16E8"/>
    <w:rsid w:val="009A19C0"/>
    <w:rsid w:val="009A562B"/>
    <w:rsid w:val="009A6E0D"/>
    <w:rsid w:val="009B08B7"/>
    <w:rsid w:val="009B0ADC"/>
    <w:rsid w:val="009B27F0"/>
    <w:rsid w:val="009B2B53"/>
    <w:rsid w:val="009B5324"/>
    <w:rsid w:val="009B5F9F"/>
    <w:rsid w:val="009B638F"/>
    <w:rsid w:val="009B6E25"/>
    <w:rsid w:val="009B7412"/>
    <w:rsid w:val="009C124C"/>
    <w:rsid w:val="009C2836"/>
    <w:rsid w:val="009C3109"/>
    <w:rsid w:val="009C3A65"/>
    <w:rsid w:val="009C4128"/>
    <w:rsid w:val="009C42CC"/>
    <w:rsid w:val="009C4FF6"/>
    <w:rsid w:val="009C5314"/>
    <w:rsid w:val="009C5DC2"/>
    <w:rsid w:val="009C679A"/>
    <w:rsid w:val="009C7B5C"/>
    <w:rsid w:val="009D106A"/>
    <w:rsid w:val="009D15B1"/>
    <w:rsid w:val="009D1AF3"/>
    <w:rsid w:val="009D1EC5"/>
    <w:rsid w:val="009D1F19"/>
    <w:rsid w:val="009D27C7"/>
    <w:rsid w:val="009D49FC"/>
    <w:rsid w:val="009D4C35"/>
    <w:rsid w:val="009D5427"/>
    <w:rsid w:val="009D6FDE"/>
    <w:rsid w:val="009E19BC"/>
    <w:rsid w:val="009E1B5D"/>
    <w:rsid w:val="009E1BEE"/>
    <w:rsid w:val="009E1EAB"/>
    <w:rsid w:val="009E42B6"/>
    <w:rsid w:val="009E4728"/>
    <w:rsid w:val="009E4CCB"/>
    <w:rsid w:val="009F05D1"/>
    <w:rsid w:val="009F1680"/>
    <w:rsid w:val="009F2CD3"/>
    <w:rsid w:val="009F422A"/>
    <w:rsid w:val="009F4646"/>
    <w:rsid w:val="009F4DA8"/>
    <w:rsid w:val="009F5122"/>
    <w:rsid w:val="009F7D9D"/>
    <w:rsid w:val="00A00ED3"/>
    <w:rsid w:val="00A01269"/>
    <w:rsid w:val="00A02573"/>
    <w:rsid w:val="00A02CC0"/>
    <w:rsid w:val="00A02F23"/>
    <w:rsid w:val="00A0433F"/>
    <w:rsid w:val="00A04A3D"/>
    <w:rsid w:val="00A069EC"/>
    <w:rsid w:val="00A0715A"/>
    <w:rsid w:val="00A071BC"/>
    <w:rsid w:val="00A07940"/>
    <w:rsid w:val="00A112C2"/>
    <w:rsid w:val="00A120C7"/>
    <w:rsid w:val="00A126C8"/>
    <w:rsid w:val="00A12739"/>
    <w:rsid w:val="00A13785"/>
    <w:rsid w:val="00A148AF"/>
    <w:rsid w:val="00A15ECF"/>
    <w:rsid w:val="00A1616C"/>
    <w:rsid w:val="00A201A2"/>
    <w:rsid w:val="00A201F4"/>
    <w:rsid w:val="00A216D2"/>
    <w:rsid w:val="00A2267B"/>
    <w:rsid w:val="00A2386A"/>
    <w:rsid w:val="00A24CAC"/>
    <w:rsid w:val="00A25A07"/>
    <w:rsid w:val="00A276DB"/>
    <w:rsid w:val="00A30B2B"/>
    <w:rsid w:val="00A30E3D"/>
    <w:rsid w:val="00A31239"/>
    <w:rsid w:val="00A317D7"/>
    <w:rsid w:val="00A32699"/>
    <w:rsid w:val="00A348DF"/>
    <w:rsid w:val="00A36158"/>
    <w:rsid w:val="00A36D29"/>
    <w:rsid w:val="00A36DC0"/>
    <w:rsid w:val="00A3719A"/>
    <w:rsid w:val="00A37800"/>
    <w:rsid w:val="00A402A1"/>
    <w:rsid w:val="00A421A7"/>
    <w:rsid w:val="00A432AC"/>
    <w:rsid w:val="00A43EE2"/>
    <w:rsid w:val="00A44B07"/>
    <w:rsid w:val="00A45061"/>
    <w:rsid w:val="00A451F8"/>
    <w:rsid w:val="00A45ADA"/>
    <w:rsid w:val="00A45EAA"/>
    <w:rsid w:val="00A47B7E"/>
    <w:rsid w:val="00A518AC"/>
    <w:rsid w:val="00A52835"/>
    <w:rsid w:val="00A534C5"/>
    <w:rsid w:val="00A53842"/>
    <w:rsid w:val="00A54669"/>
    <w:rsid w:val="00A55581"/>
    <w:rsid w:val="00A57104"/>
    <w:rsid w:val="00A5783C"/>
    <w:rsid w:val="00A61227"/>
    <w:rsid w:val="00A612E2"/>
    <w:rsid w:val="00A614A8"/>
    <w:rsid w:val="00A62545"/>
    <w:rsid w:val="00A63E63"/>
    <w:rsid w:val="00A63EA9"/>
    <w:rsid w:val="00A65C0A"/>
    <w:rsid w:val="00A70E5F"/>
    <w:rsid w:val="00A70F5F"/>
    <w:rsid w:val="00A71E97"/>
    <w:rsid w:val="00A72C27"/>
    <w:rsid w:val="00A76CDE"/>
    <w:rsid w:val="00A77CB0"/>
    <w:rsid w:val="00A80BE4"/>
    <w:rsid w:val="00A8111F"/>
    <w:rsid w:val="00A8261C"/>
    <w:rsid w:val="00A833EB"/>
    <w:rsid w:val="00A870DF"/>
    <w:rsid w:val="00A87668"/>
    <w:rsid w:val="00A87860"/>
    <w:rsid w:val="00A9068E"/>
    <w:rsid w:val="00A90E91"/>
    <w:rsid w:val="00A9102A"/>
    <w:rsid w:val="00A93E88"/>
    <w:rsid w:val="00A9484B"/>
    <w:rsid w:val="00A95411"/>
    <w:rsid w:val="00A95C91"/>
    <w:rsid w:val="00A97A61"/>
    <w:rsid w:val="00AA099E"/>
    <w:rsid w:val="00AA0E54"/>
    <w:rsid w:val="00AA2BBD"/>
    <w:rsid w:val="00AA3938"/>
    <w:rsid w:val="00AA3E8F"/>
    <w:rsid w:val="00AA465F"/>
    <w:rsid w:val="00AA6719"/>
    <w:rsid w:val="00AA6F8D"/>
    <w:rsid w:val="00AA7ED5"/>
    <w:rsid w:val="00AB0665"/>
    <w:rsid w:val="00AB0D31"/>
    <w:rsid w:val="00AB0DD4"/>
    <w:rsid w:val="00AB184D"/>
    <w:rsid w:val="00AB185B"/>
    <w:rsid w:val="00AB1A70"/>
    <w:rsid w:val="00AB22A5"/>
    <w:rsid w:val="00AB386B"/>
    <w:rsid w:val="00AB436F"/>
    <w:rsid w:val="00AB46D8"/>
    <w:rsid w:val="00AB51BE"/>
    <w:rsid w:val="00AB5B4D"/>
    <w:rsid w:val="00AB79DD"/>
    <w:rsid w:val="00AC0209"/>
    <w:rsid w:val="00AC3D32"/>
    <w:rsid w:val="00AC500A"/>
    <w:rsid w:val="00AC6000"/>
    <w:rsid w:val="00AC6B45"/>
    <w:rsid w:val="00AC7507"/>
    <w:rsid w:val="00AC7DDE"/>
    <w:rsid w:val="00AD0555"/>
    <w:rsid w:val="00AD1E0B"/>
    <w:rsid w:val="00AD34CE"/>
    <w:rsid w:val="00AD366D"/>
    <w:rsid w:val="00AD4AD9"/>
    <w:rsid w:val="00AD5B39"/>
    <w:rsid w:val="00AD6DDD"/>
    <w:rsid w:val="00AD749C"/>
    <w:rsid w:val="00AE0439"/>
    <w:rsid w:val="00AE0E8E"/>
    <w:rsid w:val="00AE19BF"/>
    <w:rsid w:val="00AE208E"/>
    <w:rsid w:val="00AE2329"/>
    <w:rsid w:val="00AE2CC0"/>
    <w:rsid w:val="00AE52D9"/>
    <w:rsid w:val="00AE568C"/>
    <w:rsid w:val="00AE75E8"/>
    <w:rsid w:val="00AF121D"/>
    <w:rsid w:val="00AF181A"/>
    <w:rsid w:val="00AF2148"/>
    <w:rsid w:val="00AF30A2"/>
    <w:rsid w:val="00AF3DDE"/>
    <w:rsid w:val="00AF41CC"/>
    <w:rsid w:val="00AF4C6D"/>
    <w:rsid w:val="00AF5326"/>
    <w:rsid w:val="00AF77D3"/>
    <w:rsid w:val="00AF7B9E"/>
    <w:rsid w:val="00B01D15"/>
    <w:rsid w:val="00B022E9"/>
    <w:rsid w:val="00B04587"/>
    <w:rsid w:val="00B05615"/>
    <w:rsid w:val="00B05963"/>
    <w:rsid w:val="00B07F3F"/>
    <w:rsid w:val="00B10CFA"/>
    <w:rsid w:val="00B11727"/>
    <w:rsid w:val="00B11ED8"/>
    <w:rsid w:val="00B121B7"/>
    <w:rsid w:val="00B1394E"/>
    <w:rsid w:val="00B14485"/>
    <w:rsid w:val="00B14A01"/>
    <w:rsid w:val="00B14B3B"/>
    <w:rsid w:val="00B179C9"/>
    <w:rsid w:val="00B229C2"/>
    <w:rsid w:val="00B2322B"/>
    <w:rsid w:val="00B247C4"/>
    <w:rsid w:val="00B24C11"/>
    <w:rsid w:val="00B279F5"/>
    <w:rsid w:val="00B33ADC"/>
    <w:rsid w:val="00B33B7E"/>
    <w:rsid w:val="00B34323"/>
    <w:rsid w:val="00B350C0"/>
    <w:rsid w:val="00B35555"/>
    <w:rsid w:val="00B35E93"/>
    <w:rsid w:val="00B35FDD"/>
    <w:rsid w:val="00B36758"/>
    <w:rsid w:val="00B36A86"/>
    <w:rsid w:val="00B40718"/>
    <w:rsid w:val="00B410BB"/>
    <w:rsid w:val="00B430B1"/>
    <w:rsid w:val="00B43725"/>
    <w:rsid w:val="00B44276"/>
    <w:rsid w:val="00B4474F"/>
    <w:rsid w:val="00B44854"/>
    <w:rsid w:val="00B44D9B"/>
    <w:rsid w:val="00B45018"/>
    <w:rsid w:val="00B47DE1"/>
    <w:rsid w:val="00B47EA0"/>
    <w:rsid w:val="00B50075"/>
    <w:rsid w:val="00B50573"/>
    <w:rsid w:val="00B5267D"/>
    <w:rsid w:val="00B5341A"/>
    <w:rsid w:val="00B53DE5"/>
    <w:rsid w:val="00B545FC"/>
    <w:rsid w:val="00B55E13"/>
    <w:rsid w:val="00B56875"/>
    <w:rsid w:val="00B56FFE"/>
    <w:rsid w:val="00B57923"/>
    <w:rsid w:val="00B57BA1"/>
    <w:rsid w:val="00B60319"/>
    <w:rsid w:val="00B60357"/>
    <w:rsid w:val="00B609B9"/>
    <w:rsid w:val="00B60C77"/>
    <w:rsid w:val="00B6128B"/>
    <w:rsid w:val="00B6147B"/>
    <w:rsid w:val="00B62225"/>
    <w:rsid w:val="00B623D4"/>
    <w:rsid w:val="00B62FDE"/>
    <w:rsid w:val="00B631C9"/>
    <w:rsid w:val="00B632FE"/>
    <w:rsid w:val="00B63841"/>
    <w:rsid w:val="00B63EF5"/>
    <w:rsid w:val="00B6529A"/>
    <w:rsid w:val="00B67DBB"/>
    <w:rsid w:val="00B70E9B"/>
    <w:rsid w:val="00B725C8"/>
    <w:rsid w:val="00B729D3"/>
    <w:rsid w:val="00B72FF4"/>
    <w:rsid w:val="00B73D27"/>
    <w:rsid w:val="00B74BED"/>
    <w:rsid w:val="00B76284"/>
    <w:rsid w:val="00B76349"/>
    <w:rsid w:val="00B828CE"/>
    <w:rsid w:val="00B82C20"/>
    <w:rsid w:val="00B83A5F"/>
    <w:rsid w:val="00B857A3"/>
    <w:rsid w:val="00B85B9C"/>
    <w:rsid w:val="00B87488"/>
    <w:rsid w:val="00B91FA2"/>
    <w:rsid w:val="00B921C3"/>
    <w:rsid w:val="00B925AD"/>
    <w:rsid w:val="00B962F4"/>
    <w:rsid w:val="00B9799A"/>
    <w:rsid w:val="00B97C09"/>
    <w:rsid w:val="00BA1153"/>
    <w:rsid w:val="00BA1C00"/>
    <w:rsid w:val="00BA3D15"/>
    <w:rsid w:val="00BA4EAE"/>
    <w:rsid w:val="00BB0563"/>
    <w:rsid w:val="00BB0F9A"/>
    <w:rsid w:val="00BB1A6D"/>
    <w:rsid w:val="00BB1D05"/>
    <w:rsid w:val="00BB2CB0"/>
    <w:rsid w:val="00BB3022"/>
    <w:rsid w:val="00BB3038"/>
    <w:rsid w:val="00BB4E20"/>
    <w:rsid w:val="00BB6698"/>
    <w:rsid w:val="00BB71ED"/>
    <w:rsid w:val="00BB7D4A"/>
    <w:rsid w:val="00BC10AB"/>
    <w:rsid w:val="00BC10B5"/>
    <w:rsid w:val="00BC15A8"/>
    <w:rsid w:val="00BC2751"/>
    <w:rsid w:val="00BC333E"/>
    <w:rsid w:val="00BC371B"/>
    <w:rsid w:val="00BC3EBC"/>
    <w:rsid w:val="00BC43FF"/>
    <w:rsid w:val="00BC4C2A"/>
    <w:rsid w:val="00BC5B5C"/>
    <w:rsid w:val="00BC63F4"/>
    <w:rsid w:val="00BD03D0"/>
    <w:rsid w:val="00BD0F64"/>
    <w:rsid w:val="00BD19B7"/>
    <w:rsid w:val="00BD2999"/>
    <w:rsid w:val="00BD2F90"/>
    <w:rsid w:val="00BD5035"/>
    <w:rsid w:val="00BD56AF"/>
    <w:rsid w:val="00BD6E3A"/>
    <w:rsid w:val="00BD7139"/>
    <w:rsid w:val="00BD7782"/>
    <w:rsid w:val="00BD7A7E"/>
    <w:rsid w:val="00BD7F0C"/>
    <w:rsid w:val="00BE0BAE"/>
    <w:rsid w:val="00BE389F"/>
    <w:rsid w:val="00BE4090"/>
    <w:rsid w:val="00BE4772"/>
    <w:rsid w:val="00BE5701"/>
    <w:rsid w:val="00BE5981"/>
    <w:rsid w:val="00BE5C9A"/>
    <w:rsid w:val="00BE659B"/>
    <w:rsid w:val="00BE6695"/>
    <w:rsid w:val="00BF012B"/>
    <w:rsid w:val="00BF11C9"/>
    <w:rsid w:val="00BF21AB"/>
    <w:rsid w:val="00BF3F6A"/>
    <w:rsid w:val="00BF3F75"/>
    <w:rsid w:val="00BF4E31"/>
    <w:rsid w:val="00BF5334"/>
    <w:rsid w:val="00BF6F4D"/>
    <w:rsid w:val="00BF76FB"/>
    <w:rsid w:val="00C003A5"/>
    <w:rsid w:val="00C00B07"/>
    <w:rsid w:val="00C01353"/>
    <w:rsid w:val="00C0266B"/>
    <w:rsid w:val="00C02A1E"/>
    <w:rsid w:val="00C02A36"/>
    <w:rsid w:val="00C03357"/>
    <w:rsid w:val="00C04CA6"/>
    <w:rsid w:val="00C06311"/>
    <w:rsid w:val="00C06B74"/>
    <w:rsid w:val="00C06F04"/>
    <w:rsid w:val="00C070F1"/>
    <w:rsid w:val="00C077F2"/>
    <w:rsid w:val="00C10D85"/>
    <w:rsid w:val="00C130D6"/>
    <w:rsid w:val="00C132E7"/>
    <w:rsid w:val="00C1400F"/>
    <w:rsid w:val="00C15AF2"/>
    <w:rsid w:val="00C15B10"/>
    <w:rsid w:val="00C177D8"/>
    <w:rsid w:val="00C17C3D"/>
    <w:rsid w:val="00C25D27"/>
    <w:rsid w:val="00C26DB0"/>
    <w:rsid w:val="00C278CC"/>
    <w:rsid w:val="00C32101"/>
    <w:rsid w:val="00C3219F"/>
    <w:rsid w:val="00C33EF7"/>
    <w:rsid w:val="00C34308"/>
    <w:rsid w:val="00C35D17"/>
    <w:rsid w:val="00C40716"/>
    <w:rsid w:val="00C40E90"/>
    <w:rsid w:val="00C41112"/>
    <w:rsid w:val="00C4184C"/>
    <w:rsid w:val="00C4282E"/>
    <w:rsid w:val="00C42BBC"/>
    <w:rsid w:val="00C471D2"/>
    <w:rsid w:val="00C474FD"/>
    <w:rsid w:val="00C4763E"/>
    <w:rsid w:val="00C4789F"/>
    <w:rsid w:val="00C517C8"/>
    <w:rsid w:val="00C529CF"/>
    <w:rsid w:val="00C5407C"/>
    <w:rsid w:val="00C54C6E"/>
    <w:rsid w:val="00C54E1B"/>
    <w:rsid w:val="00C565B1"/>
    <w:rsid w:val="00C57E05"/>
    <w:rsid w:val="00C57E60"/>
    <w:rsid w:val="00C602BE"/>
    <w:rsid w:val="00C609C8"/>
    <w:rsid w:val="00C60EA2"/>
    <w:rsid w:val="00C60EBB"/>
    <w:rsid w:val="00C63653"/>
    <w:rsid w:val="00C64AB1"/>
    <w:rsid w:val="00C66156"/>
    <w:rsid w:val="00C665A4"/>
    <w:rsid w:val="00C670B5"/>
    <w:rsid w:val="00C67E4B"/>
    <w:rsid w:val="00C7045C"/>
    <w:rsid w:val="00C70531"/>
    <w:rsid w:val="00C7060E"/>
    <w:rsid w:val="00C7139B"/>
    <w:rsid w:val="00C71906"/>
    <w:rsid w:val="00C71A15"/>
    <w:rsid w:val="00C71D45"/>
    <w:rsid w:val="00C71F67"/>
    <w:rsid w:val="00C74210"/>
    <w:rsid w:val="00C744E4"/>
    <w:rsid w:val="00C7468D"/>
    <w:rsid w:val="00C75DB1"/>
    <w:rsid w:val="00C761B5"/>
    <w:rsid w:val="00C8083D"/>
    <w:rsid w:val="00C80EE9"/>
    <w:rsid w:val="00C810C3"/>
    <w:rsid w:val="00C82CC5"/>
    <w:rsid w:val="00C83EB9"/>
    <w:rsid w:val="00C84923"/>
    <w:rsid w:val="00C85EC2"/>
    <w:rsid w:val="00C86CCE"/>
    <w:rsid w:val="00C92973"/>
    <w:rsid w:val="00C92A56"/>
    <w:rsid w:val="00C93326"/>
    <w:rsid w:val="00C96001"/>
    <w:rsid w:val="00C96567"/>
    <w:rsid w:val="00C96BBA"/>
    <w:rsid w:val="00C973ED"/>
    <w:rsid w:val="00CA0E1C"/>
    <w:rsid w:val="00CA33EB"/>
    <w:rsid w:val="00CA4D15"/>
    <w:rsid w:val="00CA79C8"/>
    <w:rsid w:val="00CB00E5"/>
    <w:rsid w:val="00CB0FEA"/>
    <w:rsid w:val="00CB20D6"/>
    <w:rsid w:val="00CB4CAC"/>
    <w:rsid w:val="00CB56FA"/>
    <w:rsid w:val="00CB6529"/>
    <w:rsid w:val="00CB6C5B"/>
    <w:rsid w:val="00CB71D0"/>
    <w:rsid w:val="00CB75D7"/>
    <w:rsid w:val="00CC1A5E"/>
    <w:rsid w:val="00CC3874"/>
    <w:rsid w:val="00CC58AA"/>
    <w:rsid w:val="00CC60A3"/>
    <w:rsid w:val="00CC6E54"/>
    <w:rsid w:val="00CC7526"/>
    <w:rsid w:val="00CC772D"/>
    <w:rsid w:val="00CC7A29"/>
    <w:rsid w:val="00CD05AC"/>
    <w:rsid w:val="00CD0AB9"/>
    <w:rsid w:val="00CD1157"/>
    <w:rsid w:val="00CD1B66"/>
    <w:rsid w:val="00CD3B54"/>
    <w:rsid w:val="00CD40A2"/>
    <w:rsid w:val="00CD4B51"/>
    <w:rsid w:val="00CD543F"/>
    <w:rsid w:val="00CD61C2"/>
    <w:rsid w:val="00CD63C2"/>
    <w:rsid w:val="00CD6CC5"/>
    <w:rsid w:val="00CD7DB6"/>
    <w:rsid w:val="00CE01B9"/>
    <w:rsid w:val="00CE0241"/>
    <w:rsid w:val="00CE0A97"/>
    <w:rsid w:val="00CE0C5B"/>
    <w:rsid w:val="00CE3D18"/>
    <w:rsid w:val="00CE3EA8"/>
    <w:rsid w:val="00CE444E"/>
    <w:rsid w:val="00CE55D5"/>
    <w:rsid w:val="00CE73A3"/>
    <w:rsid w:val="00CF1A18"/>
    <w:rsid w:val="00CF29F7"/>
    <w:rsid w:val="00CF2A9A"/>
    <w:rsid w:val="00CF2D72"/>
    <w:rsid w:val="00CF3325"/>
    <w:rsid w:val="00CF33E3"/>
    <w:rsid w:val="00CF3A35"/>
    <w:rsid w:val="00CF42D5"/>
    <w:rsid w:val="00CF5B35"/>
    <w:rsid w:val="00CF6763"/>
    <w:rsid w:val="00CF6D91"/>
    <w:rsid w:val="00CF7D15"/>
    <w:rsid w:val="00CF7F5D"/>
    <w:rsid w:val="00D02467"/>
    <w:rsid w:val="00D034EB"/>
    <w:rsid w:val="00D046F5"/>
    <w:rsid w:val="00D0477A"/>
    <w:rsid w:val="00D07C1E"/>
    <w:rsid w:val="00D10B89"/>
    <w:rsid w:val="00D1161F"/>
    <w:rsid w:val="00D11B28"/>
    <w:rsid w:val="00D12C9D"/>
    <w:rsid w:val="00D13FC4"/>
    <w:rsid w:val="00D145BC"/>
    <w:rsid w:val="00D1577C"/>
    <w:rsid w:val="00D16626"/>
    <w:rsid w:val="00D166BE"/>
    <w:rsid w:val="00D16CAB"/>
    <w:rsid w:val="00D17784"/>
    <w:rsid w:val="00D20912"/>
    <w:rsid w:val="00D20C26"/>
    <w:rsid w:val="00D210D1"/>
    <w:rsid w:val="00D2148E"/>
    <w:rsid w:val="00D215D5"/>
    <w:rsid w:val="00D21C39"/>
    <w:rsid w:val="00D24774"/>
    <w:rsid w:val="00D25F7D"/>
    <w:rsid w:val="00D275C7"/>
    <w:rsid w:val="00D275F9"/>
    <w:rsid w:val="00D27E7B"/>
    <w:rsid w:val="00D30409"/>
    <w:rsid w:val="00D30B70"/>
    <w:rsid w:val="00D30B99"/>
    <w:rsid w:val="00D31E6D"/>
    <w:rsid w:val="00D322E8"/>
    <w:rsid w:val="00D342C7"/>
    <w:rsid w:val="00D34321"/>
    <w:rsid w:val="00D34428"/>
    <w:rsid w:val="00D351DC"/>
    <w:rsid w:val="00D40A19"/>
    <w:rsid w:val="00D418F3"/>
    <w:rsid w:val="00D41951"/>
    <w:rsid w:val="00D41BDC"/>
    <w:rsid w:val="00D4233E"/>
    <w:rsid w:val="00D42632"/>
    <w:rsid w:val="00D42A92"/>
    <w:rsid w:val="00D42D9E"/>
    <w:rsid w:val="00D42F2F"/>
    <w:rsid w:val="00D434DA"/>
    <w:rsid w:val="00D4456D"/>
    <w:rsid w:val="00D44C27"/>
    <w:rsid w:val="00D515DB"/>
    <w:rsid w:val="00D549F4"/>
    <w:rsid w:val="00D55C9B"/>
    <w:rsid w:val="00D57055"/>
    <w:rsid w:val="00D57952"/>
    <w:rsid w:val="00D606A4"/>
    <w:rsid w:val="00D61955"/>
    <w:rsid w:val="00D61DB9"/>
    <w:rsid w:val="00D6252C"/>
    <w:rsid w:val="00D63B8D"/>
    <w:rsid w:val="00D6469F"/>
    <w:rsid w:val="00D64C94"/>
    <w:rsid w:val="00D64E00"/>
    <w:rsid w:val="00D656F7"/>
    <w:rsid w:val="00D6749E"/>
    <w:rsid w:val="00D7023D"/>
    <w:rsid w:val="00D71475"/>
    <w:rsid w:val="00D71835"/>
    <w:rsid w:val="00D72EED"/>
    <w:rsid w:val="00D7485F"/>
    <w:rsid w:val="00D748B0"/>
    <w:rsid w:val="00D7511B"/>
    <w:rsid w:val="00D75780"/>
    <w:rsid w:val="00D76858"/>
    <w:rsid w:val="00D772E7"/>
    <w:rsid w:val="00D77AA9"/>
    <w:rsid w:val="00D77FF1"/>
    <w:rsid w:val="00D801FD"/>
    <w:rsid w:val="00D806CE"/>
    <w:rsid w:val="00D81518"/>
    <w:rsid w:val="00D8248A"/>
    <w:rsid w:val="00D8294E"/>
    <w:rsid w:val="00D829E3"/>
    <w:rsid w:val="00D84190"/>
    <w:rsid w:val="00D85F68"/>
    <w:rsid w:val="00D870A3"/>
    <w:rsid w:val="00D87905"/>
    <w:rsid w:val="00D90837"/>
    <w:rsid w:val="00D910E7"/>
    <w:rsid w:val="00D91E0B"/>
    <w:rsid w:val="00D91E35"/>
    <w:rsid w:val="00D91FE4"/>
    <w:rsid w:val="00D94949"/>
    <w:rsid w:val="00D95BD8"/>
    <w:rsid w:val="00D96306"/>
    <w:rsid w:val="00D9651D"/>
    <w:rsid w:val="00D965FA"/>
    <w:rsid w:val="00D97D0D"/>
    <w:rsid w:val="00D97F5C"/>
    <w:rsid w:val="00DA03C4"/>
    <w:rsid w:val="00DA09AC"/>
    <w:rsid w:val="00DA0AD4"/>
    <w:rsid w:val="00DA153F"/>
    <w:rsid w:val="00DA1639"/>
    <w:rsid w:val="00DA23DD"/>
    <w:rsid w:val="00DA23F4"/>
    <w:rsid w:val="00DA2AE4"/>
    <w:rsid w:val="00DA4251"/>
    <w:rsid w:val="00DA7015"/>
    <w:rsid w:val="00DA72C0"/>
    <w:rsid w:val="00DA794E"/>
    <w:rsid w:val="00DB0960"/>
    <w:rsid w:val="00DB1188"/>
    <w:rsid w:val="00DB1715"/>
    <w:rsid w:val="00DB3135"/>
    <w:rsid w:val="00DB547A"/>
    <w:rsid w:val="00DB739C"/>
    <w:rsid w:val="00DB7B63"/>
    <w:rsid w:val="00DC0E5D"/>
    <w:rsid w:val="00DC3006"/>
    <w:rsid w:val="00DC3A1E"/>
    <w:rsid w:val="00DC43BF"/>
    <w:rsid w:val="00DC496A"/>
    <w:rsid w:val="00DC5982"/>
    <w:rsid w:val="00DC6B8B"/>
    <w:rsid w:val="00DC7309"/>
    <w:rsid w:val="00DC7363"/>
    <w:rsid w:val="00DD062C"/>
    <w:rsid w:val="00DD272A"/>
    <w:rsid w:val="00DD2A64"/>
    <w:rsid w:val="00DD2B76"/>
    <w:rsid w:val="00DD3A2D"/>
    <w:rsid w:val="00DD3F03"/>
    <w:rsid w:val="00DD42DF"/>
    <w:rsid w:val="00DD499D"/>
    <w:rsid w:val="00DD567C"/>
    <w:rsid w:val="00DD6130"/>
    <w:rsid w:val="00DD6307"/>
    <w:rsid w:val="00DD7479"/>
    <w:rsid w:val="00DD7718"/>
    <w:rsid w:val="00DE333A"/>
    <w:rsid w:val="00DE36BB"/>
    <w:rsid w:val="00DE43AA"/>
    <w:rsid w:val="00DE4C70"/>
    <w:rsid w:val="00DE5848"/>
    <w:rsid w:val="00DE5BB0"/>
    <w:rsid w:val="00DE5FA8"/>
    <w:rsid w:val="00DE6C0D"/>
    <w:rsid w:val="00DE79C9"/>
    <w:rsid w:val="00DF1622"/>
    <w:rsid w:val="00DF181A"/>
    <w:rsid w:val="00DF1FFF"/>
    <w:rsid w:val="00DF20CA"/>
    <w:rsid w:val="00DF2F65"/>
    <w:rsid w:val="00DF37AA"/>
    <w:rsid w:val="00DF3841"/>
    <w:rsid w:val="00DF4C9F"/>
    <w:rsid w:val="00DF5B42"/>
    <w:rsid w:val="00DF5CA2"/>
    <w:rsid w:val="00DF7D47"/>
    <w:rsid w:val="00E0113A"/>
    <w:rsid w:val="00E01297"/>
    <w:rsid w:val="00E034E8"/>
    <w:rsid w:val="00E06D15"/>
    <w:rsid w:val="00E1001B"/>
    <w:rsid w:val="00E104DB"/>
    <w:rsid w:val="00E1075E"/>
    <w:rsid w:val="00E10CD0"/>
    <w:rsid w:val="00E11083"/>
    <w:rsid w:val="00E11C20"/>
    <w:rsid w:val="00E12EDD"/>
    <w:rsid w:val="00E133FD"/>
    <w:rsid w:val="00E1393C"/>
    <w:rsid w:val="00E139E6"/>
    <w:rsid w:val="00E15EAC"/>
    <w:rsid w:val="00E16006"/>
    <w:rsid w:val="00E17096"/>
    <w:rsid w:val="00E1715F"/>
    <w:rsid w:val="00E174DD"/>
    <w:rsid w:val="00E20ABB"/>
    <w:rsid w:val="00E20E2F"/>
    <w:rsid w:val="00E216CB"/>
    <w:rsid w:val="00E22C53"/>
    <w:rsid w:val="00E23117"/>
    <w:rsid w:val="00E24190"/>
    <w:rsid w:val="00E26806"/>
    <w:rsid w:val="00E274FD"/>
    <w:rsid w:val="00E300F1"/>
    <w:rsid w:val="00E301F8"/>
    <w:rsid w:val="00E30944"/>
    <w:rsid w:val="00E30C11"/>
    <w:rsid w:val="00E32710"/>
    <w:rsid w:val="00E33BB1"/>
    <w:rsid w:val="00E3624E"/>
    <w:rsid w:val="00E365A2"/>
    <w:rsid w:val="00E401E9"/>
    <w:rsid w:val="00E40E6B"/>
    <w:rsid w:val="00E436BE"/>
    <w:rsid w:val="00E445EE"/>
    <w:rsid w:val="00E5129B"/>
    <w:rsid w:val="00E5243B"/>
    <w:rsid w:val="00E53866"/>
    <w:rsid w:val="00E542C1"/>
    <w:rsid w:val="00E54358"/>
    <w:rsid w:val="00E55378"/>
    <w:rsid w:val="00E55475"/>
    <w:rsid w:val="00E5571D"/>
    <w:rsid w:val="00E56BA2"/>
    <w:rsid w:val="00E56CDF"/>
    <w:rsid w:val="00E60A74"/>
    <w:rsid w:val="00E60D2A"/>
    <w:rsid w:val="00E6144E"/>
    <w:rsid w:val="00E61998"/>
    <w:rsid w:val="00E61AB5"/>
    <w:rsid w:val="00E61D43"/>
    <w:rsid w:val="00E61F9C"/>
    <w:rsid w:val="00E64E6C"/>
    <w:rsid w:val="00E67EC0"/>
    <w:rsid w:val="00E70095"/>
    <w:rsid w:val="00E70155"/>
    <w:rsid w:val="00E7036C"/>
    <w:rsid w:val="00E7278C"/>
    <w:rsid w:val="00E73611"/>
    <w:rsid w:val="00E74196"/>
    <w:rsid w:val="00E75831"/>
    <w:rsid w:val="00E76603"/>
    <w:rsid w:val="00E81556"/>
    <w:rsid w:val="00E81FCB"/>
    <w:rsid w:val="00E82E71"/>
    <w:rsid w:val="00E83B67"/>
    <w:rsid w:val="00E83F34"/>
    <w:rsid w:val="00E90DAB"/>
    <w:rsid w:val="00E943CA"/>
    <w:rsid w:val="00E95885"/>
    <w:rsid w:val="00E96180"/>
    <w:rsid w:val="00E96CAD"/>
    <w:rsid w:val="00E96DCC"/>
    <w:rsid w:val="00E97625"/>
    <w:rsid w:val="00E977BA"/>
    <w:rsid w:val="00E97930"/>
    <w:rsid w:val="00E97C27"/>
    <w:rsid w:val="00EA319F"/>
    <w:rsid w:val="00EA5960"/>
    <w:rsid w:val="00EA63DC"/>
    <w:rsid w:val="00EA67DF"/>
    <w:rsid w:val="00EA6C8F"/>
    <w:rsid w:val="00EA772B"/>
    <w:rsid w:val="00EB08C0"/>
    <w:rsid w:val="00EB13C2"/>
    <w:rsid w:val="00EB230A"/>
    <w:rsid w:val="00EB349F"/>
    <w:rsid w:val="00EB4C21"/>
    <w:rsid w:val="00EB5DB0"/>
    <w:rsid w:val="00EB631F"/>
    <w:rsid w:val="00EB632D"/>
    <w:rsid w:val="00EB6856"/>
    <w:rsid w:val="00EB7366"/>
    <w:rsid w:val="00EB7EF6"/>
    <w:rsid w:val="00EC08D1"/>
    <w:rsid w:val="00EC2869"/>
    <w:rsid w:val="00EC37B1"/>
    <w:rsid w:val="00EC48FA"/>
    <w:rsid w:val="00EC4964"/>
    <w:rsid w:val="00EC4A55"/>
    <w:rsid w:val="00EC5A65"/>
    <w:rsid w:val="00EC5D5C"/>
    <w:rsid w:val="00ED121B"/>
    <w:rsid w:val="00ED15F7"/>
    <w:rsid w:val="00ED428C"/>
    <w:rsid w:val="00ED42A1"/>
    <w:rsid w:val="00ED459E"/>
    <w:rsid w:val="00ED7C69"/>
    <w:rsid w:val="00EE045E"/>
    <w:rsid w:val="00EE0664"/>
    <w:rsid w:val="00EE16D9"/>
    <w:rsid w:val="00EE1F18"/>
    <w:rsid w:val="00EE427D"/>
    <w:rsid w:val="00EE42FA"/>
    <w:rsid w:val="00EE753C"/>
    <w:rsid w:val="00EE7A18"/>
    <w:rsid w:val="00EF1CF9"/>
    <w:rsid w:val="00EF6D15"/>
    <w:rsid w:val="00F000D3"/>
    <w:rsid w:val="00F00693"/>
    <w:rsid w:val="00F0163E"/>
    <w:rsid w:val="00F01FC0"/>
    <w:rsid w:val="00F046D4"/>
    <w:rsid w:val="00F06099"/>
    <w:rsid w:val="00F06BA9"/>
    <w:rsid w:val="00F10234"/>
    <w:rsid w:val="00F10AF6"/>
    <w:rsid w:val="00F11FD8"/>
    <w:rsid w:val="00F125B5"/>
    <w:rsid w:val="00F128F2"/>
    <w:rsid w:val="00F13B64"/>
    <w:rsid w:val="00F14269"/>
    <w:rsid w:val="00F14AD0"/>
    <w:rsid w:val="00F1567B"/>
    <w:rsid w:val="00F156CC"/>
    <w:rsid w:val="00F15F5D"/>
    <w:rsid w:val="00F160D4"/>
    <w:rsid w:val="00F161CF"/>
    <w:rsid w:val="00F16F6F"/>
    <w:rsid w:val="00F17DF9"/>
    <w:rsid w:val="00F21DE4"/>
    <w:rsid w:val="00F22655"/>
    <w:rsid w:val="00F22C38"/>
    <w:rsid w:val="00F22F10"/>
    <w:rsid w:val="00F26231"/>
    <w:rsid w:val="00F307DC"/>
    <w:rsid w:val="00F31692"/>
    <w:rsid w:val="00F33179"/>
    <w:rsid w:val="00F33AF7"/>
    <w:rsid w:val="00F33FBA"/>
    <w:rsid w:val="00F3474E"/>
    <w:rsid w:val="00F3727F"/>
    <w:rsid w:val="00F376AD"/>
    <w:rsid w:val="00F3776D"/>
    <w:rsid w:val="00F40318"/>
    <w:rsid w:val="00F406C0"/>
    <w:rsid w:val="00F41E8B"/>
    <w:rsid w:val="00F437CF"/>
    <w:rsid w:val="00F44154"/>
    <w:rsid w:val="00F44931"/>
    <w:rsid w:val="00F45D1B"/>
    <w:rsid w:val="00F46909"/>
    <w:rsid w:val="00F51A83"/>
    <w:rsid w:val="00F546CE"/>
    <w:rsid w:val="00F54F66"/>
    <w:rsid w:val="00F5571C"/>
    <w:rsid w:val="00F558A1"/>
    <w:rsid w:val="00F55ED8"/>
    <w:rsid w:val="00F5689C"/>
    <w:rsid w:val="00F57B5B"/>
    <w:rsid w:val="00F609F3"/>
    <w:rsid w:val="00F61B03"/>
    <w:rsid w:val="00F61CE4"/>
    <w:rsid w:val="00F62241"/>
    <w:rsid w:val="00F6294A"/>
    <w:rsid w:val="00F631AD"/>
    <w:rsid w:val="00F66022"/>
    <w:rsid w:val="00F668A0"/>
    <w:rsid w:val="00F66C80"/>
    <w:rsid w:val="00F67099"/>
    <w:rsid w:val="00F67228"/>
    <w:rsid w:val="00F673E3"/>
    <w:rsid w:val="00F702CF"/>
    <w:rsid w:val="00F707C9"/>
    <w:rsid w:val="00F714C5"/>
    <w:rsid w:val="00F715FB"/>
    <w:rsid w:val="00F72630"/>
    <w:rsid w:val="00F739FC"/>
    <w:rsid w:val="00F742BA"/>
    <w:rsid w:val="00F75035"/>
    <w:rsid w:val="00F76351"/>
    <w:rsid w:val="00F7672D"/>
    <w:rsid w:val="00F77602"/>
    <w:rsid w:val="00F77B81"/>
    <w:rsid w:val="00F77EC5"/>
    <w:rsid w:val="00F810D0"/>
    <w:rsid w:val="00F820A3"/>
    <w:rsid w:val="00F833F9"/>
    <w:rsid w:val="00F8466F"/>
    <w:rsid w:val="00F85A5A"/>
    <w:rsid w:val="00F85C40"/>
    <w:rsid w:val="00F90379"/>
    <w:rsid w:val="00F915B6"/>
    <w:rsid w:val="00F918C9"/>
    <w:rsid w:val="00F9358A"/>
    <w:rsid w:val="00F937D3"/>
    <w:rsid w:val="00F93CB9"/>
    <w:rsid w:val="00F941DA"/>
    <w:rsid w:val="00F94F23"/>
    <w:rsid w:val="00F95049"/>
    <w:rsid w:val="00F96012"/>
    <w:rsid w:val="00F96634"/>
    <w:rsid w:val="00F96BE8"/>
    <w:rsid w:val="00FA013F"/>
    <w:rsid w:val="00FA0CB2"/>
    <w:rsid w:val="00FA177E"/>
    <w:rsid w:val="00FA1899"/>
    <w:rsid w:val="00FA216C"/>
    <w:rsid w:val="00FA27D4"/>
    <w:rsid w:val="00FA295E"/>
    <w:rsid w:val="00FA2BBD"/>
    <w:rsid w:val="00FA3583"/>
    <w:rsid w:val="00FA448E"/>
    <w:rsid w:val="00FA576C"/>
    <w:rsid w:val="00FA5831"/>
    <w:rsid w:val="00FA698D"/>
    <w:rsid w:val="00FA69A8"/>
    <w:rsid w:val="00FB1C47"/>
    <w:rsid w:val="00FB233B"/>
    <w:rsid w:val="00FB2379"/>
    <w:rsid w:val="00FB3347"/>
    <w:rsid w:val="00FB3DFA"/>
    <w:rsid w:val="00FB4E87"/>
    <w:rsid w:val="00FB5C73"/>
    <w:rsid w:val="00FB6B32"/>
    <w:rsid w:val="00FB7462"/>
    <w:rsid w:val="00FB76CE"/>
    <w:rsid w:val="00FC1651"/>
    <w:rsid w:val="00FC2382"/>
    <w:rsid w:val="00FC2985"/>
    <w:rsid w:val="00FC39DF"/>
    <w:rsid w:val="00FC3A3C"/>
    <w:rsid w:val="00FC3C84"/>
    <w:rsid w:val="00FC587F"/>
    <w:rsid w:val="00FC5E41"/>
    <w:rsid w:val="00FC5E49"/>
    <w:rsid w:val="00FC6691"/>
    <w:rsid w:val="00FC6726"/>
    <w:rsid w:val="00FD1270"/>
    <w:rsid w:val="00FD6E84"/>
    <w:rsid w:val="00FD7001"/>
    <w:rsid w:val="00FD7ACA"/>
    <w:rsid w:val="00FE3688"/>
    <w:rsid w:val="00FE44B9"/>
    <w:rsid w:val="00FE5077"/>
    <w:rsid w:val="00FE5DE5"/>
    <w:rsid w:val="00FE73C1"/>
    <w:rsid w:val="00FE7AA2"/>
    <w:rsid w:val="00FE7F13"/>
    <w:rsid w:val="00FF1D21"/>
    <w:rsid w:val="00FF1E95"/>
    <w:rsid w:val="00FF37CD"/>
    <w:rsid w:val="00FF4482"/>
    <w:rsid w:val="00FF56EF"/>
    <w:rsid w:val="00FF5E73"/>
    <w:rsid w:val="00FF68DF"/>
    <w:rsid w:val="00FF7024"/>
    <w:rsid w:val="00FF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86"/>
    <w:pPr>
      <w:widowControl w:val="0"/>
      <w:jc w:val="both"/>
    </w:pPr>
  </w:style>
  <w:style w:type="paragraph" w:styleId="1">
    <w:name w:val="heading 1"/>
    <w:aliases w:val="heading 1,H1,Normal + Font: Helvetica,Bold,Space Before 12 pt,Not Bold,DocAltHd,h1,1st level,Section Head,l1,PIM 1,1.,1. heading 1,标准章,1,Heading 0,章,Huvudrubrik,h:1,h:1app,level 1,Level 1 Head,标题 1 Char,Sec1,Title1,h11,1st level1,h12,app heading 1"/>
    <w:basedOn w:val="a"/>
    <w:next w:val="a"/>
    <w:link w:val="1Char1"/>
    <w:qFormat/>
    <w:rsid w:val="00D6469F"/>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heading 2,h2,H2,heading 2+ Indent: Left 0.25 in,2nd level,Titre2,l2,2,Header 2,Level 2 Head,sect 1.2,prop2,PIM2,Heading 21,Heading 2 Hidden,Heading 2 CCBS,Titre3,HD2,H21,sect 1.21,H22,sect 1.22,H211,sect 1.211,H23,sect 1.23,H212,sect 1.212,节名,h21"/>
    <w:basedOn w:val="a"/>
    <w:next w:val="a"/>
    <w:link w:val="2Char"/>
    <w:unhideWhenUsed/>
    <w:qFormat/>
    <w:rsid w:val="00D97D0D"/>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aliases w:val="heading 3,Char1,标题 3 Char Char Char,h3,heading 3 + Indent: Left 0.25 in,heading 3TOC,H3,level_3,PIM 3,Level 3 Head,Heading 3 - old,sect1.2.3,sect1.2.31,sect1.2.32,sect1.2.311,sect1.2.33,sect1.2.312,1.1.1 Heading 3,h:3,h,3,Kop 3V,l3,list 3,CT,Title"/>
    <w:basedOn w:val="a"/>
    <w:next w:val="a"/>
    <w:link w:val="3Char"/>
    <w:uiPriority w:val="9"/>
    <w:unhideWhenUsed/>
    <w:qFormat/>
    <w:rsid w:val="00D97D0D"/>
    <w:pPr>
      <w:keepNext/>
      <w:keepLines/>
      <w:spacing w:before="260" w:after="260" w:line="416" w:lineRule="auto"/>
      <w:outlineLvl w:val="2"/>
    </w:pPr>
    <w:rPr>
      <w:b/>
      <w:bCs/>
      <w:sz w:val="32"/>
      <w:szCs w:val="32"/>
    </w:rPr>
  </w:style>
  <w:style w:type="paragraph" w:styleId="4">
    <w:name w:val="heading 4"/>
    <w:aliases w:val="4,Subpara 1,标题 4 Char1,标题 4 Char Char,Heading 14 Char Char,Heading 141 Char Char,Heading 142 Char Char,h4 Char Char,H4 Char Char,heading 4 Char Char,Heading 14 Char,Heading 141 Char,Heading 142 Char,h4 Char,H4 Char,heading 4 Char,h4,E4,4H,H4,h41"/>
    <w:basedOn w:val="a"/>
    <w:next w:val="a"/>
    <w:link w:val="4Char"/>
    <w:unhideWhenUsed/>
    <w:qFormat/>
    <w:rsid w:val="005A7858"/>
    <w:pPr>
      <w:keepNext/>
      <w:keepLines/>
      <w:widowControl/>
      <w:topLinePunct/>
      <w:adjustRightInd w:val="0"/>
      <w:snapToGrid w:val="0"/>
      <w:spacing w:before="160" w:after="160" w:line="240" w:lineRule="atLeast"/>
      <w:jc w:val="left"/>
      <w:outlineLvl w:val="3"/>
    </w:pPr>
    <w:rPr>
      <w:rFonts w:ascii="Book Antiqua" w:eastAsia="黑体" w:hAnsi="Book Antiqua" w:cs="宋体"/>
      <w:noProof/>
      <w:kern w:val="0"/>
      <w:sz w:val="28"/>
      <w:szCs w:val="28"/>
    </w:rPr>
  </w:style>
  <w:style w:type="paragraph" w:styleId="5">
    <w:name w:val="heading 5"/>
    <w:basedOn w:val="a"/>
    <w:next w:val="a"/>
    <w:link w:val="5Char"/>
    <w:unhideWhenUsed/>
    <w:qFormat/>
    <w:rsid w:val="005A7858"/>
    <w:pPr>
      <w:keepNext/>
      <w:keepLines/>
      <w:widowControl/>
      <w:topLinePunct/>
      <w:adjustRightInd w:val="0"/>
      <w:snapToGrid w:val="0"/>
      <w:spacing w:before="160" w:after="160" w:line="240" w:lineRule="atLeast"/>
      <w:jc w:val="left"/>
      <w:outlineLvl w:val="4"/>
    </w:pPr>
    <w:rPr>
      <w:rFonts w:ascii="Book Antiqua" w:eastAsia="黑体" w:hAnsi="Book Antiqua" w:cs="宋体"/>
      <w:noProof/>
      <w:kern w:val="0"/>
      <w:sz w:val="24"/>
      <w:szCs w:val="24"/>
    </w:rPr>
  </w:style>
  <w:style w:type="paragraph" w:styleId="6">
    <w:name w:val="heading 6"/>
    <w:basedOn w:val="a"/>
    <w:next w:val="a"/>
    <w:link w:val="6Char"/>
    <w:uiPriority w:val="9"/>
    <w:unhideWhenUsed/>
    <w:qFormat/>
    <w:rsid w:val="006B77E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69F"/>
    <w:rPr>
      <w:sz w:val="18"/>
      <w:szCs w:val="18"/>
    </w:rPr>
  </w:style>
  <w:style w:type="paragraph" w:styleId="a4">
    <w:name w:val="footer"/>
    <w:basedOn w:val="a"/>
    <w:link w:val="Char0"/>
    <w:uiPriority w:val="99"/>
    <w:unhideWhenUsed/>
    <w:rsid w:val="00D6469F"/>
    <w:pPr>
      <w:tabs>
        <w:tab w:val="center" w:pos="4153"/>
        <w:tab w:val="right" w:pos="8306"/>
      </w:tabs>
      <w:snapToGrid w:val="0"/>
      <w:jc w:val="left"/>
    </w:pPr>
    <w:rPr>
      <w:sz w:val="18"/>
      <w:szCs w:val="18"/>
    </w:rPr>
  </w:style>
  <w:style w:type="character" w:customStyle="1" w:styleId="Char0">
    <w:name w:val="页脚 Char"/>
    <w:basedOn w:val="a0"/>
    <w:link w:val="a4"/>
    <w:uiPriority w:val="99"/>
    <w:rsid w:val="00D6469F"/>
    <w:rPr>
      <w:sz w:val="18"/>
      <w:szCs w:val="18"/>
    </w:rPr>
  </w:style>
  <w:style w:type="character" w:customStyle="1" w:styleId="1Char1">
    <w:name w:val="标题 1 Char1"/>
    <w:aliases w:val="heading 1 Char,H1 Char,Normal + Font: Helvetica Char,Bold Char,Space Before 12 pt Char,Not Bold Char,DocAltHd Char,h1 Char,1st level Char,Section Head Char,l1 Char,PIM 1 Char,1. Char,1. heading 1 Char,标准章 Char,1 Char,Heading 0 Char,章 Char"/>
    <w:basedOn w:val="a0"/>
    <w:link w:val="1"/>
    <w:rsid w:val="00D6469F"/>
    <w:rPr>
      <w:rFonts w:ascii="Times New Roman" w:eastAsia="宋体" w:hAnsi="Times New Roman" w:cs="Times New Roman"/>
      <w:b/>
      <w:bCs/>
      <w:kern w:val="44"/>
      <w:sz w:val="44"/>
      <w:szCs w:val="44"/>
    </w:rPr>
  </w:style>
  <w:style w:type="paragraph" w:customStyle="1" w:styleId="p15">
    <w:name w:val="p15"/>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customStyle="1" w:styleId="p16">
    <w:name w:val="p16"/>
    <w:basedOn w:val="a"/>
    <w:rsid w:val="00D6469F"/>
    <w:pPr>
      <w:widowControl/>
      <w:spacing w:line="360" w:lineRule="exact"/>
      <w:jc w:val="left"/>
    </w:pPr>
    <w:rPr>
      <w:rFonts w:ascii="Times New Roman" w:eastAsia="宋体" w:hAnsi="Times New Roman" w:cs="Times New Roman"/>
      <w:kern w:val="0"/>
      <w:szCs w:val="21"/>
    </w:rPr>
  </w:style>
  <w:style w:type="paragraph" w:customStyle="1" w:styleId="p17">
    <w:name w:val="p17"/>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styleId="a5">
    <w:name w:val="Title"/>
    <w:basedOn w:val="a"/>
    <w:next w:val="a"/>
    <w:link w:val="Char1"/>
    <w:qFormat/>
    <w:rsid w:val="00D6469F"/>
    <w:pPr>
      <w:widowControl/>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5"/>
    <w:rsid w:val="00D6469F"/>
    <w:rPr>
      <w:rFonts w:ascii="Cambria" w:eastAsia="宋体" w:hAnsi="Cambria" w:cs="Times New Roman"/>
      <w:b/>
      <w:bCs/>
      <w:sz w:val="32"/>
      <w:szCs w:val="32"/>
    </w:rPr>
  </w:style>
  <w:style w:type="paragraph" w:styleId="a6">
    <w:name w:val="Date"/>
    <w:basedOn w:val="a"/>
    <w:next w:val="a"/>
    <w:link w:val="Char2"/>
    <w:uiPriority w:val="99"/>
    <w:semiHidden/>
    <w:unhideWhenUsed/>
    <w:rsid w:val="00D6469F"/>
    <w:pPr>
      <w:ind w:leftChars="2500" w:left="100"/>
    </w:pPr>
  </w:style>
  <w:style w:type="character" w:customStyle="1" w:styleId="Char2">
    <w:name w:val="日期 Char"/>
    <w:basedOn w:val="a0"/>
    <w:link w:val="a6"/>
    <w:uiPriority w:val="99"/>
    <w:semiHidden/>
    <w:rsid w:val="00D6469F"/>
  </w:style>
  <w:style w:type="character" w:customStyle="1" w:styleId="3Char">
    <w:name w:val="标题 3 Char"/>
    <w:aliases w:val="heading 3 Char,Char1 Char,标题 3 Char Char Char Char,h3 Char,heading 3 + Indent: Left 0.25 in Char,heading 3TOC Char,H3 Char,level_3 Char,PIM 3 Char,Level 3 Head Char,Heading 3 - old Char,sect1.2.3 Char,sect1.2.31 Char,sect1.2.32 Char,h:3 Char"/>
    <w:basedOn w:val="a0"/>
    <w:link w:val="3"/>
    <w:uiPriority w:val="9"/>
    <w:rsid w:val="00D97D0D"/>
    <w:rPr>
      <w:b/>
      <w:bCs/>
      <w:sz w:val="32"/>
      <w:szCs w:val="32"/>
    </w:rPr>
  </w:style>
  <w:style w:type="character" w:customStyle="1" w:styleId="2Char">
    <w:name w:val="标题 2 Char"/>
    <w:aliases w:val="heading 2 Char,h2 Char,H2 Char,heading 2+ Indent: Left 0.25 in Char,2nd level Char,Titre2 Char,l2 Char,2 Char,Header 2 Char,Level 2 Head Char,sect 1.2 Char,prop2 Char,PIM2 Char,Heading 21 Char,Heading 2 Hidden Char,Heading 2 CCBS Char,HD2 Char"/>
    <w:basedOn w:val="a0"/>
    <w:link w:val="2"/>
    <w:uiPriority w:val="9"/>
    <w:rsid w:val="00D97D0D"/>
    <w:rPr>
      <w:rFonts w:asciiTheme="majorHAnsi" w:eastAsiaTheme="majorEastAsia" w:hAnsiTheme="majorHAnsi" w:cstheme="majorBidi"/>
      <w:b/>
      <w:bCs/>
      <w:sz w:val="32"/>
      <w:szCs w:val="32"/>
    </w:rPr>
  </w:style>
  <w:style w:type="paragraph" w:styleId="a7">
    <w:name w:val="List Paragraph"/>
    <w:basedOn w:val="a"/>
    <w:link w:val="Char3"/>
    <w:uiPriority w:val="34"/>
    <w:qFormat/>
    <w:rsid w:val="00D97D0D"/>
    <w:pPr>
      <w:widowControl/>
      <w:spacing w:line="360" w:lineRule="exact"/>
      <w:ind w:firstLineChars="200" w:firstLine="420"/>
      <w:jc w:val="left"/>
    </w:pPr>
    <w:rPr>
      <w:rFonts w:ascii="Times New Roman" w:eastAsia="宋体" w:hAnsi="Times New Roman" w:cs="Times New Roman"/>
      <w:szCs w:val="20"/>
    </w:rPr>
  </w:style>
  <w:style w:type="paragraph" w:styleId="a8">
    <w:name w:val="Balloon Text"/>
    <w:basedOn w:val="a"/>
    <w:link w:val="Char4"/>
    <w:uiPriority w:val="99"/>
    <w:semiHidden/>
    <w:unhideWhenUsed/>
    <w:rsid w:val="00D97D0D"/>
    <w:pPr>
      <w:widowControl/>
      <w:jc w:val="left"/>
    </w:pPr>
    <w:rPr>
      <w:rFonts w:ascii="Times New Roman" w:eastAsia="宋体" w:hAnsi="Times New Roman" w:cs="Times New Roman"/>
      <w:sz w:val="18"/>
      <w:szCs w:val="18"/>
    </w:rPr>
  </w:style>
  <w:style w:type="character" w:customStyle="1" w:styleId="Char4">
    <w:name w:val="批注框文本 Char"/>
    <w:basedOn w:val="a0"/>
    <w:link w:val="a8"/>
    <w:uiPriority w:val="99"/>
    <w:semiHidden/>
    <w:rsid w:val="00D97D0D"/>
    <w:rPr>
      <w:rFonts w:ascii="Times New Roman" w:eastAsia="宋体" w:hAnsi="Times New Roman" w:cs="Times New Roman"/>
      <w:sz w:val="18"/>
      <w:szCs w:val="18"/>
    </w:rPr>
  </w:style>
  <w:style w:type="paragraph" w:styleId="a9">
    <w:name w:val="Body Text"/>
    <w:basedOn w:val="a"/>
    <w:link w:val="Char5"/>
    <w:rsid w:val="009D1AF3"/>
    <w:pPr>
      <w:widowControl/>
      <w:adjustRightInd w:val="0"/>
      <w:spacing w:line="360" w:lineRule="exact"/>
      <w:jc w:val="left"/>
      <w:textAlignment w:val="baseline"/>
    </w:pPr>
    <w:rPr>
      <w:rFonts w:ascii="隶书" w:eastAsia="隶书" w:hAnsi="Times New Roman" w:cs="Times New Roman"/>
      <w:kern w:val="0"/>
      <w:sz w:val="28"/>
      <w:szCs w:val="20"/>
    </w:rPr>
  </w:style>
  <w:style w:type="character" w:customStyle="1" w:styleId="Char5">
    <w:name w:val="正文文本 Char"/>
    <w:basedOn w:val="a0"/>
    <w:link w:val="a9"/>
    <w:rsid w:val="009D1AF3"/>
    <w:rPr>
      <w:rFonts w:ascii="隶书" w:eastAsia="隶书" w:hAnsi="Times New Roman" w:cs="Times New Roman"/>
      <w:kern w:val="0"/>
      <w:sz w:val="28"/>
      <w:szCs w:val="20"/>
    </w:rPr>
  </w:style>
  <w:style w:type="character" w:customStyle="1" w:styleId="4Char">
    <w:name w:val="标题 4 Char"/>
    <w:aliases w:val="4 Char,Subpara 1 Char,标题 4 Char1 Char,标题 4 Char Char Char,Heading 14 Char Char Char,Heading 141 Char Char Char,Heading 142 Char Char Char,h4 Char Char Char,H4 Char Char Char,heading 4 Char Char Char,Heading 14 Char Char1,Heading 141 Char Char1"/>
    <w:basedOn w:val="a0"/>
    <w:link w:val="4"/>
    <w:rsid w:val="005A7858"/>
    <w:rPr>
      <w:rFonts w:ascii="Book Antiqua" w:eastAsia="黑体" w:hAnsi="Book Antiqua" w:cs="宋体"/>
      <w:noProof/>
      <w:kern w:val="0"/>
      <w:sz w:val="28"/>
      <w:szCs w:val="28"/>
    </w:rPr>
  </w:style>
  <w:style w:type="character" w:customStyle="1" w:styleId="5Char">
    <w:name w:val="标题 5 Char"/>
    <w:basedOn w:val="a0"/>
    <w:link w:val="5"/>
    <w:rsid w:val="005A7858"/>
    <w:rPr>
      <w:rFonts w:ascii="Book Antiqua" w:eastAsia="黑体" w:hAnsi="Book Antiqua" w:cs="宋体"/>
      <w:noProof/>
      <w:kern w:val="0"/>
      <w:sz w:val="24"/>
      <w:szCs w:val="24"/>
    </w:rPr>
  </w:style>
  <w:style w:type="character" w:customStyle="1" w:styleId="BlockLabelChar">
    <w:name w:val="Block Label Char"/>
    <w:basedOn w:val="a0"/>
    <w:link w:val="BlockLabel"/>
    <w:locked/>
    <w:rsid w:val="005A7858"/>
    <w:rPr>
      <w:rFonts w:ascii="Book Antiqua" w:eastAsia="黑体" w:hAnsi="Book Antiqua" w:cs="Book Antiqua"/>
      <w:bCs/>
      <w:sz w:val="26"/>
      <w:szCs w:val="26"/>
    </w:rPr>
  </w:style>
  <w:style w:type="paragraph" w:customStyle="1" w:styleId="BlockLabel">
    <w:name w:val="Block Label"/>
    <w:basedOn w:val="a"/>
    <w:next w:val="a"/>
    <w:link w:val="BlockLabelChar"/>
    <w:rsid w:val="005A7858"/>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paragraph" w:customStyle="1" w:styleId="FigureDescription">
    <w:name w:val="Figure Description"/>
    <w:aliases w:val="F6"/>
    <w:next w:val="a"/>
    <w:rsid w:val="005A7858"/>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Step">
    <w:name w:val="Step"/>
    <w:basedOn w:val="a"/>
    <w:rsid w:val="005A7858"/>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TableDescription">
    <w:name w:val="Table Description"/>
    <w:basedOn w:val="a"/>
    <w:next w:val="a"/>
    <w:rsid w:val="005A7858"/>
    <w:pPr>
      <w:keepNext/>
      <w:widowControl/>
      <w:topLinePunct/>
      <w:adjustRightInd w:val="0"/>
      <w:snapToGrid w:val="0"/>
      <w:spacing w:before="320" w:after="80" w:line="240" w:lineRule="atLeast"/>
      <w:ind w:left="1701"/>
      <w:jc w:val="left"/>
      <w:outlineLvl w:val="7"/>
    </w:pPr>
    <w:rPr>
      <w:rFonts w:ascii="Times New Roman" w:eastAsia="黑体" w:hAnsi="Times New Roman" w:cs="Arial"/>
      <w:spacing w:val="-4"/>
      <w:szCs w:val="21"/>
    </w:rPr>
  </w:style>
  <w:style w:type="table" w:styleId="aa">
    <w:name w:val="Table Grid"/>
    <w:basedOn w:val="a1"/>
    <w:rsid w:val="007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B5495"/>
    <w:pPr>
      <w:widowControl/>
      <w:spacing w:before="100" w:beforeAutospacing="1" w:after="100" w:afterAutospacing="1"/>
      <w:jc w:val="left"/>
    </w:pPr>
    <w:rPr>
      <w:rFonts w:ascii="宋体" w:eastAsia="宋体" w:hAnsi="宋体" w:cs="宋体"/>
      <w:kern w:val="0"/>
      <w:sz w:val="24"/>
      <w:szCs w:val="24"/>
    </w:rPr>
  </w:style>
  <w:style w:type="paragraph" w:customStyle="1" w:styleId="itemlist">
    <w:name w:val="itemlist"/>
    <w:basedOn w:val="a"/>
    <w:rsid w:val="005B5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5495"/>
  </w:style>
  <w:style w:type="paragraph" w:customStyle="1" w:styleId="itemlist2">
    <w:name w:val="itemlist2"/>
    <w:basedOn w:val="a"/>
    <w:rsid w:val="005B54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15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5AC1"/>
    <w:rPr>
      <w:rFonts w:ascii="宋体" w:eastAsia="宋体" w:hAnsi="宋体" w:cs="宋体"/>
      <w:kern w:val="0"/>
      <w:sz w:val="24"/>
      <w:szCs w:val="24"/>
    </w:rPr>
  </w:style>
  <w:style w:type="character" w:styleId="ac">
    <w:name w:val="Hyperlink"/>
    <w:basedOn w:val="a0"/>
    <w:uiPriority w:val="99"/>
    <w:unhideWhenUsed/>
    <w:rsid w:val="00315AC1"/>
    <w:rPr>
      <w:color w:val="0000FF"/>
      <w:u w:val="single"/>
    </w:rPr>
  </w:style>
  <w:style w:type="paragraph" w:customStyle="1" w:styleId="ItemListinTable">
    <w:name w:val="Item List in Table"/>
    <w:basedOn w:val="a"/>
    <w:link w:val="ItemListinTableCharChar"/>
    <w:qFormat/>
    <w:rsid w:val="00D2148E"/>
    <w:pPr>
      <w:numPr>
        <w:numId w:val="3"/>
      </w:numPr>
      <w:jc w:val="left"/>
    </w:pPr>
    <w:rPr>
      <w:rFonts w:ascii="Tahoma" w:eastAsia="宋体" w:hAnsi="Tahoma" w:cs="Times New Roman"/>
      <w:szCs w:val="21"/>
    </w:rPr>
  </w:style>
  <w:style w:type="character" w:customStyle="1" w:styleId="ItemListinTableCharChar">
    <w:name w:val="Item List in Table Char Char"/>
    <w:link w:val="ItemListinTable"/>
    <w:qFormat/>
    <w:rsid w:val="00D2148E"/>
    <w:rPr>
      <w:rFonts w:ascii="Tahoma" w:eastAsia="宋体" w:hAnsi="Tahoma" w:cs="Times New Roman"/>
      <w:szCs w:val="21"/>
    </w:rPr>
  </w:style>
  <w:style w:type="paragraph" w:styleId="ad">
    <w:name w:val="footnote text"/>
    <w:basedOn w:val="a"/>
    <w:link w:val="Char6"/>
    <w:uiPriority w:val="99"/>
    <w:semiHidden/>
    <w:unhideWhenUsed/>
    <w:rsid w:val="009F5122"/>
    <w:pPr>
      <w:snapToGrid w:val="0"/>
      <w:jc w:val="left"/>
    </w:pPr>
    <w:rPr>
      <w:sz w:val="18"/>
      <w:szCs w:val="18"/>
    </w:rPr>
  </w:style>
  <w:style w:type="character" w:customStyle="1" w:styleId="Char6">
    <w:name w:val="脚注文本 Char"/>
    <w:basedOn w:val="a0"/>
    <w:link w:val="ad"/>
    <w:uiPriority w:val="99"/>
    <w:semiHidden/>
    <w:rsid w:val="009F5122"/>
    <w:rPr>
      <w:sz w:val="18"/>
      <w:szCs w:val="18"/>
    </w:rPr>
  </w:style>
  <w:style w:type="character" w:styleId="ae">
    <w:name w:val="footnote reference"/>
    <w:basedOn w:val="a0"/>
    <w:uiPriority w:val="99"/>
    <w:semiHidden/>
    <w:unhideWhenUsed/>
    <w:rsid w:val="009F5122"/>
    <w:rPr>
      <w:vertAlign w:val="superscript"/>
    </w:rPr>
  </w:style>
  <w:style w:type="character" w:styleId="af">
    <w:name w:val="annotation reference"/>
    <w:basedOn w:val="a0"/>
    <w:uiPriority w:val="99"/>
    <w:unhideWhenUsed/>
    <w:rsid w:val="0011628C"/>
    <w:rPr>
      <w:sz w:val="21"/>
      <w:szCs w:val="21"/>
    </w:rPr>
  </w:style>
  <w:style w:type="paragraph" w:styleId="af0">
    <w:name w:val="annotation text"/>
    <w:basedOn w:val="a"/>
    <w:link w:val="Char7"/>
    <w:uiPriority w:val="99"/>
    <w:unhideWhenUsed/>
    <w:rsid w:val="0011628C"/>
    <w:pPr>
      <w:jc w:val="left"/>
    </w:pPr>
  </w:style>
  <w:style w:type="character" w:customStyle="1" w:styleId="Char7">
    <w:name w:val="批注文字 Char"/>
    <w:basedOn w:val="a0"/>
    <w:link w:val="af0"/>
    <w:uiPriority w:val="99"/>
    <w:rsid w:val="0011628C"/>
  </w:style>
  <w:style w:type="paragraph" w:styleId="af1">
    <w:name w:val="annotation subject"/>
    <w:basedOn w:val="af0"/>
    <w:next w:val="af0"/>
    <w:link w:val="Char8"/>
    <w:uiPriority w:val="99"/>
    <w:semiHidden/>
    <w:unhideWhenUsed/>
    <w:rsid w:val="0011628C"/>
    <w:rPr>
      <w:b/>
      <w:bCs/>
    </w:rPr>
  </w:style>
  <w:style w:type="character" w:customStyle="1" w:styleId="Char8">
    <w:name w:val="批注主题 Char"/>
    <w:basedOn w:val="Char7"/>
    <w:link w:val="af1"/>
    <w:uiPriority w:val="99"/>
    <w:semiHidden/>
    <w:rsid w:val="0011628C"/>
    <w:rPr>
      <w:b/>
      <w:bCs/>
    </w:rPr>
  </w:style>
  <w:style w:type="character" w:customStyle="1" w:styleId="Char3">
    <w:name w:val="列出段落 Char"/>
    <w:link w:val="a7"/>
    <w:uiPriority w:val="34"/>
    <w:rsid w:val="000074A0"/>
    <w:rPr>
      <w:rFonts w:ascii="Times New Roman" w:eastAsia="宋体" w:hAnsi="Times New Roman" w:cs="Times New Roman"/>
      <w:szCs w:val="20"/>
    </w:rPr>
  </w:style>
  <w:style w:type="character" w:customStyle="1" w:styleId="6Char">
    <w:name w:val="标题 6 Char"/>
    <w:basedOn w:val="a0"/>
    <w:link w:val="6"/>
    <w:uiPriority w:val="9"/>
    <w:rsid w:val="006B77E2"/>
    <w:rPr>
      <w:rFonts w:asciiTheme="majorHAnsi" w:eastAsiaTheme="majorEastAsia" w:hAnsiTheme="majorHAnsi" w:cstheme="majorBidi"/>
      <w:b/>
      <w:bCs/>
      <w:sz w:val="24"/>
      <w:szCs w:val="24"/>
    </w:rPr>
  </w:style>
  <w:style w:type="paragraph" w:customStyle="1" w:styleId="af2">
    <w:name w:val="正文段"/>
    <w:basedOn w:val="a"/>
    <w:rsid w:val="00FA698D"/>
    <w:pPr>
      <w:widowControl/>
      <w:adjustRightInd w:val="0"/>
      <w:spacing w:after="240" w:line="360" w:lineRule="atLeast"/>
      <w:ind w:firstLine="454"/>
    </w:pPr>
    <w:rPr>
      <w:rFonts w:ascii="楷体_GB2312" w:eastAsia="楷体_GB2312" w:hAnsi="Times New Roman" w:cs="Times New Roman"/>
      <w:kern w:val="0"/>
      <w:sz w:val="24"/>
      <w:szCs w:val="20"/>
    </w:rPr>
  </w:style>
  <w:style w:type="paragraph" w:customStyle="1" w:styleId="CharCharCharChar">
    <w:name w:val="Char Char Char Char"/>
    <w:basedOn w:val="a"/>
    <w:uiPriority w:val="99"/>
    <w:rsid w:val="00702A4A"/>
    <w:pPr>
      <w:widowControl/>
      <w:spacing w:after="160" w:line="240" w:lineRule="exact"/>
      <w:jc w:val="left"/>
    </w:pPr>
    <w:rPr>
      <w:rFonts w:ascii="Verdana" w:eastAsia="宋体" w:hAnsi="Verdana" w:cs="Verdana"/>
      <w:kern w:val="0"/>
      <w:szCs w:val="21"/>
      <w:lang w:eastAsia="en-US"/>
    </w:rPr>
  </w:style>
  <w:style w:type="paragraph" w:styleId="10">
    <w:name w:val="toc 1"/>
    <w:basedOn w:val="a"/>
    <w:next w:val="a"/>
    <w:autoRedefine/>
    <w:uiPriority w:val="39"/>
    <w:rsid w:val="00702A4A"/>
    <w:pPr>
      <w:spacing w:before="120" w:after="120"/>
      <w:jc w:val="left"/>
    </w:pPr>
    <w:rPr>
      <w:rFonts w:ascii="Times New Roman" w:eastAsia="宋体" w:hAnsi="Times New Roman" w:cs="Times New Roman"/>
      <w:b/>
      <w:bCs/>
      <w:caps/>
      <w:sz w:val="20"/>
      <w:szCs w:val="20"/>
    </w:rPr>
  </w:style>
  <w:style w:type="paragraph" w:styleId="20">
    <w:name w:val="toc 2"/>
    <w:basedOn w:val="a"/>
    <w:next w:val="a"/>
    <w:autoRedefine/>
    <w:uiPriority w:val="39"/>
    <w:rsid w:val="00702A4A"/>
    <w:pPr>
      <w:ind w:left="210"/>
      <w:jc w:val="left"/>
    </w:pPr>
    <w:rPr>
      <w:rFonts w:ascii="Times New Roman" w:eastAsia="宋体" w:hAnsi="Times New Roman" w:cs="Times New Roman"/>
      <w:smallCaps/>
      <w:sz w:val="20"/>
      <w:szCs w:val="20"/>
    </w:rPr>
  </w:style>
  <w:style w:type="paragraph" w:styleId="30">
    <w:name w:val="toc 3"/>
    <w:basedOn w:val="a"/>
    <w:next w:val="a"/>
    <w:autoRedefine/>
    <w:uiPriority w:val="39"/>
    <w:unhideWhenUsed/>
    <w:rsid w:val="00702A4A"/>
    <w:pPr>
      <w:ind w:leftChars="400" w:left="840"/>
    </w:pPr>
  </w:style>
  <w:style w:type="paragraph" w:styleId="31">
    <w:name w:val="List 3"/>
    <w:basedOn w:val="a"/>
    <w:rsid w:val="00702A4A"/>
    <w:pPr>
      <w:ind w:left="1260" w:hanging="420"/>
    </w:pPr>
    <w:rPr>
      <w:rFonts w:ascii="Times New Roman" w:eastAsia="宋体" w:hAnsi="Times New Roman" w:cs="Times New Roman"/>
      <w:szCs w:val="20"/>
    </w:rPr>
  </w:style>
  <w:style w:type="paragraph" w:styleId="21">
    <w:name w:val="Body Text Indent 2"/>
    <w:basedOn w:val="a"/>
    <w:link w:val="2Char0"/>
    <w:uiPriority w:val="99"/>
    <w:semiHidden/>
    <w:unhideWhenUsed/>
    <w:rsid w:val="005522A6"/>
    <w:pPr>
      <w:spacing w:after="120" w:line="480" w:lineRule="auto"/>
      <w:ind w:leftChars="200" w:left="420"/>
    </w:pPr>
  </w:style>
  <w:style w:type="character" w:customStyle="1" w:styleId="2Char0">
    <w:name w:val="正文文本缩进 2 Char"/>
    <w:basedOn w:val="a0"/>
    <w:link w:val="21"/>
    <w:uiPriority w:val="99"/>
    <w:semiHidden/>
    <w:rsid w:val="005522A6"/>
  </w:style>
  <w:style w:type="paragraph" w:customStyle="1" w:styleId="CharCharCharCharCharCharChar">
    <w:name w:val="Char Char Char Char Char Char Char"/>
    <w:basedOn w:val="a"/>
    <w:rsid w:val="005F3B43"/>
    <w:rPr>
      <w:rFonts w:ascii="Times New Roman" w:eastAsia="宋体" w:hAnsi="Times New Roman" w:cs="Times New Roman"/>
      <w:szCs w:val="24"/>
    </w:rPr>
  </w:style>
  <w:style w:type="paragraph" w:customStyle="1" w:styleId="af3">
    <w:name w:val="表头文本"/>
    <w:basedOn w:val="a"/>
    <w:rsid w:val="005F3B43"/>
    <w:pPr>
      <w:autoSpaceDE w:val="0"/>
      <w:autoSpaceDN w:val="0"/>
      <w:adjustRightInd w:val="0"/>
      <w:jc w:val="center"/>
    </w:pPr>
    <w:rPr>
      <w:rFonts w:ascii="Times New Roman" w:eastAsia="宋体" w:hAnsi="Times New Roman" w:cs="Times New Roman"/>
      <w:b/>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86"/>
    <w:pPr>
      <w:widowControl w:val="0"/>
      <w:jc w:val="both"/>
    </w:pPr>
  </w:style>
  <w:style w:type="paragraph" w:styleId="1">
    <w:name w:val="heading 1"/>
    <w:aliases w:val="heading 1,H1,Normal + Font: Helvetica,Bold,Space Before 12 pt,Not Bold,DocAltHd,h1,1st level,Section Head,l1,PIM 1,1.,1. heading 1,标准章,1,Heading 0,章,Huvudrubrik,h:1,h:1app,level 1,Level 1 Head,标题 1 Char,Sec1,Title1,h11,1st level1,h12,app heading 1"/>
    <w:basedOn w:val="a"/>
    <w:next w:val="a"/>
    <w:link w:val="1Char1"/>
    <w:qFormat/>
    <w:rsid w:val="00D6469F"/>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heading 2,h2,H2,heading 2+ Indent: Left 0.25 in,2nd level,Titre2,l2,2,Header 2,Level 2 Head,sect 1.2,prop2,PIM2,Heading 21,Heading 2 Hidden,Heading 2 CCBS,Titre3,HD2,H21,sect 1.21,H22,sect 1.22,H211,sect 1.211,H23,sect 1.23,H212,sect 1.212,节名,h21"/>
    <w:basedOn w:val="a"/>
    <w:next w:val="a"/>
    <w:link w:val="2Char"/>
    <w:unhideWhenUsed/>
    <w:qFormat/>
    <w:rsid w:val="00D97D0D"/>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aliases w:val="heading 3,Char1,标题 3 Char Char Char,h3,heading 3 + Indent: Left 0.25 in,heading 3TOC,H3,level_3,PIM 3,Level 3 Head,Heading 3 - old,sect1.2.3,sect1.2.31,sect1.2.32,sect1.2.311,sect1.2.33,sect1.2.312,1.1.1 Heading 3,h:3,h,3,Kop 3V,l3,list 3,CT,Title"/>
    <w:basedOn w:val="a"/>
    <w:next w:val="a"/>
    <w:link w:val="3Char"/>
    <w:uiPriority w:val="9"/>
    <w:unhideWhenUsed/>
    <w:qFormat/>
    <w:rsid w:val="00D97D0D"/>
    <w:pPr>
      <w:keepNext/>
      <w:keepLines/>
      <w:spacing w:before="260" w:after="260" w:line="416" w:lineRule="auto"/>
      <w:outlineLvl w:val="2"/>
    </w:pPr>
    <w:rPr>
      <w:b/>
      <w:bCs/>
      <w:sz w:val="32"/>
      <w:szCs w:val="32"/>
    </w:rPr>
  </w:style>
  <w:style w:type="paragraph" w:styleId="4">
    <w:name w:val="heading 4"/>
    <w:aliases w:val="4,Subpara 1,标题 4 Char1,标题 4 Char Char,Heading 14 Char Char,Heading 141 Char Char,Heading 142 Char Char,h4 Char Char,H4 Char Char,heading 4 Char Char,Heading 14 Char,Heading 141 Char,Heading 142 Char,h4 Char,H4 Char,heading 4 Char,h4,E4,4H,H4,h41"/>
    <w:basedOn w:val="a"/>
    <w:next w:val="a"/>
    <w:link w:val="4Char"/>
    <w:unhideWhenUsed/>
    <w:qFormat/>
    <w:rsid w:val="005A7858"/>
    <w:pPr>
      <w:keepNext/>
      <w:keepLines/>
      <w:widowControl/>
      <w:topLinePunct/>
      <w:adjustRightInd w:val="0"/>
      <w:snapToGrid w:val="0"/>
      <w:spacing w:before="160" w:after="160" w:line="240" w:lineRule="atLeast"/>
      <w:jc w:val="left"/>
      <w:outlineLvl w:val="3"/>
    </w:pPr>
    <w:rPr>
      <w:rFonts w:ascii="Book Antiqua" w:eastAsia="黑体" w:hAnsi="Book Antiqua" w:cs="宋体"/>
      <w:noProof/>
      <w:kern w:val="0"/>
      <w:sz w:val="28"/>
      <w:szCs w:val="28"/>
    </w:rPr>
  </w:style>
  <w:style w:type="paragraph" w:styleId="5">
    <w:name w:val="heading 5"/>
    <w:basedOn w:val="a"/>
    <w:next w:val="a"/>
    <w:link w:val="5Char"/>
    <w:unhideWhenUsed/>
    <w:qFormat/>
    <w:rsid w:val="005A7858"/>
    <w:pPr>
      <w:keepNext/>
      <w:keepLines/>
      <w:widowControl/>
      <w:topLinePunct/>
      <w:adjustRightInd w:val="0"/>
      <w:snapToGrid w:val="0"/>
      <w:spacing w:before="160" w:after="160" w:line="240" w:lineRule="atLeast"/>
      <w:jc w:val="left"/>
      <w:outlineLvl w:val="4"/>
    </w:pPr>
    <w:rPr>
      <w:rFonts w:ascii="Book Antiqua" w:eastAsia="黑体" w:hAnsi="Book Antiqua" w:cs="宋体"/>
      <w:noProof/>
      <w:kern w:val="0"/>
      <w:sz w:val="24"/>
      <w:szCs w:val="24"/>
    </w:rPr>
  </w:style>
  <w:style w:type="paragraph" w:styleId="6">
    <w:name w:val="heading 6"/>
    <w:basedOn w:val="a"/>
    <w:next w:val="a"/>
    <w:link w:val="6Char"/>
    <w:uiPriority w:val="9"/>
    <w:unhideWhenUsed/>
    <w:qFormat/>
    <w:rsid w:val="006B77E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69F"/>
    <w:rPr>
      <w:sz w:val="18"/>
      <w:szCs w:val="18"/>
    </w:rPr>
  </w:style>
  <w:style w:type="paragraph" w:styleId="a4">
    <w:name w:val="footer"/>
    <w:basedOn w:val="a"/>
    <w:link w:val="Char0"/>
    <w:uiPriority w:val="99"/>
    <w:unhideWhenUsed/>
    <w:rsid w:val="00D6469F"/>
    <w:pPr>
      <w:tabs>
        <w:tab w:val="center" w:pos="4153"/>
        <w:tab w:val="right" w:pos="8306"/>
      </w:tabs>
      <w:snapToGrid w:val="0"/>
      <w:jc w:val="left"/>
    </w:pPr>
    <w:rPr>
      <w:sz w:val="18"/>
      <w:szCs w:val="18"/>
    </w:rPr>
  </w:style>
  <w:style w:type="character" w:customStyle="1" w:styleId="Char0">
    <w:name w:val="页脚 Char"/>
    <w:basedOn w:val="a0"/>
    <w:link w:val="a4"/>
    <w:uiPriority w:val="99"/>
    <w:rsid w:val="00D6469F"/>
    <w:rPr>
      <w:sz w:val="18"/>
      <w:szCs w:val="18"/>
    </w:rPr>
  </w:style>
  <w:style w:type="character" w:customStyle="1" w:styleId="1Char1">
    <w:name w:val="标题 1 Char1"/>
    <w:aliases w:val="heading 1 Char,H1 Char,Normal + Font: Helvetica Char,Bold Char,Space Before 12 pt Char,Not Bold Char,DocAltHd Char,h1 Char,1st level Char,Section Head Char,l1 Char,PIM 1 Char,1. Char,1. heading 1 Char,标准章 Char,1 Char,Heading 0 Char,章 Char"/>
    <w:basedOn w:val="a0"/>
    <w:link w:val="1"/>
    <w:rsid w:val="00D6469F"/>
    <w:rPr>
      <w:rFonts w:ascii="Times New Roman" w:eastAsia="宋体" w:hAnsi="Times New Roman" w:cs="Times New Roman"/>
      <w:b/>
      <w:bCs/>
      <w:kern w:val="44"/>
      <w:sz w:val="44"/>
      <w:szCs w:val="44"/>
    </w:rPr>
  </w:style>
  <w:style w:type="paragraph" w:customStyle="1" w:styleId="p15">
    <w:name w:val="p15"/>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customStyle="1" w:styleId="p16">
    <w:name w:val="p16"/>
    <w:basedOn w:val="a"/>
    <w:rsid w:val="00D6469F"/>
    <w:pPr>
      <w:widowControl/>
      <w:spacing w:line="360" w:lineRule="exact"/>
      <w:jc w:val="left"/>
    </w:pPr>
    <w:rPr>
      <w:rFonts w:ascii="Times New Roman" w:eastAsia="宋体" w:hAnsi="Times New Roman" w:cs="Times New Roman"/>
      <w:kern w:val="0"/>
      <w:szCs w:val="21"/>
    </w:rPr>
  </w:style>
  <w:style w:type="paragraph" w:customStyle="1" w:styleId="p17">
    <w:name w:val="p17"/>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styleId="a5">
    <w:name w:val="Title"/>
    <w:basedOn w:val="a"/>
    <w:next w:val="a"/>
    <w:link w:val="Char1"/>
    <w:qFormat/>
    <w:rsid w:val="00D6469F"/>
    <w:pPr>
      <w:widowControl/>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5"/>
    <w:rsid w:val="00D6469F"/>
    <w:rPr>
      <w:rFonts w:ascii="Cambria" w:eastAsia="宋体" w:hAnsi="Cambria" w:cs="Times New Roman"/>
      <w:b/>
      <w:bCs/>
      <w:sz w:val="32"/>
      <w:szCs w:val="32"/>
    </w:rPr>
  </w:style>
  <w:style w:type="paragraph" w:styleId="a6">
    <w:name w:val="Date"/>
    <w:basedOn w:val="a"/>
    <w:next w:val="a"/>
    <w:link w:val="Char2"/>
    <w:uiPriority w:val="99"/>
    <w:semiHidden/>
    <w:unhideWhenUsed/>
    <w:rsid w:val="00D6469F"/>
    <w:pPr>
      <w:ind w:leftChars="2500" w:left="100"/>
    </w:pPr>
  </w:style>
  <w:style w:type="character" w:customStyle="1" w:styleId="Char2">
    <w:name w:val="日期 Char"/>
    <w:basedOn w:val="a0"/>
    <w:link w:val="a6"/>
    <w:uiPriority w:val="99"/>
    <w:semiHidden/>
    <w:rsid w:val="00D6469F"/>
  </w:style>
  <w:style w:type="character" w:customStyle="1" w:styleId="3Char">
    <w:name w:val="标题 3 Char"/>
    <w:aliases w:val="heading 3 Char,Char1 Char,标题 3 Char Char Char Char,h3 Char,heading 3 + Indent: Left 0.25 in Char,heading 3TOC Char,H3 Char,level_3 Char,PIM 3 Char,Level 3 Head Char,Heading 3 - old Char,sect1.2.3 Char,sect1.2.31 Char,sect1.2.32 Char,h:3 Char"/>
    <w:basedOn w:val="a0"/>
    <w:link w:val="3"/>
    <w:uiPriority w:val="9"/>
    <w:rsid w:val="00D97D0D"/>
    <w:rPr>
      <w:b/>
      <w:bCs/>
      <w:sz w:val="32"/>
      <w:szCs w:val="32"/>
    </w:rPr>
  </w:style>
  <w:style w:type="character" w:customStyle="1" w:styleId="2Char">
    <w:name w:val="标题 2 Char"/>
    <w:aliases w:val="heading 2 Char,h2 Char,H2 Char,heading 2+ Indent: Left 0.25 in Char,2nd level Char,Titre2 Char,l2 Char,2 Char,Header 2 Char,Level 2 Head Char,sect 1.2 Char,prop2 Char,PIM2 Char,Heading 21 Char,Heading 2 Hidden Char,Heading 2 CCBS Char,HD2 Char"/>
    <w:basedOn w:val="a0"/>
    <w:link w:val="2"/>
    <w:uiPriority w:val="9"/>
    <w:rsid w:val="00D97D0D"/>
    <w:rPr>
      <w:rFonts w:asciiTheme="majorHAnsi" w:eastAsiaTheme="majorEastAsia" w:hAnsiTheme="majorHAnsi" w:cstheme="majorBidi"/>
      <w:b/>
      <w:bCs/>
      <w:sz w:val="32"/>
      <w:szCs w:val="32"/>
    </w:rPr>
  </w:style>
  <w:style w:type="paragraph" w:styleId="a7">
    <w:name w:val="List Paragraph"/>
    <w:basedOn w:val="a"/>
    <w:link w:val="Char3"/>
    <w:uiPriority w:val="34"/>
    <w:qFormat/>
    <w:rsid w:val="00D97D0D"/>
    <w:pPr>
      <w:widowControl/>
      <w:spacing w:line="360" w:lineRule="exact"/>
      <w:ind w:firstLineChars="200" w:firstLine="420"/>
      <w:jc w:val="left"/>
    </w:pPr>
    <w:rPr>
      <w:rFonts w:ascii="Times New Roman" w:eastAsia="宋体" w:hAnsi="Times New Roman" w:cs="Times New Roman"/>
      <w:szCs w:val="20"/>
    </w:rPr>
  </w:style>
  <w:style w:type="paragraph" w:styleId="a8">
    <w:name w:val="Balloon Text"/>
    <w:basedOn w:val="a"/>
    <w:link w:val="Char4"/>
    <w:uiPriority w:val="99"/>
    <w:semiHidden/>
    <w:unhideWhenUsed/>
    <w:rsid w:val="00D97D0D"/>
    <w:pPr>
      <w:widowControl/>
      <w:jc w:val="left"/>
    </w:pPr>
    <w:rPr>
      <w:rFonts w:ascii="Times New Roman" w:eastAsia="宋体" w:hAnsi="Times New Roman" w:cs="Times New Roman"/>
      <w:sz w:val="18"/>
      <w:szCs w:val="18"/>
    </w:rPr>
  </w:style>
  <w:style w:type="character" w:customStyle="1" w:styleId="Char4">
    <w:name w:val="批注框文本 Char"/>
    <w:basedOn w:val="a0"/>
    <w:link w:val="a8"/>
    <w:uiPriority w:val="99"/>
    <w:semiHidden/>
    <w:rsid w:val="00D97D0D"/>
    <w:rPr>
      <w:rFonts w:ascii="Times New Roman" w:eastAsia="宋体" w:hAnsi="Times New Roman" w:cs="Times New Roman"/>
      <w:sz w:val="18"/>
      <w:szCs w:val="18"/>
    </w:rPr>
  </w:style>
  <w:style w:type="paragraph" w:styleId="a9">
    <w:name w:val="Body Text"/>
    <w:basedOn w:val="a"/>
    <w:link w:val="Char5"/>
    <w:rsid w:val="009D1AF3"/>
    <w:pPr>
      <w:widowControl/>
      <w:adjustRightInd w:val="0"/>
      <w:spacing w:line="360" w:lineRule="exact"/>
      <w:jc w:val="left"/>
      <w:textAlignment w:val="baseline"/>
    </w:pPr>
    <w:rPr>
      <w:rFonts w:ascii="隶书" w:eastAsia="隶书" w:hAnsi="Times New Roman" w:cs="Times New Roman"/>
      <w:kern w:val="0"/>
      <w:sz w:val="28"/>
      <w:szCs w:val="20"/>
    </w:rPr>
  </w:style>
  <w:style w:type="character" w:customStyle="1" w:styleId="Char5">
    <w:name w:val="正文文本 Char"/>
    <w:basedOn w:val="a0"/>
    <w:link w:val="a9"/>
    <w:rsid w:val="009D1AF3"/>
    <w:rPr>
      <w:rFonts w:ascii="隶书" w:eastAsia="隶书" w:hAnsi="Times New Roman" w:cs="Times New Roman"/>
      <w:kern w:val="0"/>
      <w:sz w:val="28"/>
      <w:szCs w:val="20"/>
    </w:rPr>
  </w:style>
  <w:style w:type="character" w:customStyle="1" w:styleId="4Char">
    <w:name w:val="标题 4 Char"/>
    <w:aliases w:val="4 Char,Subpara 1 Char,标题 4 Char1 Char,标题 4 Char Char Char,Heading 14 Char Char Char,Heading 141 Char Char Char,Heading 142 Char Char Char,h4 Char Char Char,H4 Char Char Char,heading 4 Char Char Char,Heading 14 Char Char1,Heading 141 Char Char1"/>
    <w:basedOn w:val="a0"/>
    <w:link w:val="4"/>
    <w:rsid w:val="005A7858"/>
    <w:rPr>
      <w:rFonts w:ascii="Book Antiqua" w:eastAsia="黑体" w:hAnsi="Book Antiqua" w:cs="宋体"/>
      <w:noProof/>
      <w:kern w:val="0"/>
      <w:sz w:val="28"/>
      <w:szCs w:val="28"/>
    </w:rPr>
  </w:style>
  <w:style w:type="character" w:customStyle="1" w:styleId="5Char">
    <w:name w:val="标题 5 Char"/>
    <w:basedOn w:val="a0"/>
    <w:link w:val="5"/>
    <w:rsid w:val="005A7858"/>
    <w:rPr>
      <w:rFonts w:ascii="Book Antiqua" w:eastAsia="黑体" w:hAnsi="Book Antiqua" w:cs="宋体"/>
      <w:noProof/>
      <w:kern w:val="0"/>
      <w:sz w:val="24"/>
      <w:szCs w:val="24"/>
    </w:rPr>
  </w:style>
  <w:style w:type="character" w:customStyle="1" w:styleId="BlockLabelChar">
    <w:name w:val="Block Label Char"/>
    <w:basedOn w:val="a0"/>
    <w:link w:val="BlockLabel"/>
    <w:locked/>
    <w:rsid w:val="005A7858"/>
    <w:rPr>
      <w:rFonts w:ascii="Book Antiqua" w:eastAsia="黑体" w:hAnsi="Book Antiqua" w:cs="Book Antiqua"/>
      <w:bCs/>
      <w:sz w:val="26"/>
      <w:szCs w:val="26"/>
    </w:rPr>
  </w:style>
  <w:style w:type="paragraph" w:customStyle="1" w:styleId="BlockLabel">
    <w:name w:val="Block Label"/>
    <w:basedOn w:val="a"/>
    <w:next w:val="a"/>
    <w:link w:val="BlockLabelChar"/>
    <w:rsid w:val="005A7858"/>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paragraph" w:customStyle="1" w:styleId="FigureDescription">
    <w:name w:val="Figure Description"/>
    <w:aliases w:val="F6"/>
    <w:next w:val="a"/>
    <w:rsid w:val="005A7858"/>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Step">
    <w:name w:val="Step"/>
    <w:basedOn w:val="a"/>
    <w:rsid w:val="005A7858"/>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TableDescription">
    <w:name w:val="Table Description"/>
    <w:basedOn w:val="a"/>
    <w:next w:val="a"/>
    <w:rsid w:val="005A7858"/>
    <w:pPr>
      <w:keepNext/>
      <w:widowControl/>
      <w:topLinePunct/>
      <w:adjustRightInd w:val="0"/>
      <w:snapToGrid w:val="0"/>
      <w:spacing w:before="320" w:after="80" w:line="240" w:lineRule="atLeast"/>
      <w:ind w:left="1701"/>
      <w:jc w:val="left"/>
      <w:outlineLvl w:val="7"/>
    </w:pPr>
    <w:rPr>
      <w:rFonts w:ascii="Times New Roman" w:eastAsia="黑体" w:hAnsi="Times New Roman" w:cs="Arial"/>
      <w:spacing w:val="-4"/>
      <w:szCs w:val="21"/>
    </w:rPr>
  </w:style>
  <w:style w:type="table" w:styleId="aa">
    <w:name w:val="Table Grid"/>
    <w:basedOn w:val="a1"/>
    <w:rsid w:val="007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B5495"/>
    <w:pPr>
      <w:widowControl/>
      <w:spacing w:before="100" w:beforeAutospacing="1" w:after="100" w:afterAutospacing="1"/>
      <w:jc w:val="left"/>
    </w:pPr>
    <w:rPr>
      <w:rFonts w:ascii="宋体" w:eastAsia="宋体" w:hAnsi="宋体" w:cs="宋体"/>
      <w:kern w:val="0"/>
      <w:sz w:val="24"/>
      <w:szCs w:val="24"/>
    </w:rPr>
  </w:style>
  <w:style w:type="paragraph" w:customStyle="1" w:styleId="itemlist">
    <w:name w:val="itemlist"/>
    <w:basedOn w:val="a"/>
    <w:rsid w:val="005B5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5495"/>
  </w:style>
  <w:style w:type="paragraph" w:customStyle="1" w:styleId="itemlist2">
    <w:name w:val="itemlist2"/>
    <w:basedOn w:val="a"/>
    <w:rsid w:val="005B54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15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5AC1"/>
    <w:rPr>
      <w:rFonts w:ascii="宋体" w:eastAsia="宋体" w:hAnsi="宋体" w:cs="宋体"/>
      <w:kern w:val="0"/>
      <w:sz w:val="24"/>
      <w:szCs w:val="24"/>
    </w:rPr>
  </w:style>
  <w:style w:type="character" w:styleId="ac">
    <w:name w:val="Hyperlink"/>
    <w:basedOn w:val="a0"/>
    <w:uiPriority w:val="99"/>
    <w:unhideWhenUsed/>
    <w:rsid w:val="00315AC1"/>
    <w:rPr>
      <w:color w:val="0000FF"/>
      <w:u w:val="single"/>
    </w:rPr>
  </w:style>
  <w:style w:type="paragraph" w:customStyle="1" w:styleId="ItemListinTable">
    <w:name w:val="Item List in Table"/>
    <w:basedOn w:val="a"/>
    <w:link w:val="ItemListinTableCharChar"/>
    <w:qFormat/>
    <w:rsid w:val="00D2148E"/>
    <w:pPr>
      <w:numPr>
        <w:numId w:val="3"/>
      </w:numPr>
      <w:jc w:val="left"/>
    </w:pPr>
    <w:rPr>
      <w:rFonts w:ascii="Tahoma" w:eastAsia="宋体" w:hAnsi="Tahoma" w:cs="Times New Roman"/>
      <w:szCs w:val="21"/>
    </w:rPr>
  </w:style>
  <w:style w:type="character" w:customStyle="1" w:styleId="ItemListinTableCharChar">
    <w:name w:val="Item List in Table Char Char"/>
    <w:link w:val="ItemListinTable"/>
    <w:qFormat/>
    <w:rsid w:val="00D2148E"/>
    <w:rPr>
      <w:rFonts w:ascii="Tahoma" w:eastAsia="宋体" w:hAnsi="Tahoma" w:cs="Times New Roman"/>
      <w:szCs w:val="21"/>
    </w:rPr>
  </w:style>
  <w:style w:type="paragraph" w:styleId="ad">
    <w:name w:val="footnote text"/>
    <w:basedOn w:val="a"/>
    <w:link w:val="Char6"/>
    <w:uiPriority w:val="99"/>
    <w:semiHidden/>
    <w:unhideWhenUsed/>
    <w:rsid w:val="009F5122"/>
    <w:pPr>
      <w:snapToGrid w:val="0"/>
      <w:jc w:val="left"/>
    </w:pPr>
    <w:rPr>
      <w:sz w:val="18"/>
      <w:szCs w:val="18"/>
    </w:rPr>
  </w:style>
  <w:style w:type="character" w:customStyle="1" w:styleId="Char6">
    <w:name w:val="脚注文本 Char"/>
    <w:basedOn w:val="a0"/>
    <w:link w:val="ad"/>
    <w:uiPriority w:val="99"/>
    <w:semiHidden/>
    <w:rsid w:val="009F5122"/>
    <w:rPr>
      <w:sz w:val="18"/>
      <w:szCs w:val="18"/>
    </w:rPr>
  </w:style>
  <w:style w:type="character" w:styleId="ae">
    <w:name w:val="footnote reference"/>
    <w:basedOn w:val="a0"/>
    <w:uiPriority w:val="99"/>
    <w:semiHidden/>
    <w:unhideWhenUsed/>
    <w:rsid w:val="009F5122"/>
    <w:rPr>
      <w:vertAlign w:val="superscript"/>
    </w:rPr>
  </w:style>
  <w:style w:type="character" w:styleId="af">
    <w:name w:val="annotation reference"/>
    <w:basedOn w:val="a0"/>
    <w:uiPriority w:val="99"/>
    <w:unhideWhenUsed/>
    <w:rsid w:val="0011628C"/>
    <w:rPr>
      <w:sz w:val="21"/>
      <w:szCs w:val="21"/>
    </w:rPr>
  </w:style>
  <w:style w:type="paragraph" w:styleId="af0">
    <w:name w:val="annotation text"/>
    <w:basedOn w:val="a"/>
    <w:link w:val="Char7"/>
    <w:uiPriority w:val="99"/>
    <w:unhideWhenUsed/>
    <w:rsid w:val="0011628C"/>
    <w:pPr>
      <w:jc w:val="left"/>
    </w:pPr>
  </w:style>
  <w:style w:type="character" w:customStyle="1" w:styleId="Char7">
    <w:name w:val="批注文字 Char"/>
    <w:basedOn w:val="a0"/>
    <w:link w:val="af0"/>
    <w:uiPriority w:val="99"/>
    <w:rsid w:val="0011628C"/>
  </w:style>
  <w:style w:type="paragraph" w:styleId="af1">
    <w:name w:val="annotation subject"/>
    <w:basedOn w:val="af0"/>
    <w:next w:val="af0"/>
    <w:link w:val="Char8"/>
    <w:uiPriority w:val="99"/>
    <w:semiHidden/>
    <w:unhideWhenUsed/>
    <w:rsid w:val="0011628C"/>
    <w:rPr>
      <w:b/>
      <w:bCs/>
    </w:rPr>
  </w:style>
  <w:style w:type="character" w:customStyle="1" w:styleId="Char8">
    <w:name w:val="批注主题 Char"/>
    <w:basedOn w:val="Char7"/>
    <w:link w:val="af1"/>
    <w:uiPriority w:val="99"/>
    <w:semiHidden/>
    <w:rsid w:val="0011628C"/>
    <w:rPr>
      <w:b/>
      <w:bCs/>
    </w:rPr>
  </w:style>
  <w:style w:type="character" w:customStyle="1" w:styleId="Char3">
    <w:name w:val="列出段落 Char"/>
    <w:link w:val="a7"/>
    <w:uiPriority w:val="34"/>
    <w:rsid w:val="000074A0"/>
    <w:rPr>
      <w:rFonts w:ascii="Times New Roman" w:eastAsia="宋体" w:hAnsi="Times New Roman" w:cs="Times New Roman"/>
      <w:szCs w:val="20"/>
    </w:rPr>
  </w:style>
  <w:style w:type="character" w:customStyle="1" w:styleId="6Char">
    <w:name w:val="标题 6 Char"/>
    <w:basedOn w:val="a0"/>
    <w:link w:val="6"/>
    <w:uiPriority w:val="9"/>
    <w:rsid w:val="006B77E2"/>
    <w:rPr>
      <w:rFonts w:asciiTheme="majorHAnsi" w:eastAsiaTheme="majorEastAsia" w:hAnsiTheme="majorHAnsi" w:cstheme="majorBidi"/>
      <w:b/>
      <w:bCs/>
      <w:sz w:val="24"/>
      <w:szCs w:val="24"/>
    </w:rPr>
  </w:style>
  <w:style w:type="paragraph" w:customStyle="1" w:styleId="af2">
    <w:name w:val="正文段"/>
    <w:basedOn w:val="a"/>
    <w:rsid w:val="00FA698D"/>
    <w:pPr>
      <w:widowControl/>
      <w:adjustRightInd w:val="0"/>
      <w:spacing w:after="240" w:line="360" w:lineRule="atLeast"/>
      <w:ind w:firstLine="454"/>
    </w:pPr>
    <w:rPr>
      <w:rFonts w:ascii="楷体_GB2312" w:eastAsia="楷体_GB2312" w:hAnsi="Times New Roman" w:cs="Times New Roman"/>
      <w:kern w:val="0"/>
      <w:sz w:val="24"/>
      <w:szCs w:val="20"/>
    </w:rPr>
  </w:style>
  <w:style w:type="paragraph" w:customStyle="1" w:styleId="CharCharCharChar">
    <w:name w:val="Char Char Char Char"/>
    <w:basedOn w:val="a"/>
    <w:uiPriority w:val="99"/>
    <w:rsid w:val="00702A4A"/>
    <w:pPr>
      <w:widowControl/>
      <w:spacing w:after="160" w:line="240" w:lineRule="exact"/>
      <w:jc w:val="left"/>
    </w:pPr>
    <w:rPr>
      <w:rFonts w:ascii="Verdana" w:eastAsia="宋体" w:hAnsi="Verdana" w:cs="Verdana"/>
      <w:kern w:val="0"/>
      <w:szCs w:val="21"/>
      <w:lang w:eastAsia="en-US"/>
    </w:rPr>
  </w:style>
  <w:style w:type="paragraph" w:styleId="10">
    <w:name w:val="toc 1"/>
    <w:basedOn w:val="a"/>
    <w:next w:val="a"/>
    <w:autoRedefine/>
    <w:uiPriority w:val="39"/>
    <w:rsid w:val="00702A4A"/>
    <w:pPr>
      <w:spacing w:before="120" w:after="120"/>
      <w:jc w:val="left"/>
    </w:pPr>
    <w:rPr>
      <w:rFonts w:ascii="Times New Roman" w:eastAsia="宋体" w:hAnsi="Times New Roman" w:cs="Times New Roman"/>
      <w:b/>
      <w:bCs/>
      <w:caps/>
      <w:sz w:val="20"/>
      <w:szCs w:val="20"/>
    </w:rPr>
  </w:style>
  <w:style w:type="paragraph" w:styleId="20">
    <w:name w:val="toc 2"/>
    <w:basedOn w:val="a"/>
    <w:next w:val="a"/>
    <w:autoRedefine/>
    <w:uiPriority w:val="39"/>
    <w:rsid w:val="00702A4A"/>
    <w:pPr>
      <w:ind w:left="210"/>
      <w:jc w:val="left"/>
    </w:pPr>
    <w:rPr>
      <w:rFonts w:ascii="Times New Roman" w:eastAsia="宋体" w:hAnsi="Times New Roman" w:cs="Times New Roman"/>
      <w:smallCaps/>
      <w:sz w:val="20"/>
      <w:szCs w:val="20"/>
    </w:rPr>
  </w:style>
  <w:style w:type="paragraph" w:styleId="30">
    <w:name w:val="toc 3"/>
    <w:basedOn w:val="a"/>
    <w:next w:val="a"/>
    <w:autoRedefine/>
    <w:uiPriority w:val="39"/>
    <w:unhideWhenUsed/>
    <w:rsid w:val="00702A4A"/>
    <w:pPr>
      <w:ind w:leftChars="400" w:left="840"/>
    </w:pPr>
  </w:style>
  <w:style w:type="paragraph" w:styleId="31">
    <w:name w:val="List 3"/>
    <w:basedOn w:val="a"/>
    <w:rsid w:val="00702A4A"/>
    <w:pPr>
      <w:ind w:left="1260" w:hanging="420"/>
    </w:pPr>
    <w:rPr>
      <w:rFonts w:ascii="Times New Roman" w:eastAsia="宋体" w:hAnsi="Times New Roman" w:cs="Times New Roman"/>
      <w:szCs w:val="20"/>
    </w:rPr>
  </w:style>
  <w:style w:type="paragraph" w:styleId="21">
    <w:name w:val="Body Text Indent 2"/>
    <w:basedOn w:val="a"/>
    <w:link w:val="2Char0"/>
    <w:uiPriority w:val="99"/>
    <w:semiHidden/>
    <w:unhideWhenUsed/>
    <w:rsid w:val="005522A6"/>
    <w:pPr>
      <w:spacing w:after="120" w:line="480" w:lineRule="auto"/>
      <w:ind w:leftChars="200" w:left="420"/>
    </w:pPr>
  </w:style>
  <w:style w:type="character" w:customStyle="1" w:styleId="2Char0">
    <w:name w:val="正文文本缩进 2 Char"/>
    <w:basedOn w:val="a0"/>
    <w:link w:val="21"/>
    <w:uiPriority w:val="99"/>
    <w:semiHidden/>
    <w:rsid w:val="005522A6"/>
  </w:style>
  <w:style w:type="paragraph" w:customStyle="1" w:styleId="CharCharCharCharCharCharChar">
    <w:name w:val="Char Char Char Char Char Char Char"/>
    <w:basedOn w:val="a"/>
    <w:rsid w:val="005F3B43"/>
    <w:rPr>
      <w:rFonts w:ascii="Times New Roman" w:eastAsia="宋体" w:hAnsi="Times New Roman" w:cs="Times New Roman"/>
      <w:szCs w:val="24"/>
    </w:rPr>
  </w:style>
  <w:style w:type="paragraph" w:customStyle="1" w:styleId="af3">
    <w:name w:val="表头文本"/>
    <w:basedOn w:val="a"/>
    <w:rsid w:val="005F3B43"/>
    <w:pPr>
      <w:autoSpaceDE w:val="0"/>
      <w:autoSpaceDN w:val="0"/>
      <w:adjustRightInd w:val="0"/>
      <w:jc w:val="center"/>
    </w:pPr>
    <w:rPr>
      <w:rFonts w:ascii="Times New Roman" w:eastAsia="宋体" w:hAnsi="Times New Roman" w:cs="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7571">
      <w:bodyDiv w:val="1"/>
      <w:marLeft w:val="0"/>
      <w:marRight w:val="0"/>
      <w:marTop w:val="0"/>
      <w:marBottom w:val="0"/>
      <w:divBdr>
        <w:top w:val="none" w:sz="0" w:space="0" w:color="auto"/>
        <w:left w:val="none" w:sz="0" w:space="0" w:color="auto"/>
        <w:bottom w:val="none" w:sz="0" w:space="0" w:color="auto"/>
        <w:right w:val="none" w:sz="0" w:space="0" w:color="auto"/>
      </w:divBdr>
    </w:div>
    <w:div w:id="52386691">
      <w:bodyDiv w:val="1"/>
      <w:marLeft w:val="0"/>
      <w:marRight w:val="0"/>
      <w:marTop w:val="0"/>
      <w:marBottom w:val="0"/>
      <w:divBdr>
        <w:top w:val="none" w:sz="0" w:space="0" w:color="auto"/>
        <w:left w:val="none" w:sz="0" w:space="0" w:color="auto"/>
        <w:bottom w:val="none" w:sz="0" w:space="0" w:color="auto"/>
        <w:right w:val="none" w:sz="0" w:space="0" w:color="auto"/>
      </w:divBdr>
    </w:div>
    <w:div w:id="137260776">
      <w:bodyDiv w:val="1"/>
      <w:marLeft w:val="0"/>
      <w:marRight w:val="0"/>
      <w:marTop w:val="0"/>
      <w:marBottom w:val="0"/>
      <w:divBdr>
        <w:top w:val="none" w:sz="0" w:space="0" w:color="auto"/>
        <w:left w:val="none" w:sz="0" w:space="0" w:color="auto"/>
        <w:bottom w:val="none" w:sz="0" w:space="0" w:color="auto"/>
        <w:right w:val="none" w:sz="0" w:space="0" w:color="auto"/>
      </w:divBdr>
    </w:div>
    <w:div w:id="157767034">
      <w:bodyDiv w:val="1"/>
      <w:marLeft w:val="0"/>
      <w:marRight w:val="0"/>
      <w:marTop w:val="0"/>
      <w:marBottom w:val="0"/>
      <w:divBdr>
        <w:top w:val="none" w:sz="0" w:space="0" w:color="auto"/>
        <w:left w:val="none" w:sz="0" w:space="0" w:color="auto"/>
        <w:bottom w:val="none" w:sz="0" w:space="0" w:color="auto"/>
        <w:right w:val="none" w:sz="0" w:space="0" w:color="auto"/>
      </w:divBdr>
    </w:div>
    <w:div w:id="178325020">
      <w:bodyDiv w:val="1"/>
      <w:marLeft w:val="0"/>
      <w:marRight w:val="0"/>
      <w:marTop w:val="0"/>
      <w:marBottom w:val="0"/>
      <w:divBdr>
        <w:top w:val="none" w:sz="0" w:space="0" w:color="auto"/>
        <w:left w:val="none" w:sz="0" w:space="0" w:color="auto"/>
        <w:bottom w:val="none" w:sz="0" w:space="0" w:color="auto"/>
        <w:right w:val="none" w:sz="0" w:space="0" w:color="auto"/>
      </w:divBdr>
    </w:div>
    <w:div w:id="188446293">
      <w:bodyDiv w:val="1"/>
      <w:marLeft w:val="0"/>
      <w:marRight w:val="0"/>
      <w:marTop w:val="0"/>
      <w:marBottom w:val="0"/>
      <w:divBdr>
        <w:top w:val="none" w:sz="0" w:space="0" w:color="auto"/>
        <w:left w:val="none" w:sz="0" w:space="0" w:color="auto"/>
        <w:bottom w:val="none" w:sz="0" w:space="0" w:color="auto"/>
        <w:right w:val="none" w:sz="0" w:space="0" w:color="auto"/>
      </w:divBdr>
    </w:div>
    <w:div w:id="193620037">
      <w:bodyDiv w:val="1"/>
      <w:marLeft w:val="0"/>
      <w:marRight w:val="0"/>
      <w:marTop w:val="0"/>
      <w:marBottom w:val="0"/>
      <w:divBdr>
        <w:top w:val="none" w:sz="0" w:space="0" w:color="auto"/>
        <w:left w:val="none" w:sz="0" w:space="0" w:color="auto"/>
        <w:bottom w:val="none" w:sz="0" w:space="0" w:color="auto"/>
        <w:right w:val="none" w:sz="0" w:space="0" w:color="auto"/>
      </w:divBdr>
    </w:div>
    <w:div w:id="204224553">
      <w:bodyDiv w:val="1"/>
      <w:marLeft w:val="0"/>
      <w:marRight w:val="0"/>
      <w:marTop w:val="0"/>
      <w:marBottom w:val="0"/>
      <w:divBdr>
        <w:top w:val="none" w:sz="0" w:space="0" w:color="auto"/>
        <w:left w:val="none" w:sz="0" w:space="0" w:color="auto"/>
        <w:bottom w:val="none" w:sz="0" w:space="0" w:color="auto"/>
        <w:right w:val="none" w:sz="0" w:space="0" w:color="auto"/>
      </w:divBdr>
    </w:div>
    <w:div w:id="409737303">
      <w:bodyDiv w:val="1"/>
      <w:marLeft w:val="0"/>
      <w:marRight w:val="0"/>
      <w:marTop w:val="0"/>
      <w:marBottom w:val="0"/>
      <w:divBdr>
        <w:top w:val="none" w:sz="0" w:space="0" w:color="auto"/>
        <w:left w:val="none" w:sz="0" w:space="0" w:color="auto"/>
        <w:bottom w:val="none" w:sz="0" w:space="0" w:color="auto"/>
        <w:right w:val="none" w:sz="0" w:space="0" w:color="auto"/>
      </w:divBdr>
    </w:div>
    <w:div w:id="516583712">
      <w:bodyDiv w:val="1"/>
      <w:marLeft w:val="0"/>
      <w:marRight w:val="0"/>
      <w:marTop w:val="0"/>
      <w:marBottom w:val="0"/>
      <w:divBdr>
        <w:top w:val="none" w:sz="0" w:space="0" w:color="auto"/>
        <w:left w:val="none" w:sz="0" w:space="0" w:color="auto"/>
        <w:bottom w:val="none" w:sz="0" w:space="0" w:color="auto"/>
        <w:right w:val="none" w:sz="0" w:space="0" w:color="auto"/>
      </w:divBdr>
    </w:div>
    <w:div w:id="546140073">
      <w:bodyDiv w:val="1"/>
      <w:marLeft w:val="0"/>
      <w:marRight w:val="0"/>
      <w:marTop w:val="0"/>
      <w:marBottom w:val="0"/>
      <w:divBdr>
        <w:top w:val="none" w:sz="0" w:space="0" w:color="auto"/>
        <w:left w:val="none" w:sz="0" w:space="0" w:color="auto"/>
        <w:bottom w:val="none" w:sz="0" w:space="0" w:color="auto"/>
        <w:right w:val="none" w:sz="0" w:space="0" w:color="auto"/>
      </w:divBdr>
    </w:div>
    <w:div w:id="686100207">
      <w:bodyDiv w:val="1"/>
      <w:marLeft w:val="0"/>
      <w:marRight w:val="0"/>
      <w:marTop w:val="0"/>
      <w:marBottom w:val="0"/>
      <w:divBdr>
        <w:top w:val="none" w:sz="0" w:space="0" w:color="auto"/>
        <w:left w:val="none" w:sz="0" w:space="0" w:color="auto"/>
        <w:bottom w:val="none" w:sz="0" w:space="0" w:color="auto"/>
        <w:right w:val="none" w:sz="0" w:space="0" w:color="auto"/>
      </w:divBdr>
    </w:div>
    <w:div w:id="699470638">
      <w:bodyDiv w:val="1"/>
      <w:marLeft w:val="0"/>
      <w:marRight w:val="0"/>
      <w:marTop w:val="0"/>
      <w:marBottom w:val="0"/>
      <w:divBdr>
        <w:top w:val="none" w:sz="0" w:space="0" w:color="auto"/>
        <w:left w:val="none" w:sz="0" w:space="0" w:color="auto"/>
        <w:bottom w:val="none" w:sz="0" w:space="0" w:color="auto"/>
        <w:right w:val="none" w:sz="0" w:space="0" w:color="auto"/>
      </w:divBdr>
    </w:div>
    <w:div w:id="712387444">
      <w:bodyDiv w:val="1"/>
      <w:marLeft w:val="0"/>
      <w:marRight w:val="0"/>
      <w:marTop w:val="0"/>
      <w:marBottom w:val="0"/>
      <w:divBdr>
        <w:top w:val="none" w:sz="0" w:space="0" w:color="auto"/>
        <w:left w:val="none" w:sz="0" w:space="0" w:color="auto"/>
        <w:bottom w:val="none" w:sz="0" w:space="0" w:color="auto"/>
        <w:right w:val="none" w:sz="0" w:space="0" w:color="auto"/>
      </w:divBdr>
    </w:div>
    <w:div w:id="840241004">
      <w:bodyDiv w:val="1"/>
      <w:marLeft w:val="0"/>
      <w:marRight w:val="0"/>
      <w:marTop w:val="0"/>
      <w:marBottom w:val="0"/>
      <w:divBdr>
        <w:top w:val="none" w:sz="0" w:space="0" w:color="auto"/>
        <w:left w:val="none" w:sz="0" w:space="0" w:color="auto"/>
        <w:bottom w:val="none" w:sz="0" w:space="0" w:color="auto"/>
        <w:right w:val="none" w:sz="0" w:space="0" w:color="auto"/>
      </w:divBdr>
    </w:div>
    <w:div w:id="907493831">
      <w:bodyDiv w:val="1"/>
      <w:marLeft w:val="0"/>
      <w:marRight w:val="0"/>
      <w:marTop w:val="0"/>
      <w:marBottom w:val="0"/>
      <w:divBdr>
        <w:top w:val="none" w:sz="0" w:space="0" w:color="auto"/>
        <w:left w:val="none" w:sz="0" w:space="0" w:color="auto"/>
        <w:bottom w:val="none" w:sz="0" w:space="0" w:color="auto"/>
        <w:right w:val="none" w:sz="0" w:space="0" w:color="auto"/>
      </w:divBdr>
    </w:div>
    <w:div w:id="957373111">
      <w:bodyDiv w:val="1"/>
      <w:marLeft w:val="0"/>
      <w:marRight w:val="0"/>
      <w:marTop w:val="0"/>
      <w:marBottom w:val="0"/>
      <w:divBdr>
        <w:top w:val="none" w:sz="0" w:space="0" w:color="auto"/>
        <w:left w:val="none" w:sz="0" w:space="0" w:color="auto"/>
        <w:bottom w:val="none" w:sz="0" w:space="0" w:color="auto"/>
        <w:right w:val="none" w:sz="0" w:space="0" w:color="auto"/>
      </w:divBdr>
    </w:div>
    <w:div w:id="1087070409">
      <w:bodyDiv w:val="1"/>
      <w:marLeft w:val="0"/>
      <w:marRight w:val="0"/>
      <w:marTop w:val="0"/>
      <w:marBottom w:val="0"/>
      <w:divBdr>
        <w:top w:val="none" w:sz="0" w:space="0" w:color="auto"/>
        <w:left w:val="none" w:sz="0" w:space="0" w:color="auto"/>
        <w:bottom w:val="none" w:sz="0" w:space="0" w:color="auto"/>
        <w:right w:val="none" w:sz="0" w:space="0" w:color="auto"/>
      </w:divBdr>
    </w:div>
    <w:div w:id="1090616732">
      <w:bodyDiv w:val="1"/>
      <w:marLeft w:val="0"/>
      <w:marRight w:val="0"/>
      <w:marTop w:val="0"/>
      <w:marBottom w:val="0"/>
      <w:divBdr>
        <w:top w:val="none" w:sz="0" w:space="0" w:color="auto"/>
        <w:left w:val="none" w:sz="0" w:space="0" w:color="auto"/>
        <w:bottom w:val="none" w:sz="0" w:space="0" w:color="auto"/>
        <w:right w:val="none" w:sz="0" w:space="0" w:color="auto"/>
      </w:divBdr>
    </w:div>
    <w:div w:id="1209948205">
      <w:bodyDiv w:val="1"/>
      <w:marLeft w:val="0"/>
      <w:marRight w:val="0"/>
      <w:marTop w:val="0"/>
      <w:marBottom w:val="0"/>
      <w:divBdr>
        <w:top w:val="none" w:sz="0" w:space="0" w:color="auto"/>
        <w:left w:val="none" w:sz="0" w:space="0" w:color="auto"/>
        <w:bottom w:val="none" w:sz="0" w:space="0" w:color="auto"/>
        <w:right w:val="none" w:sz="0" w:space="0" w:color="auto"/>
      </w:divBdr>
    </w:div>
    <w:div w:id="1320772916">
      <w:bodyDiv w:val="1"/>
      <w:marLeft w:val="0"/>
      <w:marRight w:val="0"/>
      <w:marTop w:val="0"/>
      <w:marBottom w:val="0"/>
      <w:divBdr>
        <w:top w:val="none" w:sz="0" w:space="0" w:color="auto"/>
        <w:left w:val="none" w:sz="0" w:space="0" w:color="auto"/>
        <w:bottom w:val="none" w:sz="0" w:space="0" w:color="auto"/>
        <w:right w:val="none" w:sz="0" w:space="0" w:color="auto"/>
      </w:divBdr>
    </w:div>
    <w:div w:id="1444953959">
      <w:bodyDiv w:val="1"/>
      <w:marLeft w:val="0"/>
      <w:marRight w:val="0"/>
      <w:marTop w:val="0"/>
      <w:marBottom w:val="0"/>
      <w:divBdr>
        <w:top w:val="none" w:sz="0" w:space="0" w:color="auto"/>
        <w:left w:val="none" w:sz="0" w:space="0" w:color="auto"/>
        <w:bottom w:val="none" w:sz="0" w:space="0" w:color="auto"/>
        <w:right w:val="none" w:sz="0" w:space="0" w:color="auto"/>
      </w:divBdr>
      <w:divsChild>
        <w:div w:id="1030760032">
          <w:marLeft w:val="0"/>
          <w:marRight w:val="0"/>
          <w:marTop w:val="0"/>
          <w:marBottom w:val="0"/>
          <w:divBdr>
            <w:top w:val="none" w:sz="0" w:space="0" w:color="auto"/>
            <w:left w:val="none" w:sz="0" w:space="0" w:color="auto"/>
            <w:bottom w:val="none" w:sz="0" w:space="0" w:color="auto"/>
            <w:right w:val="none" w:sz="0" w:space="0" w:color="auto"/>
          </w:divBdr>
        </w:div>
      </w:divsChild>
    </w:div>
    <w:div w:id="1453745563">
      <w:bodyDiv w:val="1"/>
      <w:marLeft w:val="0"/>
      <w:marRight w:val="0"/>
      <w:marTop w:val="0"/>
      <w:marBottom w:val="0"/>
      <w:divBdr>
        <w:top w:val="none" w:sz="0" w:space="0" w:color="auto"/>
        <w:left w:val="none" w:sz="0" w:space="0" w:color="auto"/>
        <w:bottom w:val="none" w:sz="0" w:space="0" w:color="auto"/>
        <w:right w:val="none" w:sz="0" w:space="0" w:color="auto"/>
      </w:divBdr>
    </w:div>
    <w:div w:id="1582644816">
      <w:bodyDiv w:val="1"/>
      <w:marLeft w:val="0"/>
      <w:marRight w:val="0"/>
      <w:marTop w:val="0"/>
      <w:marBottom w:val="0"/>
      <w:divBdr>
        <w:top w:val="none" w:sz="0" w:space="0" w:color="auto"/>
        <w:left w:val="none" w:sz="0" w:space="0" w:color="auto"/>
        <w:bottom w:val="none" w:sz="0" w:space="0" w:color="auto"/>
        <w:right w:val="none" w:sz="0" w:space="0" w:color="auto"/>
      </w:divBdr>
    </w:div>
    <w:div w:id="1681203637">
      <w:bodyDiv w:val="1"/>
      <w:marLeft w:val="0"/>
      <w:marRight w:val="0"/>
      <w:marTop w:val="0"/>
      <w:marBottom w:val="0"/>
      <w:divBdr>
        <w:top w:val="none" w:sz="0" w:space="0" w:color="auto"/>
        <w:left w:val="none" w:sz="0" w:space="0" w:color="auto"/>
        <w:bottom w:val="none" w:sz="0" w:space="0" w:color="auto"/>
        <w:right w:val="none" w:sz="0" w:space="0" w:color="auto"/>
      </w:divBdr>
    </w:div>
    <w:div w:id="1715764280">
      <w:bodyDiv w:val="1"/>
      <w:marLeft w:val="0"/>
      <w:marRight w:val="0"/>
      <w:marTop w:val="0"/>
      <w:marBottom w:val="0"/>
      <w:divBdr>
        <w:top w:val="none" w:sz="0" w:space="0" w:color="auto"/>
        <w:left w:val="none" w:sz="0" w:space="0" w:color="auto"/>
        <w:bottom w:val="none" w:sz="0" w:space="0" w:color="auto"/>
        <w:right w:val="none" w:sz="0" w:space="0" w:color="auto"/>
      </w:divBdr>
    </w:div>
    <w:div w:id="1725450443">
      <w:bodyDiv w:val="1"/>
      <w:marLeft w:val="0"/>
      <w:marRight w:val="0"/>
      <w:marTop w:val="0"/>
      <w:marBottom w:val="0"/>
      <w:divBdr>
        <w:top w:val="none" w:sz="0" w:space="0" w:color="auto"/>
        <w:left w:val="none" w:sz="0" w:space="0" w:color="auto"/>
        <w:bottom w:val="none" w:sz="0" w:space="0" w:color="auto"/>
        <w:right w:val="none" w:sz="0" w:space="0" w:color="auto"/>
      </w:divBdr>
    </w:div>
    <w:div w:id="19417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D2B6D-E9F7-47E6-8A80-772CE3A8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2803</TotalTime>
  <Pages>27</Pages>
  <Words>2651</Words>
  <Characters>15111</Characters>
  <Application>Microsoft Office Word</Application>
  <DocSecurity>0</DocSecurity>
  <Lines>125</Lines>
  <Paragraphs>35</Paragraphs>
  <ScaleCrop>false</ScaleCrop>
  <Company>MS</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许熠堃(8027)</dc:creator>
  <cp:lastModifiedBy>USER-</cp:lastModifiedBy>
  <cp:revision>130</cp:revision>
  <dcterms:created xsi:type="dcterms:W3CDTF">2017-02-22T10:13:00Z</dcterms:created>
  <dcterms:modified xsi:type="dcterms:W3CDTF">2018-03-07T00:20:00Z</dcterms:modified>
</cp:coreProperties>
</file>