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896F" w14:textId="77777777" w:rsidR="00C23741" w:rsidRDefault="00C23741" w:rsidP="00C23741">
      <w:pPr>
        <w:spacing w:line="360" w:lineRule="auto"/>
        <w:jc w:val="left"/>
        <w:rPr>
          <w:sz w:val="24"/>
        </w:rPr>
      </w:pPr>
      <w:r>
        <w:rPr>
          <w:rFonts w:hint="eastAsia"/>
          <w:sz w:val="24"/>
        </w:rPr>
        <w:t>报价单位：</w:t>
      </w:r>
      <w:r>
        <w:rPr>
          <w:rFonts w:hint="eastAsia"/>
          <w:sz w:val="24"/>
          <w:u w:val="single"/>
        </w:rPr>
        <w:t xml:space="preserve">                                  </w:t>
      </w:r>
      <w:r>
        <w:rPr>
          <w:rFonts w:hint="eastAsia"/>
          <w:sz w:val="24"/>
          <w:u w:val="single"/>
        </w:rPr>
        <w:t>（加盖公章）</w:t>
      </w:r>
    </w:p>
    <w:p w14:paraId="206A577E" w14:textId="0E395BC2" w:rsidR="00C23741" w:rsidRDefault="00C23741" w:rsidP="00C23741">
      <w:pPr>
        <w:spacing w:line="360" w:lineRule="auto"/>
        <w:jc w:val="left"/>
        <w:rPr>
          <w:sz w:val="24"/>
        </w:rPr>
      </w:pPr>
      <w:r>
        <w:rPr>
          <w:rFonts w:hint="eastAsia"/>
          <w:sz w:val="24"/>
        </w:rPr>
        <w:t>项目：音乐</w:t>
      </w:r>
      <w:proofErr w:type="gramStart"/>
      <w:r>
        <w:rPr>
          <w:rFonts w:hint="eastAsia"/>
          <w:sz w:val="24"/>
        </w:rPr>
        <w:t>系空间</w:t>
      </w:r>
      <w:proofErr w:type="gramEnd"/>
      <w:r>
        <w:rPr>
          <w:rFonts w:hint="eastAsia"/>
          <w:sz w:val="24"/>
        </w:rPr>
        <w:t>改造</w:t>
      </w:r>
      <w:r w:rsidR="00E4038B">
        <w:rPr>
          <w:rFonts w:hint="eastAsia"/>
          <w:sz w:val="24"/>
        </w:rPr>
        <w:t>多媒体</w:t>
      </w:r>
      <w:r>
        <w:rPr>
          <w:rFonts w:hint="eastAsia"/>
          <w:sz w:val="24"/>
        </w:rPr>
        <w:t>设备采购</w:t>
      </w:r>
    </w:p>
    <w:p w14:paraId="2AAB5378" w14:textId="77777777" w:rsidR="00C23741" w:rsidRDefault="00C23741" w:rsidP="00C23741">
      <w:pPr>
        <w:spacing w:line="360" w:lineRule="auto"/>
        <w:jc w:val="left"/>
        <w:rPr>
          <w:sz w:val="24"/>
        </w:rPr>
      </w:pPr>
      <w:r>
        <w:rPr>
          <w:rFonts w:hint="eastAsia"/>
          <w:sz w:val="24"/>
        </w:rPr>
        <w:t>询价单位：厦门大学嘉庚学院</w:t>
      </w:r>
    </w:p>
    <w:p w14:paraId="09ADDC24" w14:textId="5236A6D4" w:rsidR="00C23741" w:rsidRDefault="00C23741" w:rsidP="00C23741">
      <w:pPr>
        <w:spacing w:line="360" w:lineRule="auto"/>
        <w:jc w:val="left"/>
        <w:rPr>
          <w:sz w:val="24"/>
        </w:rPr>
      </w:pPr>
      <w:r>
        <w:rPr>
          <w:rFonts w:hint="eastAsia"/>
          <w:sz w:val="24"/>
        </w:rPr>
        <w:t>联系方式：江老师</w:t>
      </w:r>
      <w:r w:rsidRPr="00EA45F2">
        <w:rPr>
          <w:rFonts w:hint="eastAsia"/>
          <w:sz w:val="24"/>
        </w:rPr>
        <w:t>6288</w:t>
      </w:r>
      <w:r>
        <w:rPr>
          <w:rFonts w:hint="eastAsia"/>
          <w:sz w:val="24"/>
        </w:rPr>
        <w:t>778</w:t>
      </w:r>
      <w:r w:rsidRPr="00EA45F2">
        <w:rPr>
          <w:rFonts w:hint="eastAsia"/>
          <w:sz w:val="24"/>
        </w:rPr>
        <w:t>、</w:t>
      </w:r>
      <w:r>
        <w:rPr>
          <w:rFonts w:hint="eastAsia"/>
          <w:sz w:val="24"/>
        </w:rPr>
        <w:t>叶</w:t>
      </w:r>
      <w:r w:rsidRPr="00EA45F2">
        <w:rPr>
          <w:rFonts w:hint="eastAsia"/>
          <w:sz w:val="24"/>
        </w:rPr>
        <w:t>老师</w:t>
      </w:r>
      <w:r w:rsidRPr="00EA45F2">
        <w:rPr>
          <w:rFonts w:hint="eastAsia"/>
          <w:sz w:val="24"/>
        </w:rPr>
        <w:t xml:space="preserve"> </w:t>
      </w:r>
      <w:r w:rsidRPr="00827EA5">
        <w:rPr>
          <w:sz w:val="24"/>
        </w:rPr>
        <w:t>6289291</w:t>
      </w:r>
      <w:r w:rsidR="0061002D">
        <w:rPr>
          <w:rFonts w:hint="eastAsia"/>
          <w:sz w:val="24"/>
        </w:rPr>
        <w:t>、蒋老师</w:t>
      </w:r>
      <w:r w:rsidR="0061002D">
        <w:rPr>
          <w:rFonts w:hint="eastAsia"/>
          <w:sz w:val="24"/>
        </w:rPr>
        <w:t>6288526</w:t>
      </w:r>
    </w:p>
    <w:p w14:paraId="6DE317BC" w14:textId="4E98436A" w:rsidR="00C23741" w:rsidRPr="0061002D" w:rsidRDefault="00C23741" w:rsidP="0061002D">
      <w:pPr>
        <w:widowControl/>
        <w:spacing w:line="360" w:lineRule="atLeast"/>
        <w:jc w:val="left"/>
        <w:rPr>
          <w:rFonts w:ascii="Verdana" w:hAnsi="Verdana" w:cs="宋体"/>
          <w:color w:val="000000"/>
          <w:kern w:val="0"/>
          <w:sz w:val="20"/>
          <w:szCs w:val="20"/>
        </w:rPr>
      </w:pPr>
      <w:r w:rsidRPr="00EA45F2">
        <w:rPr>
          <w:rFonts w:hint="eastAsia"/>
          <w:sz w:val="24"/>
        </w:rPr>
        <w:t>邮箱：</w:t>
      </w:r>
      <w:r w:rsidR="00000000">
        <w:fldChar w:fldCharType="begin"/>
      </w:r>
      <w:r w:rsidR="00000000">
        <w:instrText>HYPERLINK "mailto:jiangtk@xujc.com</w:instrText>
      </w:r>
      <w:r w:rsidR="00000000">
        <w:instrText>、</w:instrText>
      </w:r>
      <w:r w:rsidR="00000000">
        <w:instrText>wnye@xujc.com"</w:instrText>
      </w:r>
      <w:r w:rsidR="00000000">
        <w:fldChar w:fldCharType="separate"/>
      </w:r>
      <w:r w:rsidR="0061002D" w:rsidRPr="006E54C2">
        <w:rPr>
          <w:rStyle w:val="af2"/>
          <w:sz w:val="24"/>
        </w:rPr>
        <w:t>jiangtk@xujc.com</w:t>
      </w:r>
      <w:r w:rsidR="0061002D" w:rsidRPr="006E54C2">
        <w:rPr>
          <w:rStyle w:val="af2"/>
          <w:rFonts w:ascii="Verdana" w:hAnsi="Verdana" w:hint="eastAsia"/>
          <w:sz w:val="24"/>
        </w:rPr>
        <w:t>、</w:t>
      </w:r>
      <w:r w:rsidR="0061002D" w:rsidRPr="006E54C2">
        <w:rPr>
          <w:rStyle w:val="af2"/>
          <w:rFonts w:ascii="Verdana" w:hAnsi="Verdana" w:cs="宋体"/>
          <w:kern w:val="0"/>
          <w:sz w:val="20"/>
          <w:szCs w:val="20"/>
        </w:rPr>
        <w:t>wnye</w:t>
      </w:r>
      <w:r w:rsidR="0061002D" w:rsidRPr="006E54C2">
        <w:rPr>
          <w:rStyle w:val="af2"/>
          <w:rFonts w:hint="eastAsia"/>
          <w:sz w:val="24"/>
        </w:rPr>
        <w:t>@xujc.com</w:t>
      </w:r>
      <w:r w:rsidR="00000000">
        <w:rPr>
          <w:rStyle w:val="af2"/>
          <w:sz w:val="24"/>
        </w:rPr>
        <w:fldChar w:fldCharType="end"/>
      </w:r>
      <w:r w:rsidR="0061002D">
        <w:rPr>
          <w:rFonts w:hint="eastAsia"/>
          <w:sz w:val="24"/>
        </w:rPr>
        <w:t>、</w:t>
      </w:r>
      <w:proofErr w:type="spellStart"/>
      <w:r w:rsidR="0061002D" w:rsidRPr="0061002D">
        <w:rPr>
          <w:rFonts w:ascii="Verdana" w:hAnsi="Verdana" w:cs="宋体"/>
          <w:color w:val="000000"/>
          <w:kern w:val="0"/>
          <w:sz w:val="20"/>
          <w:szCs w:val="20"/>
        </w:rPr>
        <w:t>jiangjc</w:t>
      </w:r>
      <w:proofErr w:type="spellEnd"/>
      <w:r w:rsidR="0061002D" w:rsidRPr="0061002D">
        <w:rPr>
          <w:rFonts w:hint="eastAsia"/>
          <w:sz w:val="24"/>
        </w:rPr>
        <w:t xml:space="preserve"> @xujc.com</w:t>
      </w:r>
    </w:p>
    <w:p w14:paraId="3C126C27" w14:textId="77777777" w:rsidR="00C23741" w:rsidRDefault="00C23741" w:rsidP="00C23741">
      <w:pPr>
        <w:spacing w:line="360" w:lineRule="auto"/>
        <w:jc w:val="left"/>
        <w:rPr>
          <w:sz w:val="24"/>
        </w:rPr>
      </w:pPr>
      <w:r>
        <w:rPr>
          <w:rFonts w:hint="eastAsia"/>
          <w:sz w:val="24"/>
        </w:rPr>
        <w:t>传真：</w:t>
      </w:r>
      <w:r>
        <w:rPr>
          <w:rFonts w:hint="eastAsia"/>
          <w:sz w:val="24"/>
        </w:rPr>
        <w:t>0596-6288224</w:t>
      </w:r>
    </w:p>
    <w:p w14:paraId="29CBDA87" w14:textId="77777777" w:rsidR="00C23741" w:rsidRDefault="00C23741" w:rsidP="00C23741">
      <w:pPr>
        <w:spacing w:line="360" w:lineRule="auto"/>
        <w:jc w:val="left"/>
        <w:rPr>
          <w:sz w:val="24"/>
        </w:rPr>
      </w:pPr>
      <w:r>
        <w:rPr>
          <w:sz w:val="24"/>
        </w:rPr>
        <w:t>通信地址：福建省</w:t>
      </w:r>
      <w:r>
        <w:rPr>
          <w:sz w:val="24"/>
        </w:rPr>
        <w:t>·</w:t>
      </w:r>
      <w:r>
        <w:rPr>
          <w:sz w:val="24"/>
        </w:rPr>
        <w:t>招商局漳州开发区厦门大学漳州校区</w:t>
      </w:r>
    </w:p>
    <w:p w14:paraId="0C8B3607" w14:textId="77777777" w:rsidR="00C23741" w:rsidRDefault="00C23741" w:rsidP="00C23741">
      <w:pPr>
        <w:spacing w:line="360" w:lineRule="auto"/>
        <w:jc w:val="left"/>
        <w:rPr>
          <w:sz w:val="24"/>
        </w:rPr>
      </w:pPr>
      <w:r>
        <w:rPr>
          <w:sz w:val="24"/>
        </w:rPr>
        <w:t>邮政编码：</w:t>
      </w:r>
      <w:r>
        <w:rPr>
          <w:sz w:val="24"/>
        </w:rPr>
        <w:t>363105</w:t>
      </w:r>
    </w:p>
    <w:p w14:paraId="7070CAF3" w14:textId="605E9805" w:rsidR="00746A6C" w:rsidRDefault="00746A6C" w:rsidP="00746A6C">
      <w:pPr>
        <w:widowControl/>
        <w:spacing w:line="400" w:lineRule="exact"/>
        <w:jc w:val="left"/>
        <w:rPr>
          <w:sz w:val="24"/>
        </w:rPr>
      </w:pPr>
      <w:r>
        <w:rPr>
          <w:rFonts w:hint="eastAsia"/>
          <w:sz w:val="24"/>
        </w:rPr>
        <w:t>包一总金额：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4BE79CC9" w14:textId="011193E2" w:rsidR="00746A6C" w:rsidRPr="00051F96" w:rsidRDefault="00746A6C" w:rsidP="00746A6C">
      <w:pPr>
        <w:widowControl/>
        <w:spacing w:line="400" w:lineRule="exact"/>
        <w:jc w:val="left"/>
        <w:rPr>
          <w:sz w:val="24"/>
        </w:rPr>
      </w:pPr>
      <w:proofErr w:type="gramStart"/>
      <w:r>
        <w:rPr>
          <w:rFonts w:hint="eastAsia"/>
          <w:sz w:val="24"/>
        </w:rPr>
        <w:t>包二总金额</w:t>
      </w:r>
      <w:proofErr w:type="gramEnd"/>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0743B79C" w14:textId="613D7F11" w:rsidR="00746A6C" w:rsidRPr="00746A6C" w:rsidRDefault="00746A6C" w:rsidP="00746A6C">
      <w:pPr>
        <w:widowControl/>
        <w:spacing w:line="400" w:lineRule="exact"/>
        <w:jc w:val="left"/>
        <w:rPr>
          <w:sz w:val="24"/>
        </w:rPr>
      </w:pPr>
      <w:r>
        <w:rPr>
          <w:rFonts w:hint="eastAsia"/>
          <w:sz w:val="24"/>
        </w:rPr>
        <w:t>包三总金额：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（大写）</w:t>
      </w:r>
      <w:r>
        <w:rPr>
          <w:rFonts w:hint="eastAsia"/>
          <w:sz w:val="24"/>
        </w:rPr>
        <w:t>；</w:t>
      </w:r>
    </w:p>
    <w:p w14:paraId="3226B6E7" w14:textId="77777777" w:rsidR="00746A6C" w:rsidRDefault="00746A6C" w:rsidP="00746A6C">
      <w:pPr>
        <w:widowControl/>
        <w:spacing w:line="400" w:lineRule="exact"/>
        <w:jc w:val="left"/>
        <w:rPr>
          <w:sz w:val="24"/>
        </w:rPr>
      </w:pPr>
      <w:r>
        <w:rPr>
          <w:rFonts w:hint="eastAsia"/>
          <w:sz w:val="24"/>
        </w:rPr>
        <w:t>设备供货期：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124381AE" w14:textId="77777777" w:rsidR="00746A6C" w:rsidRDefault="00746A6C" w:rsidP="00746A6C">
      <w:pPr>
        <w:widowControl/>
        <w:spacing w:line="400" w:lineRule="exact"/>
        <w:jc w:val="left"/>
        <w:rPr>
          <w:sz w:val="24"/>
        </w:rPr>
      </w:pPr>
      <w:r>
        <w:rPr>
          <w:rFonts w:hint="eastAsia"/>
          <w:sz w:val="24"/>
        </w:rPr>
        <w:t>设备保修期：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14:paraId="3AF552A8" w14:textId="10F1AFEA" w:rsidR="00746A6C" w:rsidRPr="00746A6C" w:rsidRDefault="00746A6C" w:rsidP="00746A6C">
      <w:pPr>
        <w:widowControl/>
        <w:spacing w:line="400" w:lineRule="exact"/>
        <w:jc w:val="left"/>
        <w:rPr>
          <w:sz w:val="24"/>
          <w:u w:val="single"/>
        </w:rPr>
      </w:pPr>
      <w:r>
        <w:rPr>
          <w:rFonts w:hint="eastAsia"/>
          <w:sz w:val="24"/>
        </w:rPr>
        <w:t>报价人：</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（手签）</w:t>
      </w:r>
      <w:r>
        <w:rPr>
          <w:rFonts w:hint="eastAsia"/>
          <w:sz w:val="24"/>
        </w:rPr>
        <w:t>，联系电话：</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14:paraId="53A45ADF" w14:textId="77777777" w:rsidR="00C23741" w:rsidRDefault="00C23741" w:rsidP="00C23741">
      <w:pPr>
        <w:numPr>
          <w:ilvl w:val="0"/>
          <w:numId w:val="1"/>
        </w:numPr>
        <w:tabs>
          <w:tab w:val="left" w:pos="567"/>
        </w:tabs>
        <w:spacing w:line="360" w:lineRule="auto"/>
        <w:rPr>
          <w:rFonts w:ascii="宋体" w:hAnsi="宋体" w:cs="宋体" w:hint="eastAsia"/>
          <w:kern w:val="0"/>
          <w:sz w:val="24"/>
        </w:rPr>
      </w:pPr>
      <w:r>
        <w:rPr>
          <w:rFonts w:ascii="宋体" w:hAnsi="宋体" w:cs="宋体" w:hint="eastAsia"/>
          <w:kern w:val="0"/>
          <w:sz w:val="24"/>
        </w:rPr>
        <w:t>采购项目基本要求及数量：</w:t>
      </w:r>
    </w:p>
    <w:p w14:paraId="283EAC19" w14:textId="23940338" w:rsidR="00C23741" w:rsidRDefault="00C23741" w:rsidP="00C23741">
      <w:pPr>
        <w:tabs>
          <w:tab w:val="left" w:pos="567"/>
        </w:tabs>
        <w:spacing w:line="360" w:lineRule="auto"/>
        <w:rPr>
          <w:rFonts w:ascii="宋体" w:hAnsi="宋体" w:cs="宋体" w:hint="eastAsia"/>
          <w:kern w:val="0"/>
          <w:sz w:val="24"/>
        </w:rPr>
      </w:pPr>
      <w:r>
        <w:rPr>
          <w:rFonts w:ascii="宋体" w:hAnsi="宋体" w:cs="宋体" w:hint="eastAsia"/>
          <w:kern w:val="0"/>
          <w:sz w:val="24"/>
        </w:rPr>
        <w:t>合同包</w:t>
      </w:r>
      <w:proofErr w:type="gramStart"/>
      <w:r>
        <w:rPr>
          <w:rFonts w:ascii="宋体" w:hAnsi="宋体" w:cs="宋体" w:hint="eastAsia"/>
          <w:kern w:val="0"/>
          <w:sz w:val="24"/>
        </w:rPr>
        <w:t>一</w:t>
      </w:r>
      <w:proofErr w:type="gramEnd"/>
      <w:r>
        <w:rPr>
          <w:rFonts w:ascii="宋体" w:hAnsi="宋体" w:cs="宋体" w:hint="eastAsia"/>
          <w:kern w:val="0"/>
          <w:sz w:val="24"/>
        </w:rPr>
        <w:t>：</w:t>
      </w:r>
    </w:p>
    <w:tbl>
      <w:tblPr>
        <w:tblpPr w:leftFromText="180" w:rightFromText="180" w:vertAnchor="text" w:tblpXSpec="center" w:tblpY="1"/>
        <w:tblOverlap w:val="never"/>
        <w:tblW w:w="58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6700"/>
        <w:gridCol w:w="568"/>
        <w:gridCol w:w="754"/>
        <w:gridCol w:w="933"/>
      </w:tblGrid>
      <w:tr w:rsidR="00C23741" w14:paraId="09E8388C" w14:textId="77777777" w:rsidTr="009652CE">
        <w:trPr>
          <w:cantSplit/>
          <w:trHeight w:val="699"/>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633EFCEB" w14:textId="77777777" w:rsidR="00C23741" w:rsidRDefault="00C23741" w:rsidP="00772355">
            <w:pPr>
              <w:jc w:val="center"/>
              <w:rPr>
                <w:rFonts w:ascii="宋体" w:hAnsi="宋体" w:hint="eastAsia"/>
                <w:sz w:val="18"/>
                <w:szCs w:val="18"/>
              </w:rPr>
            </w:pPr>
            <w:r>
              <w:rPr>
                <w:rFonts w:ascii="宋体" w:hAnsi="宋体" w:hint="eastAsia"/>
                <w:sz w:val="18"/>
                <w:szCs w:val="18"/>
              </w:rPr>
              <w:t>序号</w:t>
            </w:r>
          </w:p>
        </w:tc>
        <w:tc>
          <w:tcPr>
            <w:tcW w:w="3481" w:type="pct"/>
            <w:tcBorders>
              <w:top w:val="single" w:sz="4" w:space="0" w:color="auto"/>
              <w:left w:val="single" w:sz="4" w:space="0" w:color="000000"/>
              <w:bottom w:val="single" w:sz="4" w:space="0" w:color="auto"/>
              <w:right w:val="single" w:sz="4" w:space="0" w:color="000000"/>
            </w:tcBorders>
            <w:vAlign w:val="center"/>
          </w:tcPr>
          <w:p w14:paraId="0279B065" w14:textId="77777777" w:rsidR="00C23741" w:rsidRDefault="00C23741" w:rsidP="00772355">
            <w:pPr>
              <w:jc w:val="center"/>
              <w:rPr>
                <w:rFonts w:ascii="宋体" w:hAnsi="宋体" w:hint="eastAsia"/>
                <w:sz w:val="18"/>
                <w:szCs w:val="18"/>
              </w:rPr>
            </w:pPr>
            <w:r>
              <w:rPr>
                <w:rFonts w:ascii="宋体" w:hAnsi="宋体" w:cs="宋体" w:hint="eastAsia"/>
                <w:bCs/>
                <w:color w:val="000000"/>
                <w:kern w:val="0"/>
                <w:sz w:val="18"/>
                <w:szCs w:val="18"/>
              </w:rPr>
              <w:t>规格型号及技术参数</w:t>
            </w:r>
          </w:p>
        </w:tc>
        <w:tc>
          <w:tcPr>
            <w:tcW w:w="295" w:type="pct"/>
            <w:tcBorders>
              <w:top w:val="single" w:sz="4" w:space="0" w:color="000000"/>
              <w:left w:val="single" w:sz="4" w:space="0" w:color="000000"/>
              <w:bottom w:val="single" w:sz="4" w:space="0" w:color="000000"/>
              <w:right w:val="single" w:sz="4" w:space="0" w:color="000000"/>
            </w:tcBorders>
            <w:vAlign w:val="center"/>
          </w:tcPr>
          <w:p w14:paraId="1170D12F" w14:textId="77777777" w:rsidR="00C23741" w:rsidRDefault="00C23741" w:rsidP="00772355">
            <w:pPr>
              <w:jc w:val="center"/>
              <w:rPr>
                <w:rFonts w:ascii="宋体" w:hAnsi="宋体" w:hint="eastAsia"/>
                <w:sz w:val="18"/>
                <w:szCs w:val="18"/>
              </w:rPr>
            </w:pPr>
            <w:r>
              <w:rPr>
                <w:rFonts w:ascii="宋体" w:hAnsi="宋体" w:hint="eastAsia"/>
                <w:sz w:val="18"/>
                <w:szCs w:val="18"/>
              </w:rPr>
              <w:t>数量</w:t>
            </w:r>
          </w:p>
        </w:tc>
        <w:tc>
          <w:tcPr>
            <w:tcW w:w="392" w:type="pct"/>
            <w:tcBorders>
              <w:top w:val="single" w:sz="4" w:space="0" w:color="000000"/>
              <w:left w:val="single" w:sz="4" w:space="0" w:color="000000"/>
              <w:bottom w:val="single" w:sz="4" w:space="0" w:color="000000"/>
              <w:right w:val="single" w:sz="4" w:space="0" w:color="000000"/>
            </w:tcBorders>
            <w:vAlign w:val="center"/>
          </w:tcPr>
          <w:p w14:paraId="3015BE49" w14:textId="77777777" w:rsidR="00C23741" w:rsidRDefault="00C23741" w:rsidP="00772355">
            <w:pPr>
              <w:jc w:val="center"/>
              <w:rPr>
                <w:rFonts w:ascii="宋体" w:hAnsi="宋体" w:hint="eastAsia"/>
                <w:sz w:val="18"/>
                <w:szCs w:val="18"/>
              </w:rPr>
            </w:pPr>
            <w:r>
              <w:rPr>
                <w:rFonts w:ascii="宋体" w:hAnsi="宋体" w:hint="eastAsia"/>
                <w:sz w:val="18"/>
                <w:szCs w:val="18"/>
              </w:rPr>
              <w:t>单价</w:t>
            </w:r>
          </w:p>
        </w:tc>
        <w:tc>
          <w:tcPr>
            <w:tcW w:w="486" w:type="pct"/>
            <w:tcBorders>
              <w:top w:val="single" w:sz="4" w:space="0" w:color="000000"/>
              <w:left w:val="single" w:sz="4" w:space="0" w:color="000000"/>
              <w:bottom w:val="single" w:sz="4" w:space="0" w:color="000000"/>
              <w:right w:val="single" w:sz="4" w:space="0" w:color="000000"/>
            </w:tcBorders>
            <w:vAlign w:val="center"/>
          </w:tcPr>
          <w:p w14:paraId="4D31C891" w14:textId="77777777" w:rsidR="00C23741" w:rsidRDefault="00C23741" w:rsidP="00772355">
            <w:pPr>
              <w:jc w:val="center"/>
              <w:rPr>
                <w:rFonts w:ascii="宋体" w:hAnsi="宋体" w:hint="eastAsia"/>
                <w:sz w:val="18"/>
                <w:szCs w:val="18"/>
              </w:rPr>
            </w:pPr>
            <w:r>
              <w:rPr>
                <w:rFonts w:ascii="宋体" w:hAnsi="宋体" w:hint="eastAsia"/>
                <w:sz w:val="18"/>
                <w:szCs w:val="18"/>
              </w:rPr>
              <w:t>合计</w:t>
            </w:r>
          </w:p>
        </w:tc>
      </w:tr>
      <w:tr w:rsidR="00C23741" w14:paraId="1F8A6EF3" w14:textId="77777777" w:rsidTr="009652CE">
        <w:trPr>
          <w:cantSplit/>
          <w:trHeight w:val="1124"/>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2CCE0C7B" w14:textId="77777777" w:rsidR="00C23741" w:rsidRDefault="00C23741" w:rsidP="00772355">
            <w:pPr>
              <w:jc w:val="center"/>
              <w:rPr>
                <w:rFonts w:ascii="宋体" w:hAnsi="宋体" w:hint="eastAsia"/>
                <w:sz w:val="18"/>
                <w:szCs w:val="18"/>
              </w:rPr>
            </w:pPr>
            <w:r>
              <w:rPr>
                <w:rFonts w:ascii="宋体" w:hAnsi="宋体" w:hint="eastAsia"/>
                <w:sz w:val="18"/>
                <w:szCs w:val="18"/>
              </w:rPr>
              <w:t>1.投影仪</w:t>
            </w:r>
          </w:p>
        </w:tc>
        <w:tc>
          <w:tcPr>
            <w:tcW w:w="3481" w:type="pct"/>
            <w:tcBorders>
              <w:top w:val="single" w:sz="4" w:space="0" w:color="auto"/>
              <w:left w:val="single" w:sz="4" w:space="0" w:color="000000"/>
              <w:bottom w:val="single" w:sz="4" w:space="0" w:color="auto"/>
              <w:right w:val="single" w:sz="4" w:space="0" w:color="000000"/>
            </w:tcBorders>
          </w:tcPr>
          <w:p w14:paraId="77C1984E"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推荐品牌：爱普生、松下、</w:t>
            </w:r>
            <w:r>
              <w:rPr>
                <w:rFonts w:ascii="宋体" w:hAnsi="宋体" w:cs="宋体"/>
                <w:bCs/>
                <w:color w:val="000000"/>
                <w:kern w:val="0"/>
                <w:sz w:val="18"/>
                <w:szCs w:val="18"/>
              </w:rPr>
              <w:t>NEC</w:t>
            </w:r>
          </w:p>
          <w:p w14:paraId="58FCEF6E"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1、亮度≥4500流明(ISO21118标准)；</w:t>
            </w:r>
          </w:p>
          <w:p w14:paraId="7A7A3BFA"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2、标准分辨率≥1280×800；WXGA；</w:t>
            </w:r>
          </w:p>
          <w:p w14:paraId="3E5BF10A"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3、对比度≥2500000:1；</w:t>
            </w:r>
          </w:p>
          <w:p w14:paraId="683AD2FD"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4、成像技术：3LCD技术；液晶显示板大于等于0.59英寸、小于等于0.67英寸；</w:t>
            </w:r>
          </w:p>
          <w:p w14:paraId="33BD2341"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5、光源类型：激光二极管；光源寿命：20000小时；</w:t>
            </w:r>
          </w:p>
          <w:p w14:paraId="79FE4B4D"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6、整机功率：正常模式≤</w:t>
            </w:r>
            <w:r>
              <w:rPr>
                <w:rFonts w:ascii="宋体" w:hAnsi="宋体" w:cs="宋体"/>
                <w:bCs/>
                <w:color w:val="000000"/>
                <w:kern w:val="0"/>
                <w:sz w:val="18"/>
                <w:szCs w:val="18"/>
              </w:rPr>
              <w:t>350</w:t>
            </w:r>
            <w:r>
              <w:rPr>
                <w:rFonts w:ascii="宋体" w:hAnsi="宋体" w:cs="宋体" w:hint="eastAsia"/>
                <w:bCs/>
                <w:color w:val="000000"/>
                <w:kern w:val="0"/>
                <w:sz w:val="18"/>
                <w:szCs w:val="18"/>
              </w:rPr>
              <w:t>W；</w:t>
            </w:r>
          </w:p>
          <w:p w14:paraId="2B9BCF3F"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7、投射比：1.3-2.1；</w:t>
            </w:r>
          </w:p>
          <w:p w14:paraId="136A6A8C"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、支持垂直、水平梯形校正，≥（垂直±30%， 水平±30%）同时还可以调整投射画面的四角和四边的位置，适于在复杂环境下对不规则画面的校正；</w:t>
            </w:r>
          </w:p>
          <w:p w14:paraId="74863B59"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bCs/>
                <w:color w:val="000000"/>
                <w:kern w:val="0"/>
                <w:sz w:val="18"/>
                <w:szCs w:val="18"/>
              </w:rPr>
              <w:t>9</w:t>
            </w:r>
            <w:r>
              <w:rPr>
                <w:rFonts w:ascii="宋体" w:hAnsi="宋体" w:cs="宋体" w:hint="eastAsia"/>
                <w:bCs/>
                <w:color w:val="000000"/>
                <w:kern w:val="0"/>
                <w:sz w:val="18"/>
                <w:szCs w:val="18"/>
              </w:rPr>
              <w:t>、快速启动：可设置多种待机模式，在快速启动模式下，最短5秒以内投射出需要的画面；</w:t>
            </w:r>
          </w:p>
          <w:p w14:paraId="5C9FB1E7"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10、接口：HDMI输入*2，D-sub 15-pin电脑输入*1，</w:t>
            </w:r>
            <w:proofErr w:type="spellStart"/>
            <w:r>
              <w:rPr>
                <w:rFonts w:ascii="宋体" w:hAnsi="宋体" w:hint="eastAsia"/>
                <w:kern w:val="0"/>
                <w:sz w:val="18"/>
                <w:szCs w:val="18"/>
              </w:rPr>
              <w:t>HDBaseT</w:t>
            </w:r>
            <w:proofErr w:type="spellEnd"/>
            <w:r>
              <w:rPr>
                <w:rFonts w:ascii="宋体" w:hAnsi="宋体" w:hint="eastAsia"/>
                <w:kern w:val="0"/>
                <w:sz w:val="18"/>
                <w:szCs w:val="18"/>
              </w:rPr>
              <w:t>接口，</w:t>
            </w:r>
            <w:r>
              <w:rPr>
                <w:rFonts w:ascii="宋体" w:hAnsi="宋体" w:cs="宋体" w:hint="eastAsia"/>
                <w:bCs/>
                <w:color w:val="000000"/>
                <w:kern w:val="0"/>
                <w:sz w:val="18"/>
                <w:szCs w:val="18"/>
              </w:rPr>
              <w:t>串口RS-232C*1；</w:t>
            </w:r>
          </w:p>
          <w:p w14:paraId="7578CC66"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11、其它配件：DB9免焊接头RS232，10A五孔电源插座面板；</w:t>
            </w:r>
          </w:p>
          <w:p w14:paraId="36464AF5"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12、保修期：产品整机≥</w:t>
            </w:r>
            <w:r>
              <w:rPr>
                <w:rFonts w:ascii="宋体" w:hAnsi="宋体" w:cs="宋体"/>
                <w:bCs/>
                <w:color w:val="000000"/>
                <w:kern w:val="0"/>
                <w:sz w:val="18"/>
                <w:szCs w:val="18"/>
              </w:rPr>
              <w:t>5</w:t>
            </w:r>
            <w:r>
              <w:rPr>
                <w:rFonts w:ascii="宋体" w:hAnsi="宋体" w:cs="宋体" w:hint="eastAsia"/>
                <w:bCs/>
                <w:color w:val="000000"/>
                <w:kern w:val="0"/>
                <w:sz w:val="18"/>
                <w:szCs w:val="18"/>
              </w:rPr>
              <w:t>年；</w:t>
            </w:r>
          </w:p>
          <w:p w14:paraId="41B6740B" w14:textId="77777777" w:rsidR="00C23741" w:rsidRDefault="00C23741" w:rsidP="00772355">
            <w:pPr>
              <w:spacing w:line="300" w:lineRule="exact"/>
              <w:rPr>
                <w:rFonts w:ascii="宋体" w:hAnsi="宋体" w:cs="宋体" w:hint="eastAsia"/>
                <w:bCs/>
                <w:color w:val="000000"/>
                <w:kern w:val="0"/>
                <w:sz w:val="18"/>
                <w:szCs w:val="18"/>
              </w:rPr>
            </w:pPr>
            <w:r>
              <w:rPr>
                <w:rFonts w:ascii="宋体" w:hAnsi="宋体" w:cs="宋体" w:hint="eastAsia"/>
                <w:bCs/>
                <w:color w:val="000000"/>
                <w:kern w:val="0"/>
                <w:sz w:val="18"/>
                <w:szCs w:val="18"/>
              </w:rPr>
              <w:t>13、放置地点：</w:t>
            </w:r>
            <w:r>
              <w:rPr>
                <w:rFonts w:ascii="宋体" w:hAnsi="宋体" w:hint="eastAsia"/>
                <w:kern w:val="0"/>
                <w:sz w:val="20"/>
                <w:szCs w:val="21"/>
              </w:rPr>
              <w:t>学活#131、132、225。</w:t>
            </w:r>
          </w:p>
        </w:tc>
        <w:tc>
          <w:tcPr>
            <w:tcW w:w="295" w:type="pct"/>
            <w:tcBorders>
              <w:top w:val="single" w:sz="4" w:space="0" w:color="000000"/>
              <w:left w:val="single" w:sz="4" w:space="0" w:color="000000"/>
              <w:bottom w:val="single" w:sz="4" w:space="0" w:color="000000"/>
              <w:right w:val="single" w:sz="4" w:space="0" w:color="000000"/>
            </w:tcBorders>
            <w:vAlign w:val="center"/>
          </w:tcPr>
          <w:p w14:paraId="0F8E9813" w14:textId="77777777" w:rsidR="00C23741" w:rsidRDefault="00C23741" w:rsidP="00772355">
            <w:pPr>
              <w:jc w:val="center"/>
              <w:rPr>
                <w:rFonts w:ascii="宋体" w:hAnsi="宋体" w:hint="eastAsia"/>
                <w:sz w:val="18"/>
                <w:szCs w:val="18"/>
              </w:rPr>
            </w:pPr>
            <w:r>
              <w:rPr>
                <w:rFonts w:ascii="宋体" w:hAnsi="宋体" w:hint="eastAsia"/>
                <w:sz w:val="18"/>
                <w:szCs w:val="18"/>
              </w:rPr>
              <w:t>3台</w:t>
            </w:r>
          </w:p>
        </w:tc>
        <w:tc>
          <w:tcPr>
            <w:tcW w:w="392" w:type="pct"/>
            <w:tcBorders>
              <w:top w:val="single" w:sz="4" w:space="0" w:color="000000"/>
              <w:left w:val="single" w:sz="4" w:space="0" w:color="000000"/>
              <w:bottom w:val="single" w:sz="4" w:space="0" w:color="000000"/>
              <w:right w:val="single" w:sz="4" w:space="0" w:color="000000"/>
            </w:tcBorders>
            <w:vAlign w:val="center"/>
          </w:tcPr>
          <w:p w14:paraId="6C6CCEB7" w14:textId="77777777" w:rsidR="00C23741" w:rsidRDefault="00C23741" w:rsidP="00772355">
            <w:pPr>
              <w:jc w:val="center"/>
              <w:rPr>
                <w:rFonts w:ascii="宋体" w:hAnsi="宋体" w:hint="eastAsia"/>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25433D11" w14:textId="77777777" w:rsidR="00C23741" w:rsidRDefault="00C23741" w:rsidP="00772355">
            <w:pPr>
              <w:jc w:val="center"/>
              <w:rPr>
                <w:rFonts w:ascii="宋体" w:hAnsi="宋体" w:hint="eastAsia"/>
                <w:sz w:val="18"/>
                <w:szCs w:val="18"/>
              </w:rPr>
            </w:pPr>
          </w:p>
        </w:tc>
      </w:tr>
      <w:tr w:rsidR="00C23741" w14:paraId="5F160BB8" w14:textId="77777777" w:rsidTr="009652CE">
        <w:trPr>
          <w:cantSplit/>
          <w:trHeight w:val="2400"/>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1CCF157B" w14:textId="77777777" w:rsidR="00C23741" w:rsidRDefault="00C23741" w:rsidP="00772355">
            <w:pPr>
              <w:jc w:val="center"/>
              <w:rPr>
                <w:rFonts w:ascii="宋体" w:hAnsi="宋体" w:hint="eastAsia"/>
                <w:sz w:val="18"/>
                <w:szCs w:val="18"/>
              </w:rPr>
            </w:pPr>
            <w:r>
              <w:rPr>
                <w:rFonts w:ascii="宋体" w:hAnsi="宋体" w:hint="eastAsia"/>
                <w:sz w:val="18"/>
                <w:szCs w:val="18"/>
              </w:rPr>
              <w:lastRenderedPageBreak/>
              <w:t>2</w:t>
            </w:r>
            <w:r>
              <w:rPr>
                <w:rFonts w:ascii="宋体" w:hAnsi="宋体"/>
                <w:sz w:val="18"/>
                <w:szCs w:val="18"/>
              </w:rPr>
              <w:t>.</w:t>
            </w:r>
            <w:r>
              <w:rPr>
                <w:rFonts w:ascii="宋体" w:hAnsi="宋体" w:hint="eastAsia"/>
                <w:sz w:val="18"/>
                <w:szCs w:val="18"/>
              </w:rPr>
              <w:t>幕布120寸</w:t>
            </w:r>
          </w:p>
        </w:tc>
        <w:tc>
          <w:tcPr>
            <w:tcW w:w="3481" w:type="pct"/>
            <w:tcBorders>
              <w:top w:val="single" w:sz="4" w:space="0" w:color="auto"/>
              <w:left w:val="single" w:sz="4" w:space="0" w:color="000000"/>
              <w:bottom w:val="single" w:sz="4" w:space="0" w:color="auto"/>
              <w:right w:val="single" w:sz="4" w:space="0" w:color="000000"/>
            </w:tcBorders>
          </w:tcPr>
          <w:p w14:paraId="4F77C1CF"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1、尺寸：120寸；画面比例1</w:t>
            </w:r>
            <w:r>
              <w:rPr>
                <w:rFonts w:ascii="宋体" w:hAnsi="宋体"/>
                <w:kern w:val="0"/>
                <w:sz w:val="18"/>
                <w:szCs w:val="18"/>
              </w:rPr>
              <w:t>6</w:t>
            </w:r>
            <w:r>
              <w:rPr>
                <w:rFonts w:ascii="宋体" w:hAnsi="宋体" w:hint="eastAsia"/>
                <w:kern w:val="0"/>
                <w:sz w:val="18"/>
                <w:szCs w:val="18"/>
              </w:rPr>
              <w:t>：1</w:t>
            </w:r>
            <w:r>
              <w:rPr>
                <w:rFonts w:ascii="宋体" w:hAnsi="宋体"/>
                <w:kern w:val="0"/>
                <w:sz w:val="18"/>
                <w:szCs w:val="18"/>
              </w:rPr>
              <w:t>0</w:t>
            </w:r>
            <w:r>
              <w:rPr>
                <w:rFonts w:ascii="宋体" w:hAnsi="宋体" w:hint="eastAsia"/>
                <w:kern w:val="0"/>
                <w:sz w:val="18"/>
                <w:szCs w:val="18"/>
              </w:rPr>
              <w:t>；</w:t>
            </w:r>
          </w:p>
          <w:p w14:paraId="40530FE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2、采用管状电机，幕布升降宁静流畅无噪音；</w:t>
            </w:r>
          </w:p>
          <w:p w14:paraId="4D959B08"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w:t>
            </w:r>
            <w:proofErr w:type="gramStart"/>
            <w:r>
              <w:rPr>
                <w:rFonts w:ascii="宋体" w:hAnsi="宋体" w:hint="eastAsia"/>
                <w:kern w:val="0"/>
                <w:sz w:val="18"/>
                <w:szCs w:val="18"/>
              </w:rPr>
              <w:t>幕面采用</w:t>
            </w:r>
            <w:proofErr w:type="gramEnd"/>
            <w:r>
              <w:rPr>
                <w:rFonts w:ascii="宋体" w:hAnsi="宋体" w:hint="eastAsia"/>
                <w:kern w:val="0"/>
                <w:sz w:val="18"/>
                <w:szCs w:val="18"/>
              </w:rPr>
              <w:t>优质玻纤投影幕布；</w:t>
            </w:r>
          </w:p>
          <w:p w14:paraId="7F696FBF"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4、经久耐用，防霉，阻燃，无异味，不褪色，</w:t>
            </w:r>
            <w:proofErr w:type="gramStart"/>
            <w:r>
              <w:rPr>
                <w:rFonts w:ascii="宋体" w:hAnsi="宋体" w:hint="eastAsia"/>
                <w:kern w:val="0"/>
                <w:sz w:val="18"/>
                <w:szCs w:val="18"/>
              </w:rPr>
              <w:t>不</w:t>
            </w:r>
            <w:proofErr w:type="gramEnd"/>
            <w:r>
              <w:rPr>
                <w:rFonts w:ascii="宋体" w:hAnsi="宋体" w:hint="eastAsia"/>
                <w:kern w:val="0"/>
                <w:sz w:val="18"/>
                <w:szCs w:val="18"/>
              </w:rPr>
              <w:t>发黄，不变形；</w:t>
            </w:r>
          </w:p>
          <w:p w14:paraId="0AF0FD88"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w:t>
            </w:r>
            <w:proofErr w:type="gramStart"/>
            <w:r>
              <w:rPr>
                <w:rFonts w:ascii="宋体" w:hAnsi="宋体" w:hint="eastAsia"/>
                <w:kern w:val="0"/>
                <w:sz w:val="18"/>
                <w:szCs w:val="18"/>
              </w:rPr>
              <w:t>幕面采用</w:t>
            </w:r>
            <w:proofErr w:type="gramEnd"/>
            <w:r>
              <w:rPr>
                <w:rFonts w:ascii="宋体" w:hAnsi="宋体" w:hint="eastAsia"/>
                <w:kern w:val="0"/>
                <w:sz w:val="18"/>
                <w:szCs w:val="18"/>
              </w:rPr>
              <w:t>消</w:t>
            </w:r>
            <w:proofErr w:type="gramStart"/>
            <w:r>
              <w:rPr>
                <w:rFonts w:ascii="宋体" w:hAnsi="宋体" w:hint="eastAsia"/>
                <w:kern w:val="0"/>
                <w:sz w:val="18"/>
                <w:szCs w:val="18"/>
              </w:rPr>
              <w:t>炫</w:t>
            </w:r>
            <w:proofErr w:type="gramEnd"/>
            <w:r>
              <w:rPr>
                <w:rFonts w:ascii="宋体" w:hAnsi="宋体" w:hint="eastAsia"/>
                <w:kern w:val="0"/>
                <w:sz w:val="18"/>
                <w:szCs w:val="18"/>
              </w:rPr>
              <w:t>光设计；投影幕外壳采用烤漆制成；</w:t>
            </w:r>
          </w:p>
          <w:p w14:paraId="5A3B09B8"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w:t>
            </w:r>
            <w:proofErr w:type="gramStart"/>
            <w:r>
              <w:rPr>
                <w:rFonts w:ascii="宋体" w:hAnsi="宋体" w:hint="eastAsia"/>
                <w:kern w:val="0"/>
                <w:sz w:val="18"/>
                <w:szCs w:val="18"/>
              </w:rPr>
              <w:t>投影幕可接入</w:t>
            </w:r>
            <w:proofErr w:type="gramEnd"/>
            <w:r>
              <w:rPr>
                <w:rFonts w:ascii="宋体" w:hAnsi="宋体" w:hint="eastAsia"/>
                <w:kern w:val="0"/>
                <w:sz w:val="18"/>
                <w:szCs w:val="18"/>
              </w:rPr>
              <w:t>中控设备，实现控制自动升降；</w:t>
            </w:r>
          </w:p>
          <w:p w14:paraId="25F0C458"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7、保修期：产品整机≥5年；</w:t>
            </w:r>
          </w:p>
          <w:p w14:paraId="20A9180C" w14:textId="338EF3FD" w:rsidR="00C23741" w:rsidRDefault="00C23741" w:rsidP="00772355">
            <w:pPr>
              <w:spacing w:line="300" w:lineRule="exact"/>
              <w:rPr>
                <w:rFonts w:ascii="宋体" w:hAnsi="宋体" w:hint="eastAsia"/>
                <w:kern w:val="0"/>
                <w:sz w:val="18"/>
                <w:szCs w:val="18"/>
              </w:rPr>
            </w:pPr>
            <w:r>
              <w:rPr>
                <w:rFonts w:ascii="宋体" w:hAnsi="宋体"/>
                <w:kern w:val="0"/>
                <w:sz w:val="18"/>
                <w:szCs w:val="18"/>
              </w:rPr>
              <w:t>8</w:t>
            </w:r>
            <w:r>
              <w:rPr>
                <w:rFonts w:ascii="宋体" w:hAnsi="宋体" w:hint="eastAsia"/>
                <w:kern w:val="0"/>
                <w:sz w:val="18"/>
                <w:szCs w:val="18"/>
              </w:rPr>
              <w:t>、放置地点：</w:t>
            </w:r>
            <w:r>
              <w:rPr>
                <w:rFonts w:ascii="宋体" w:hAnsi="宋体" w:hint="eastAsia"/>
                <w:kern w:val="0"/>
                <w:sz w:val="20"/>
                <w:szCs w:val="21"/>
              </w:rPr>
              <w:t>学活#131、132。</w:t>
            </w:r>
          </w:p>
        </w:tc>
        <w:tc>
          <w:tcPr>
            <w:tcW w:w="295" w:type="pct"/>
            <w:tcBorders>
              <w:top w:val="single" w:sz="4" w:space="0" w:color="000000"/>
              <w:left w:val="single" w:sz="4" w:space="0" w:color="000000"/>
              <w:bottom w:val="single" w:sz="4" w:space="0" w:color="000000"/>
              <w:right w:val="single" w:sz="4" w:space="0" w:color="000000"/>
            </w:tcBorders>
            <w:vAlign w:val="center"/>
          </w:tcPr>
          <w:p w14:paraId="120C410E" w14:textId="5EB07BEC" w:rsidR="00C23741" w:rsidRDefault="00367897" w:rsidP="00772355">
            <w:pPr>
              <w:jc w:val="center"/>
              <w:rPr>
                <w:rFonts w:ascii="宋体" w:hAnsi="宋体" w:hint="eastAsia"/>
                <w:sz w:val="18"/>
                <w:szCs w:val="18"/>
              </w:rPr>
            </w:pPr>
            <w:r>
              <w:rPr>
                <w:rFonts w:ascii="宋体" w:hAnsi="宋体" w:hint="eastAsia"/>
                <w:sz w:val="18"/>
                <w:szCs w:val="18"/>
              </w:rPr>
              <w:t>2</w:t>
            </w:r>
            <w:r w:rsidR="00C23741">
              <w:rPr>
                <w:rFonts w:ascii="宋体" w:hAnsi="宋体" w:hint="eastAsia"/>
                <w:sz w:val="18"/>
                <w:szCs w:val="18"/>
              </w:rPr>
              <w:t>块</w:t>
            </w:r>
          </w:p>
        </w:tc>
        <w:tc>
          <w:tcPr>
            <w:tcW w:w="392" w:type="pct"/>
            <w:tcBorders>
              <w:top w:val="single" w:sz="4" w:space="0" w:color="000000"/>
              <w:left w:val="single" w:sz="4" w:space="0" w:color="000000"/>
              <w:bottom w:val="single" w:sz="4" w:space="0" w:color="000000"/>
              <w:right w:val="single" w:sz="4" w:space="0" w:color="000000"/>
            </w:tcBorders>
            <w:vAlign w:val="center"/>
          </w:tcPr>
          <w:p w14:paraId="7B286E81" w14:textId="77777777" w:rsidR="00C23741" w:rsidRDefault="00C23741" w:rsidP="00772355">
            <w:pPr>
              <w:jc w:val="center"/>
              <w:rPr>
                <w:rFonts w:ascii="宋体" w:hAnsi="宋体" w:hint="eastAsia"/>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59244273" w14:textId="77777777" w:rsidR="00C23741" w:rsidRDefault="00C23741" w:rsidP="00772355">
            <w:pPr>
              <w:jc w:val="center"/>
              <w:rPr>
                <w:rFonts w:ascii="宋体" w:hAnsi="宋体" w:hint="eastAsia"/>
                <w:sz w:val="18"/>
                <w:szCs w:val="18"/>
              </w:rPr>
            </w:pPr>
          </w:p>
        </w:tc>
      </w:tr>
      <w:tr w:rsidR="00367897" w14:paraId="5D877813" w14:textId="77777777" w:rsidTr="009652CE">
        <w:trPr>
          <w:cantSplit/>
          <w:trHeight w:val="2400"/>
          <w:jc w:val="center"/>
        </w:trPr>
        <w:tc>
          <w:tcPr>
            <w:tcW w:w="347" w:type="pct"/>
            <w:tcBorders>
              <w:top w:val="single" w:sz="4" w:space="0" w:color="000000"/>
              <w:left w:val="single" w:sz="4" w:space="0" w:color="000000"/>
              <w:bottom w:val="single" w:sz="4" w:space="0" w:color="000000"/>
              <w:right w:val="single" w:sz="4" w:space="0" w:color="000000"/>
            </w:tcBorders>
            <w:vAlign w:val="center"/>
          </w:tcPr>
          <w:p w14:paraId="5F09293A" w14:textId="7373C251" w:rsidR="00367897" w:rsidRDefault="00367897" w:rsidP="00772355">
            <w:pPr>
              <w:jc w:val="center"/>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幕布120寸</w:t>
            </w:r>
          </w:p>
        </w:tc>
        <w:tc>
          <w:tcPr>
            <w:tcW w:w="3481" w:type="pct"/>
            <w:tcBorders>
              <w:top w:val="single" w:sz="4" w:space="0" w:color="auto"/>
              <w:left w:val="single" w:sz="4" w:space="0" w:color="000000"/>
              <w:bottom w:val="single" w:sz="4" w:space="0" w:color="auto"/>
              <w:right w:val="single" w:sz="4" w:space="0" w:color="000000"/>
            </w:tcBorders>
          </w:tcPr>
          <w:p w14:paraId="15BDBF24" w14:textId="66203F66"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1、尺寸：1</w:t>
            </w:r>
            <w:r>
              <w:rPr>
                <w:rFonts w:ascii="宋体" w:hAnsi="宋体" w:hint="eastAsia"/>
                <w:kern w:val="0"/>
                <w:sz w:val="18"/>
                <w:szCs w:val="18"/>
              </w:rPr>
              <w:t>00</w:t>
            </w:r>
            <w:r>
              <w:rPr>
                <w:rFonts w:ascii="宋体" w:hAnsi="宋体" w:hint="eastAsia"/>
                <w:kern w:val="0"/>
                <w:sz w:val="18"/>
                <w:szCs w:val="18"/>
              </w:rPr>
              <w:t>寸；画面比例1</w:t>
            </w:r>
            <w:r>
              <w:rPr>
                <w:rFonts w:ascii="宋体" w:hAnsi="宋体"/>
                <w:kern w:val="0"/>
                <w:sz w:val="18"/>
                <w:szCs w:val="18"/>
              </w:rPr>
              <w:t>6</w:t>
            </w:r>
            <w:r>
              <w:rPr>
                <w:rFonts w:ascii="宋体" w:hAnsi="宋体" w:hint="eastAsia"/>
                <w:kern w:val="0"/>
                <w:sz w:val="18"/>
                <w:szCs w:val="18"/>
              </w:rPr>
              <w:t>：1</w:t>
            </w:r>
            <w:r>
              <w:rPr>
                <w:rFonts w:ascii="宋体" w:hAnsi="宋体"/>
                <w:kern w:val="0"/>
                <w:sz w:val="18"/>
                <w:szCs w:val="18"/>
              </w:rPr>
              <w:t>0</w:t>
            </w:r>
            <w:r>
              <w:rPr>
                <w:rFonts w:ascii="宋体" w:hAnsi="宋体" w:hint="eastAsia"/>
                <w:kern w:val="0"/>
                <w:sz w:val="18"/>
                <w:szCs w:val="18"/>
              </w:rPr>
              <w:t>；</w:t>
            </w:r>
          </w:p>
          <w:p w14:paraId="2B5A74A9"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2、采用管状电机，幕布升降宁静流畅无噪音；</w:t>
            </w:r>
          </w:p>
          <w:p w14:paraId="483A5428"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3、</w:t>
            </w:r>
            <w:proofErr w:type="gramStart"/>
            <w:r>
              <w:rPr>
                <w:rFonts w:ascii="宋体" w:hAnsi="宋体" w:hint="eastAsia"/>
                <w:kern w:val="0"/>
                <w:sz w:val="18"/>
                <w:szCs w:val="18"/>
              </w:rPr>
              <w:t>幕面采用</w:t>
            </w:r>
            <w:proofErr w:type="gramEnd"/>
            <w:r>
              <w:rPr>
                <w:rFonts w:ascii="宋体" w:hAnsi="宋体" w:hint="eastAsia"/>
                <w:kern w:val="0"/>
                <w:sz w:val="18"/>
                <w:szCs w:val="18"/>
              </w:rPr>
              <w:t>优质玻纤投影幕布；</w:t>
            </w:r>
          </w:p>
          <w:p w14:paraId="00BB576E"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4、经久耐用，防霉，阻燃，无异味，不褪色，</w:t>
            </w:r>
            <w:proofErr w:type="gramStart"/>
            <w:r>
              <w:rPr>
                <w:rFonts w:ascii="宋体" w:hAnsi="宋体" w:hint="eastAsia"/>
                <w:kern w:val="0"/>
                <w:sz w:val="18"/>
                <w:szCs w:val="18"/>
              </w:rPr>
              <w:t>不</w:t>
            </w:r>
            <w:proofErr w:type="gramEnd"/>
            <w:r>
              <w:rPr>
                <w:rFonts w:ascii="宋体" w:hAnsi="宋体" w:hint="eastAsia"/>
                <w:kern w:val="0"/>
                <w:sz w:val="18"/>
                <w:szCs w:val="18"/>
              </w:rPr>
              <w:t>发黄，不变形；</w:t>
            </w:r>
          </w:p>
          <w:p w14:paraId="2E15C2B8"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5、</w:t>
            </w:r>
            <w:proofErr w:type="gramStart"/>
            <w:r>
              <w:rPr>
                <w:rFonts w:ascii="宋体" w:hAnsi="宋体" w:hint="eastAsia"/>
                <w:kern w:val="0"/>
                <w:sz w:val="18"/>
                <w:szCs w:val="18"/>
              </w:rPr>
              <w:t>幕面采用</w:t>
            </w:r>
            <w:proofErr w:type="gramEnd"/>
            <w:r>
              <w:rPr>
                <w:rFonts w:ascii="宋体" w:hAnsi="宋体" w:hint="eastAsia"/>
                <w:kern w:val="0"/>
                <w:sz w:val="18"/>
                <w:szCs w:val="18"/>
              </w:rPr>
              <w:t>消</w:t>
            </w:r>
            <w:proofErr w:type="gramStart"/>
            <w:r>
              <w:rPr>
                <w:rFonts w:ascii="宋体" w:hAnsi="宋体" w:hint="eastAsia"/>
                <w:kern w:val="0"/>
                <w:sz w:val="18"/>
                <w:szCs w:val="18"/>
              </w:rPr>
              <w:t>炫</w:t>
            </w:r>
            <w:proofErr w:type="gramEnd"/>
            <w:r>
              <w:rPr>
                <w:rFonts w:ascii="宋体" w:hAnsi="宋体" w:hint="eastAsia"/>
                <w:kern w:val="0"/>
                <w:sz w:val="18"/>
                <w:szCs w:val="18"/>
              </w:rPr>
              <w:t>光设计；投影幕外壳采用烤漆制成；</w:t>
            </w:r>
          </w:p>
          <w:p w14:paraId="13DBE9AF"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6、</w:t>
            </w:r>
            <w:proofErr w:type="gramStart"/>
            <w:r>
              <w:rPr>
                <w:rFonts w:ascii="宋体" w:hAnsi="宋体" w:hint="eastAsia"/>
                <w:kern w:val="0"/>
                <w:sz w:val="18"/>
                <w:szCs w:val="18"/>
              </w:rPr>
              <w:t>投影幕可接入</w:t>
            </w:r>
            <w:proofErr w:type="gramEnd"/>
            <w:r>
              <w:rPr>
                <w:rFonts w:ascii="宋体" w:hAnsi="宋体" w:hint="eastAsia"/>
                <w:kern w:val="0"/>
                <w:sz w:val="18"/>
                <w:szCs w:val="18"/>
              </w:rPr>
              <w:t>中控设备，实现控制自动升降；</w:t>
            </w:r>
          </w:p>
          <w:p w14:paraId="76A09F92" w14:textId="77777777" w:rsidR="00367897" w:rsidRDefault="00367897" w:rsidP="00367897">
            <w:pPr>
              <w:spacing w:line="300" w:lineRule="exact"/>
              <w:rPr>
                <w:rFonts w:ascii="宋体" w:hAnsi="宋体" w:hint="eastAsia"/>
                <w:kern w:val="0"/>
                <w:sz w:val="18"/>
                <w:szCs w:val="18"/>
              </w:rPr>
            </w:pPr>
            <w:r>
              <w:rPr>
                <w:rFonts w:ascii="宋体" w:hAnsi="宋体" w:hint="eastAsia"/>
                <w:kern w:val="0"/>
                <w:sz w:val="18"/>
                <w:szCs w:val="18"/>
              </w:rPr>
              <w:t>7、保修期：产品整机≥5年；</w:t>
            </w:r>
          </w:p>
          <w:p w14:paraId="7D7F7DC5" w14:textId="7E2D1BB2" w:rsidR="00367897" w:rsidRDefault="00367897" w:rsidP="00367897">
            <w:pPr>
              <w:spacing w:line="300" w:lineRule="exact"/>
              <w:rPr>
                <w:rFonts w:ascii="宋体" w:hAnsi="宋体" w:hint="eastAsia"/>
                <w:kern w:val="0"/>
                <w:sz w:val="18"/>
                <w:szCs w:val="18"/>
              </w:rPr>
            </w:pPr>
            <w:r>
              <w:rPr>
                <w:rFonts w:ascii="宋体" w:hAnsi="宋体"/>
                <w:kern w:val="0"/>
                <w:sz w:val="18"/>
                <w:szCs w:val="18"/>
              </w:rPr>
              <w:t>8</w:t>
            </w:r>
            <w:r>
              <w:rPr>
                <w:rFonts w:ascii="宋体" w:hAnsi="宋体" w:hint="eastAsia"/>
                <w:kern w:val="0"/>
                <w:sz w:val="18"/>
                <w:szCs w:val="18"/>
              </w:rPr>
              <w:t>、放置地点：</w:t>
            </w:r>
            <w:r>
              <w:rPr>
                <w:rFonts w:ascii="宋体" w:hAnsi="宋体" w:hint="eastAsia"/>
                <w:kern w:val="0"/>
                <w:sz w:val="20"/>
                <w:szCs w:val="21"/>
              </w:rPr>
              <w:t>学活#225。</w:t>
            </w:r>
          </w:p>
        </w:tc>
        <w:tc>
          <w:tcPr>
            <w:tcW w:w="295" w:type="pct"/>
            <w:tcBorders>
              <w:top w:val="single" w:sz="4" w:space="0" w:color="000000"/>
              <w:left w:val="single" w:sz="4" w:space="0" w:color="000000"/>
              <w:bottom w:val="single" w:sz="4" w:space="0" w:color="000000"/>
              <w:right w:val="single" w:sz="4" w:space="0" w:color="000000"/>
            </w:tcBorders>
            <w:vAlign w:val="center"/>
          </w:tcPr>
          <w:p w14:paraId="1F08D765" w14:textId="5D6D9CEE" w:rsidR="00367897" w:rsidRDefault="00367897" w:rsidP="00772355">
            <w:pPr>
              <w:jc w:val="center"/>
              <w:rPr>
                <w:rFonts w:ascii="宋体" w:hAnsi="宋体" w:hint="eastAsia"/>
                <w:sz w:val="18"/>
                <w:szCs w:val="18"/>
              </w:rPr>
            </w:pPr>
            <w:r>
              <w:rPr>
                <w:rFonts w:ascii="宋体" w:hAnsi="宋体" w:hint="eastAsia"/>
                <w:sz w:val="18"/>
                <w:szCs w:val="18"/>
              </w:rPr>
              <w:t>1块</w:t>
            </w:r>
          </w:p>
        </w:tc>
        <w:tc>
          <w:tcPr>
            <w:tcW w:w="392" w:type="pct"/>
            <w:tcBorders>
              <w:top w:val="single" w:sz="4" w:space="0" w:color="000000"/>
              <w:left w:val="single" w:sz="4" w:space="0" w:color="000000"/>
              <w:bottom w:val="single" w:sz="4" w:space="0" w:color="000000"/>
              <w:right w:val="single" w:sz="4" w:space="0" w:color="000000"/>
            </w:tcBorders>
            <w:vAlign w:val="center"/>
          </w:tcPr>
          <w:p w14:paraId="313BF5AA" w14:textId="77777777" w:rsidR="00367897" w:rsidRDefault="00367897" w:rsidP="00772355">
            <w:pPr>
              <w:jc w:val="center"/>
              <w:rPr>
                <w:rFonts w:ascii="宋体" w:hAnsi="宋体" w:hint="eastAsia"/>
                <w:sz w:val="18"/>
                <w:szCs w:val="18"/>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644C4888" w14:textId="77777777" w:rsidR="00367897" w:rsidRDefault="00367897" w:rsidP="00772355">
            <w:pPr>
              <w:jc w:val="center"/>
              <w:rPr>
                <w:rFonts w:ascii="宋体" w:hAnsi="宋体" w:hint="eastAsia"/>
                <w:sz w:val="18"/>
                <w:szCs w:val="18"/>
              </w:rPr>
            </w:pPr>
          </w:p>
        </w:tc>
      </w:tr>
      <w:tr w:rsidR="00C23741" w14:paraId="37E6002D" w14:textId="77777777" w:rsidTr="009652CE">
        <w:trPr>
          <w:cantSplit/>
          <w:trHeight w:val="421"/>
          <w:jc w:val="center"/>
        </w:trPr>
        <w:tc>
          <w:tcPr>
            <w:tcW w:w="4122" w:type="pct"/>
            <w:gridSpan w:val="3"/>
            <w:tcBorders>
              <w:top w:val="single" w:sz="4" w:space="0" w:color="000000"/>
              <w:left w:val="single" w:sz="4" w:space="0" w:color="000000"/>
              <w:bottom w:val="single" w:sz="4" w:space="0" w:color="000000"/>
              <w:right w:val="single" w:sz="4" w:space="0" w:color="000000"/>
            </w:tcBorders>
            <w:vAlign w:val="center"/>
          </w:tcPr>
          <w:p w14:paraId="000C1489" w14:textId="042EAF96" w:rsidR="00C23741" w:rsidRDefault="00746A6C" w:rsidP="00772355">
            <w:pPr>
              <w:jc w:val="center"/>
              <w:rPr>
                <w:rFonts w:ascii="宋体" w:hAnsi="宋体" w:hint="eastAsia"/>
                <w:sz w:val="18"/>
                <w:szCs w:val="18"/>
              </w:rPr>
            </w:pPr>
            <w:r>
              <w:rPr>
                <w:rFonts w:ascii="宋体" w:hAnsi="宋体" w:hint="eastAsia"/>
                <w:sz w:val="18"/>
                <w:szCs w:val="18"/>
              </w:rPr>
              <w:t>包</w:t>
            </w:r>
            <w:proofErr w:type="gramStart"/>
            <w:r>
              <w:rPr>
                <w:rFonts w:ascii="宋体" w:hAnsi="宋体" w:hint="eastAsia"/>
                <w:sz w:val="18"/>
                <w:szCs w:val="18"/>
              </w:rPr>
              <w:t>一</w:t>
            </w:r>
            <w:proofErr w:type="gramEnd"/>
            <w:r w:rsidR="00C23741">
              <w:rPr>
                <w:rFonts w:ascii="宋体" w:hAnsi="宋体" w:hint="eastAsia"/>
                <w:sz w:val="18"/>
                <w:szCs w:val="18"/>
              </w:rPr>
              <w:t>总计：</w:t>
            </w:r>
          </w:p>
        </w:tc>
        <w:tc>
          <w:tcPr>
            <w:tcW w:w="878" w:type="pct"/>
            <w:gridSpan w:val="2"/>
            <w:tcBorders>
              <w:top w:val="single" w:sz="4" w:space="0" w:color="000000"/>
              <w:left w:val="single" w:sz="4" w:space="0" w:color="000000"/>
              <w:bottom w:val="single" w:sz="4" w:space="0" w:color="000000"/>
              <w:right w:val="single" w:sz="4" w:space="0" w:color="000000"/>
            </w:tcBorders>
            <w:vAlign w:val="center"/>
          </w:tcPr>
          <w:p w14:paraId="4452CF42" w14:textId="77777777" w:rsidR="00C23741" w:rsidRDefault="00C23741" w:rsidP="00772355">
            <w:pPr>
              <w:jc w:val="center"/>
              <w:rPr>
                <w:rFonts w:ascii="宋体" w:hAnsi="宋体" w:hint="eastAsia"/>
                <w:sz w:val="18"/>
                <w:szCs w:val="18"/>
              </w:rPr>
            </w:pPr>
          </w:p>
        </w:tc>
      </w:tr>
    </w:tbl>
    <w:p w14:paraId="0C338D5C" w14:textId="6DD4A892" w:rsidR="00D66D6F" w:rsidRPr="00C23741" w:rsidRDefault="00C23741" w:rsidP="00C23741">
      <w:pPr>
        <w:tabs>
          <w:tab w:val="left" w:pos="567"/>
        </w:tabs>
        <w:spacing w:line="360" w:lineRule="auto"/>
        <w:rPr>
          <w:rFonts w:ascii="宋体" w:hAnsi="宋体" w:cs="宋体" w:hint="eastAsia"/>
          <w:kern w:val="0"/>
          <w:sz w:val="24"/>
        </w:rPr>
      </w:pPr>
      <w:r w:rsidRPr="00C23741">
        <w:rPr>
          <w:rFonts w:ascii="宋体" w:hAnsi="宋体" w:cs="宋体" w:hint="eastAsia"/>
          <w:kern w:val="0"/>
          <w:sz w:val="24"/>
        </w:rPr>
        <w:t>合同包二：</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63"/>
        <w:gridCol w:w="567"/>
        <w:gridCol w:w="850"/>
        <w:gridCol w:w="851"/>
      </w:tblGrid>
      <w:tr w:rsidR="00C23741" w14:paraId="7EE31856" w14:textId="77777777" w:rsidTr="009652CE">
        <w:tc>
          <w:tcPr>
            <w:tcW w:w="696" w:type="dxa"/>
            <w:shd w:val="clear" w:color="auto" w:fill="auto"/>
            <w:vAlign w:val="center"/>
          </w:tcPr>
          <w:p w14:paraId="4C0055D1" w14:textId="77777777" w:rsidR="00C23741" w:rsidRDefault="00C23741" w:rsidP="00746A6C">
            <w:pPr>
              <w:tabs>
                <w:tab w:val="left" w:pos="567"/>
              </w:tabs>
              <w:spacing w:line="360" w:lineRule="auto"/>
              <w:jc w:val="center"/>
              <w:rPr>
                <w:rFonts w:ascii="宋体" w:hAnsi="宋体" w:cs="宋体" w:hint="eastAsia"/>
                <w:kern w:val="0"/>
                <w:sz w:val="24"/>
              </w:rPr>
            </w:pPr>
            <w:r>
              <w:rPr>
                <w:rFonts w:ascii="宋体" w:hAnsi="宋体" w:hint="eastAsia"/>
                <w:sz w:val="18"/>
                <w:szCs w:val="18"/>
              </w:rPr>
              <w:t>序号</w:t>
            </w:r>
          </w:p>
        </w:tc>
        <w:tc>
          <w:tcPr>
            <w:tcW w:w="6563" w:type="dxa"/>
            <w:shd w:val="clear" w:color="auto" w:fill="auto"/>
            <w:vAlign w:val="center"/>
          </w:tcPr>
          <w:p w14:paraId="43E904F9" w14:textId="77777777" w:rsidR="00C23741" w:rsidRDefault="00C23741" w:rsidP="00746A6C">
            <w:pPr>
              <w:tabs>
                <w:tab w:val="left" w:pos="567"/>
              </w:tabs>
              <w:spacing w:line="360" w:lineRule="auto"/>
              <w:jc w:val="center"/>
              <w:rPr>
                <w:rFonts w:ascii="宋体" w:hAnsi="宋体" w:cs="宋体" w:hint="eastAsia"/>
                <w:kern w:val="0"/>
                <w:sz w:val="24"/>
              </w:rPr>
            </w:pPr>
            <w:r>
              <w:rPr>
                <w:rFonts w:ascii="宋体" w:hAnsi="宋体" w:cs="宋体" w:hint="eastAsia"/>
                <w:bCs/>
                <w:color w:val="000000"/>
                <w:kern w:val="0"/>
                <w:sz w:val="18"/>
                <w:szCs w:val="18"/>
              </w:rPr>
              <w:t>规格型号及技术参数</w:t>
            </w:r>
          </w:p>
        </w:tc>
        <w:tc>
          <w:tcPr>
            <w:tcW w:w="567" w:type="dxa"/>
            <w:shd w:val="clear" w:color="auto" w:fill="auto"/>
            <w:vAlign w:val="center"/>
          </w:tcPr>
          <w:p w14:paraId="5D709A53" w14:textId="77777777" w:rsidR="00C23741" w:rsidRDefault="00C23741" w:rsidP="00746A6C">
            <w:pPr>
              <w:tabs>
                <w:tab w:val="left" w:pos="567"/>
              </w:tabs>
              <w:spacing w:line="360" w:lineRule="auto"/>
              <w:jc w:val="center"/>
              <w:rPr>
                <w:rFonts w:ascii="宋体" w:hAnsi="宋体" w:cs="宋体" w:hint="eastAsia"/>
                <w:kern w:val="0"/>
                <w:sz w:val="24"/>
              </w:rPr>
            </w:pPr>
            <w:r>
              <w:rPr>
                <w:rFonts w:ascii="宋体" w:hAnsi="宋体" w:hint="eastAsia"/>
                <w:sz w:val="18"/>
                <w:szCs w:val="18"/>
              </w:rPr>
              <w:t>数量</w:t>
            </w:r>
          </w:p>
        </w:tc>
        <w:tc>
          <w:tcPr>
            <w:tcW w:w="850" w:type="dxa"/>
            <w:shd w:val="clear" w:color="auto" w:fill="auto"/>
            <w:vAlign w:val="center"/>
          </w:tcPr>
          <w:p w14:paraId="43DD4223" w14:textId="77777777" w:rsidR="00C23741" w:rsidRDefault="00C23741" w:rsidP="00746A6C">
            <w:pPr>
              <w:tabs>
                <w:tab w:val="left" w:pos="567"/>
              </w:tabs>
              <w:spacing w:line="360" w:lineRule="auto"/>
              <w:jc w:val="center"/>
              <w:rPr>
                <w:rFonts w:ascii="宋体" w:hAnsi="宋体" w:cs="宋体" w:hint="eastAsia"/>
                <w:kern w:val="0"/>
                <w:sz w:val="24"/>
              </w:rPr>
            </w:pPr>
            <w:r>
              <w:rPr>
                <w:rFonts w:ascii="宋体" w:hAnsi="宋体" w:hint="eastAsia"/>
                <w:sz w:val="18"/>
                <w:szCs w:val="18"/>
              </w:rPr>
              <w:t>单价</w:t>
            </w:r>
          </w:p>
        </w:tc>
        <w:tc>
          <w:tcPr>
            <w:tcW w:w="851" w:type="dxa"/>
            <w:shd w:val="clear" w:color="auto" w:fill="auto"/>
            <w:vAlign w:val="center"/>
          </w:tcPr>
          <w:p w14:paraId="1A3F0658" w14:textId="77777777" w:rsidR="00C23741" w:rsidRDefault="00C23741" w:rsidP="00746A6C">
            <w:pPr>
              <w:tabs>
                <w:tab w:val="left" w:pos="567"/>
              </w:tabs>
              <w:spacing w:line="360" w:lineRule="auto"/>
              <w:jc w:val="center"/>
              <w:rPr>
                <w:rFonts w:ascii="宋体" w:hAnsi="宋体" w:cs="宋体" w:hint="eastAsia"/>
                <w:kern w:val="0"/>
                <w:sz w:val="24"/>
              </w:rPr>
            </w:pPr>
            <w:r>
              <w:rPr>
                <w:rFonts w:ascii="宋体" w:hAnsi="宋体" w:hint="eastAsia"/>
                <w:sz w:val="18"/>
                <w:szCs w:val="18"/>
              </w:rPr>
              <w:t>合计</w:t>
            </w:r>
          </w:p>
        </w:tc>
      </w:tr>
      <w:tr w:rsidR="00C23741" w14:paraId="06AE7011" w14:textId="77777777" w:rsidTr="009652CE">
        <w:tc>
          <w:tcPr>
            <w:tcW w:w="696" w:type="dxa"/>
            <w:shd w:val="clear" w:color="auto" w:fill="auto"/>
            <w:vAlign w:val="center"/>
          </w:tcPr>
          <w:p w14:paraId="69298830"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1.功放</w:t>
            </w:r>
          </w:p>
        </w:tc>
        <w:tc>
          <w:tcPr>
            <w:tcW w:w="6563" w:type="dxa"/>
            <w:shd w:val="clear" w:color="auto" w:fill="auto"/>
            <w:vAlign w:val="center"/>
          </w:tcPr>
          <w:p w14:paraId="795A7778" w14:textId="77777777" w:rsidR="00C23741" w:rsidRDefault="00C23741" w:rsidP="00772355">
            <w:pPr>
              <w:rPr>
                <w:rFonts w:ascii="宋体" w:hAnsi="宋体" w:hint="eastAsia"/>
                <w:kern w:val="0"/>
                <w:sz w:val="18"/>
                <w:szCs w:val="18"/>
              </w:rPr>
            </w:pPr>
            <w:r>
              <w:rPr>
                <w:rFonts w:ascii="宋体" w:hAnsi="宋体" w:hint="eastAsia"/>
                <w:kern w:val="0"/>
                <w:sz w:val="18"/>
                <w:szCs w:val="18"/>
              </w:rPr>
              <w:t>1.推荐品牌：惠威、ITC、得胜；</w:t>
            </w:r>
          </w:p>
          <w:p w14:paraId="1EA6353A" w14:textId="77777777" w:rsidR="00C23741" w:rsidRDefault="00C23741" w:rsidP="00772355">
            <w:pPr>
              <w:rPr>
                <w:rFonts w:ascii="宋体" w:hAnsi="宋体" w:hint="eastAsia"/>
                <w:kern w:val="0"/>
                <w:sz w:val="18"/>
                <w:szCs w:val="18"/>
              </w:rPr>
            </w:pPr>
            <w:r>
              <w:rPr>
                <w:rFonts w:ascii="宋体" w:hAnsi="宋体" w:hint="eastAsia"/>
                <w:kern w:val="0"/>
                <w:sz w:val="18"/>
                <w:szCs w:val="18"/>
              </w:rPr>
              <w:t>2.额定功率：240W；</w:t>
            </w:r>
          </w:p>
          <w:p w14:paraId="6954A4A5" w14:textId="77777777" w:rsidR="00C23741" w:rsidRDefault="00C23741" w:rsidP="00772355">
            <w:pPr>
              <w:rPr>
                <w:rFonts w:ascii="宋体" w:hAnsi="宋体" w:hint="eastAsia"/>
                <w:kern w:val="0"/>
                <w:sz w:val="18"/>
                <w:szCs w:val="18"/>
              </w:rPr>
            </w:pPr>
            <w:r>
              <w:rPr>
                <w:rFonts w:ascii="宋体" w:hAnsi="宋体" w:hint="eastAsia"/>
                <w:kern w:val="0"/>
                <w:sz w:val="18"/>
                <w:szCs w:val="18"/>
              </w:rPr>
              <w:t>3.提供100V/70V定压输出；</w:t>
            </w:r>
          </w:p>
          <w:p w14:paraId="6F3D3F15" w14:textId="77777777" w:rsidR="00C23741" w:rsidRDefault="00C23741" w:rsidP="00772355">
            <w:pPr>
              <w:rPr>
                <w:rFonts w:ascii="宋体" w:hAnsi="宋体" w:hint="eastAsia"/>
                <w:kern w:val="0"/>
                <w:sz w:val="18"/>
                <w:szCs w:val="18"/>
              </w:rPr>
            </w:pPr>
            <w:r>
              <w:rPr>
                <w:rFonts w:ascii="宋体" w:hAnsi="宋体" w:hint="eastAsia"/>
                <w:kern w:val="0"/>
                <w:sz w:val="18"/>
                <w:szCs w:val="18"/>
              </w:rPr>
              <w:t>4.3路MIC、2路AUX输入；</w:t>
            </w:r>
          </w:p>
          <w:p w14:paraId="1BA9ED1C" w14:textId="77777777" w:rsidR="00C23741" w:rsidRDefault="00C23741" w:rsidP="00772355">
            <w:pPr>
              <w:rPr>
                <w:rFonts w:ascii="宋体" w:hAnsi="宋体" w:hint="eastAsia"/>
                <w:kern w:val="0"/>
                <w:sz w:val="18"/>
                <w:szCs w:val="18"/>
              </w:rPr>
            </w:pPr>
            <w:r>
              <w:rPr>
                <w:rFonts w:ascii="宋体" w:hAnsi="宋体" w:hint="eastAsia"/>
                <w:kern w:val="0"/>
                <w:sz w:val="18"/>
                <w:szCs w:val="18"/>
              </w:rPr>
              <w:t>5.输入灵敏度AUX 250mV(非平衡) MIC 5mV(非平衡)；</w:t>
            </w:r>
          </w:p>
          <w:p w14:paraId="60FA14F9" w14:textId="77777777" w:rsidR="00C23741" w:rsidRDefault="00C23741" w:rsidP="00772355">
            <w:pPr>
              <w:rPr>
                <w:rFonts w:ascii="宋体" w:hAnsi="宋体" w:hint="eastAsia"/>
                <w:kern w:val="0"/>
                <w:sz w:val="18"/>
                <w:szCs w:val="18"/>
              </w:rPr>
            </w:pPr>
            <w:r>
              <w:rPr>
                <w:rFonts w:ascii="宋体" w:hAnsi="宋体" w:hint="eastAsia"/>
                <w:kern w:val="0"/>
                <w:sz w:val="18"/>
                <w:szCs w:val="18"/>
              </w:rPr>
              <w:t>6.音量调整旋钮 BASS: +10dB TREBLE: +10dB；</w:t>
            </w:r>
          </w:p>
          <w:p w14:paraId="7503916F" w14:textId="77777777" w:rsidR="00C23741" w:rsidRDefault="00C23741" w:rsidP="00772355">
            <w:pPr>
              <w:rPr>
                <w:rFonts w:ascii="宋体" w:hAnsi="宋体" w:hint="eastAsia"/>
                <w:kern w:val="0"/>
                <w:sz w:val="18"/>
                <w:szCs w:val="18"/>
              </w:rPr>
            </w:pPr>
            <w:r>
              <w:rPr>
                <w:rFonts w:ascii="宋体" w:hAnsi="宋体" w:hint="eastAsia"/>
                <w:kern w:val="0"/>
                <w:sz w:val="18"/>
                <w:szCs w:val="18"/>
              </w:rPr>
              <w:t>7.线性失真 ≤1%(100%功率)；</w:t>
            </w:r>
          </w:p>
          <w:p w14:paraId="24EF4EA1" w14:textId="77777777" w:rsidR="00C23741" w:rsidRDefault="00C23741" w:rsidP="00772355">
            <w:pPr>
              <w:rPr>
                <w:rFonts w:ascii="宋体" w:hAnsi="宋体" w:hint="eastAsia"/>
                <w:kern w:val="0"/>
                <w:sz w:val="18"/>
                <w:szCs w:val="18"/>
              </w:rPr>
            </w:pPr>
            <w:r>
              <w:rPr>
                <w:rFonts w:ascii="宋体" w:hAnsi="宋体" w:hint="eastAsia"/>
                <w:kern w:val="0"/>
                <w:sz w:val="18"/>
                <w:szCs w:val="18"/>
              </w:rPr>
              <w:t>8.信噪比 LINE&gt;65dB MIC&gt;65dB；</w:t>
            </w:r>
          </w:p>
          <w:p w14:paraId="0BA84158" w14:textId="77777777" w:rsidR="00C23741" w:rsidRDefault="00C23741" w:rsidP="00772355">
            <w:pPr>
              <w:rPr>
                <w:rFonts w:ascii="宋体" w:hAnsi="宋体" w:hint="eastAsia"/>
                <w:kern w:val="0"/>
                <w:sz w:val="18"/>
                <w:szCs w:val="18"/>
              </w:rPr>
            </w:pPr>
            <w:r>
              <w:rPr>
                <w:rFonts w:ascii="宋体" w:hAnsi="宋体" w:hint="eastAsia"/>
                <w:kern w:val="0"/>
                <w:sz w:val="18"/>
                <w:szCs w:val="18"/>
              </w:rPr>
              <w:t>9.频率响应 70Hz-18KHz(+3dB)；</w:t>
            </w:r>
          </w:p>
          <w:p w14:paraId="50DF920D" w14:textId="77777777" w:rsidR="00C23741" w:rsidRDefault="00C23741" w:rsidP="00772355">
            <w:pPr>
              <w:rPr>
                <w:rFonts w:ascii="宋体" w:hAnsi="宋体" w:hint="eastAsia"/>
                <w:kern w:val="0"/>
                <w:sz w:val="18"/>
                <w:szCs w:val="18"/>
              </w:rPr>
            </w:pPr>
            <w:r>
              <w:rPr>
                <w:rFonts w:ascii="宋体" w:hAnsi="宋体" w:hint="eastAsia"/>
                <w:kern w:val="0"/>
                <w:sz w:val="18"/>
                <w:szCs w:val="18"/>
              </w:rPr>
              <w:t>10.输出调整率 &lt;3dB；</w:t>
            </w:r>
          </w:p>
          <w:p w14:paraId="2BF2E8B2" w14:textId="77777777" w:rsidR="00C23741" w:rsidRDefault="00C23741" w:rsidP="00772355">
            <w:pPr>
              <w:rPr>
                <w:rFonts w:ascii="宋体" w:hAnsi="宋体" w:hint="eastAsia"/>
                <w:kern w:val="0"/>
                <w:sz w:val="18"/>
                <w:szCs w:val="18"/>
              </w:rPr>
            </w:pPr>
            <w:r>
              <w:rPr>
                <w:rFonts w:ascii="宋体" w:hAnsi="宋体" w:hint="eastAsia"/>
                <w:kern w:val="0"/>
                <w:sz w:val="18"/>
                <w:szCs w:val="18"/>
              </w:rPr>
              <w:t>11.辅助输出 非平衡0.775V；</w:t>
            </w:r>
          </w:p>
          <w:p w14:paraId="20D5C4B1" w14:textId="77777777" w:rsidR="00C23741" w:rsidRDefault="00C23741" w:rsidP="00772355">
            <w:pPr>
              <w:rPr>
                <w:rFonts w:ascii="宋体" w:hAnsi="宋体" w:hint="eastAsia"/>
                <w:kern w:val="0"/>
                <w:sz w:val="18"/>
                <w:szCs w:val="18"/>
              </w:rPr>
            </w:pPr>
            <w:r>
              <w:rPr>
                <w:rFonts w:ascii="宋体" w:hAnsi="宋体" w:hint="eastAsia"/>
                <w:kern w:val="0"/>
                <w:sz w:val="18"/>
                <w:szCs w:val="18"/>
              </w:rPr>
              <w:t>12.过载保护、短路保护、过温保护；</w:t>
            </w:r>
          </w:p>
          <w:p w14:paraId="43E76D7A"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13.保修期≥5年；</w:t>
            </w:r>
          </w:p>
          <w:p w14:paraId="205FBD7C" w14:textId="77777777" w:rsidR="00C23741" w:rsidRDefault="00C23741" w:rsidP="00772355">
            <w:pPr>
              <w:tabs>
                <w:tab w:val="left" w:pos="567"/>
              </w:tabs>
              <w:spacing w:line="360" w:lineRule="auto"/>
              <w:rPr>
                <w:rFonts w:ascii="宋体" w:hAnsi="宋体" w:hint="eastAsia"/>
                <w:kern w:val="0"/>
                <w:sz w:val="20"/>
                <w:szCs w:val="21"/>
              </w:rPr>
            </w:pPr>
            <w:r>
              <w:rPr>
                <w:rFonts w:ascii="宋体" w:hAnsi="宋体" w:hint="eastAsia"/>
                <w:kern w:val="0"/>
                <w:sz w:val="18"/>
                <w:szCs w:val="18"/>
              </w:rPr>
              <w:t>14.</w:t>
            </w:r>
            <w:r>
              <w:rPr>
                <w:rFonts w:ascii="宋体" w:hAnsi="宋体" w:hint="eastAsia"/>
                <w:kern w:val="0"/>
                <w:sz w:val="20"/>
                <w:szCs w:val="21"/>
              </w:rPr>
              <w:t>放置地点：学活#131、132、225、327；</w:t>
            </w:r>
          </w:p>
          <w:p w14:paraId="13F5018F" w14:textId="77777777" w:rsidR="00C23741" w:rsidRDefault="00C23741" w:rsidP="00772355">
            <w:pPr>
              <w:tabs>
                <w:tab w:val="left" w:pos="567"/>
              </w:tabs>
              <w:spacing w:line="360" w:lineRule="auto"/>
              <w:rPr>
                <w:rFonts w:ascii="宋体" w:hAnsi="宋体" w:hint="eastAsia"/>
                <w:kern w:val="0"/>
                <w:sz w:val="20"/>
                <w:szCs w:val="21"/>
              </w:rPr>
            </w:pPr>
            <w:r>
              <w:rPr>
                <w:rFonts w:ascii="宋体" w:hAnsi="宋体"/>
                <w:kern w:val="0"/>
                <w:sz w:val="18"/>
                <w:szCs w:val="18"/>
              </w:rPr>
              <w:t>备注：</w:t>
            </w:r>
            <w:r>
              <w:rPr>
                <w:rFonts w:ascii="宋体" w:hAnsi="宋体" w:hint="eastAsia"/>
                <w:kern w:val="0"/>
                <w:sz w:val="18"/>
                <w:szCs w:val="18"/>
              </w:rPr>
              <w:t>需配与电脑等外设连接相关音频线。</w:t>
            </w:r>
          </w:p>
        </w:tc>
        <w:tc>
          <w:tcPr>
            <w:tcW w:w="567" w:type="dxa"/>
            <w:shd w:val="clear" w:color="auto" w:fill="auto"/>
            <w:vAlign w:val="center"/>
          </w:tcPr>
          <w:p w14:paraId="394997AD"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4台</w:t>
            </w:r>
          </w:p>
        </w:tc>
        <w:tc>
          <w:tcPr>
            <w:tcW w:w="850" w:type="dxa"/>
            <w:shd w:val="clear" w:color="auto" w:fill="auto"/>
            <w:vAlign w:val="center"/>
          </w:tcPr>
          <w:p w14:paraId="574CA1B0"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31E3AE9C" w14:textId="77777777" w:rsidR="00C23741" w:rsidRDefault="00C23741" w:rsidP="00772355">
            <w:pPr>
              <w:tabs>
                <w:tab w:val="left" w:pos="567"/>
              </w:tabs>
              <w:spacing w:line="360" w:lineRule="auto"/>
              <w:rPr>
                <w:rFonts w:ascii="宋体" w:hAnsi="宋体" w:cs="宋体" w:hint="eastAsia"/>
                <w:kern w:val="0"/>
                <w:sz w:val="24"/>
              </w:rPr>
            </w:pPr>
          </w:p>
        </w:tc>
      </w:tr>
      <w:tr w:rsidR="00C23741" w14:paraId="5C879424" w14:textId="77777777" w:rsidTr="009652CE">
        <w:tc>
          <w:tcPr>
            <w:tcW w:w="696" w:type="dxa"/>
            <w:shd w:val="clear" w:color="auto" w:fill="auto"/>
            <w:vAlign w:val="center"/>
          </w:tcPr>
          <w:p w14:paraId="6D0DE409"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2.音箱</w:t>
            </w:r>
          </w:p>
        </w:tc>
        <w:tc>
          <w:tcPr>
            <w:tcW w:w="6563" w:type="dxa"/>
            <w:shd w:val="clear" w:color="auto" w:fill="auto"/>
            <w:vAlign w:val="center"/>
          </w:tcPr>
          <w:p w14:paraId="48F21F6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1.推荐品牌：惠威、ITC、得胜；</w:t>
            </w:r>
          </w:p>
          <w:p w14:paraId="0BAAE50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2.全天候设计(防潮、耐热、耐盐、抗硫)，可在多种特殊环境下长期使用；</w:t>
            </w:r>
          </w:p>
          <w:p w14:paraId="3620B24E"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3.高灵敏度、高声压级设计，宽广的频响覆盖范围，声音清晰纯净，轻松应对各种背景音乐和语音扩声需求；</w:t>
            </w:r>
          </w:p>
          <w:p w14:paraId="1F652ABC"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4.喇叭口径 4"x32"x1；</w:t>
            </w:r>
          </w:p>
          <w:p w14:paraId="07254451"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5.额定功率≥30W；</w:t>
            </w:r>
          </w:p>
          <w:p w14:paraId="3BBA9EFC"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6.最大功率≥60W；</w:t>
            </w:r>
          </w:p>
          <w:p w14:paraId="0171EEEF"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lastRenderedPageBreak/>
              <w:t>7.额定输入70V/100V；</w:t>
            </w:r>
          </w:p>
          <w:p w14:paraId="0AE801F2"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8.灵敏度 ≥88dB ；</w:t>
            </w:r>
          </w:p>
          <w:p w14:paraId="019F607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 xml:space="preserve">9.频响范围 70Hz—20KHz ； </w:t>
            </w:r>
          </w:p>
          <w:p w14:paraId="5A4428AE"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10保修期≥5年；</w:t>
            </w:r>
          </w:p>
          <w:p w14:paraId="03D977F1"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kern w:val="0"/>
                <w:sz w:val="18"/>
                <w:szCs w:val="18"/>
              </w:rPr>
              <w:t>11</w:t>
            </w:r>
            <w:r>
              <w:rPr>
                <w:rFonts w:ascii="宋体" w:hAnsi="宋体"/>
                <w:kern w:val="0"/>
                <w:sz w:val="18"/>
                <w:szCs w:val="18"/>
              </w:rPr>
              <w:t>.</w:t>
            </w:r>
            <w:r>
              <w:rPr>
                <w:rFonts w:ascii="宋体" w:hAnsi="宋体" w:hint="eastAsia"/>
                <w:kern w:val="0"/>
                <w:sz w:val="18"/>
                <w:szCs w:val="18"/>
              </w:rPr>
              <w:t>放置地点：</w:t>
            </w:r>
            <w:r>
              <w:rPr>
                <w:rFonts w:ascii="宋体" w:hAnsi="宋体" w:hint="eastAsia"/>
                <w:kern w:val="0"/>
                <w:sz w:val="20"/>
                <w:szCs w:val="21"/>
              </w:rPr>
              <w:t>学活#131*2、132*2、225*2、327*2。</w:t>
            </w:r>
          </w:p>
        </w:tc>
        <w:tc>
          <w:tcPr>
            <w:tcW w:w="567" w:type="dxa"/>
            <w:shd w:val="clear" w:color="auto" w:fill="auto"/>
            <w:vAlign w:val="center"/>
          </w:tcPr>
          <w:p w14:paraId="48DAFBEB"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lastRenderedPageBreak/>
              <w:t>8只</w:t>
            </w:r>
          </w:p>
        </w:tc>
        <w:tc>
          <w:tcPr>
            <w:tcW w:w="850" w:type="dxa"/>
            <w:shd w:val="clear" w:color="auto" w:fill="auto"/>
            <w:vAlign w:val="center"/>
          </w:tcPr>
          <w:p w14:paraId="13FF3606"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40C83AE1" w14:textId="77777777" w:rsidR="00C23741" w:rsidRDefault="00C23741" w:rsidP="00772355">
            <w:pPr>
              <w:tabs>
                <w:tab w:val="left" w:pos="567"/>
              </w:tabs>
              <w:spacing w:line="360" w:lineRule="auto"/>
              <w:rPr>
                <w:rFonts w:ascii="宋体" w:hAnsi="宋体" w:cs="宋体" w:hint="eastAsia"/>
                <w:kern w:val="0"/>
                <w:sz w:val="24"/>
              </w:rPr>
            </w:pPr>
          </w:p>
        </w:tc>
      </w:tr>
      <w:tr w:rsidR="00C23741" w14:paraId="7416DA31" w14:textId="77777777" w:rsidTr="009652CE">
        <w:tc>
          <w:tcPr>
            <w:tcW w:w="696" w:type="dxa"/>
            <w:shd w:val="clear" w:color="auto" w:fill="auto"/>
            <w:vAlign w:val="center"/>
          </w:tcPr>
          <w:p w14:paraId="584B1114"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3.</w:t>
            </w:r>
            <w:r>
              <w:rPr>
                <w:rFonts w:ascii="宋体" w:hAnsi="宋体"/>
                <w:sz w:val="18"/>
                <w:szCs w:val="18"/>
              </w:rPr>
              <w:t>话筒</w:t>
            </w:r>
            <w:r>
              <w:rPr>
                <w:rFonts w:ascii="宋体" w:hAnsi="宋体" w:hint="eastAsia"/>
                <w:sz w:val="18"/>
                <w:szCs w:val="18"/>
              </w:rPr>
              <w:t>含</w:t>
            </w:r>
            <w:r>
              <w:rPr>
                <w:rFonts w:ascii="宋体" w:hAnsi="宋体"/>
                <w:sz w:val="18"/>
                <w:szCs w:val="18"/>
              </w:rPr>
              <w:t>充电底座</w:t>
            </w:r>
          </w:p>
        </w:tc>
        <w:tc>
          <w:tcPr>
            <w:tcW w:w="6563" w:type="dxa"/>
            <w:shd w:val="clear" w:color="auto" w:fill="auto"/>
            <w:vAlign w:val="center"/>
          </w:tcPr>
          <w:p w14:paraId="52DB0A99"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1.工业工程塑料注塑成型外壳，支持桌面、壁挂或嵌入桌面等安装方式；</w:t>
            </w:r>
          </w:p>
          <w:p w14:paraId="383283B9"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2.底座自带红外手势感应或按键解锁功能；</w:t>
            </w:r>
          </w:p>
          <w:p w14:paraId="04F41884"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3.记忆功能：当手持话筒第一次开机</w:t>
            </w:r>
            <w:proofErr w:type="gramStart"/>
            <w:r>
              <w:rPr>
                <w:rFonts w:ascii="宋体" w:hAnsi="宋体" w:hint="eastAsia"/>
                <w:kern w:val="0"/>
                <w:sz w:val="18"/>
                <w:szCs w:val="18"/>
              </w:rPr>
              <w:t>对频成功</w:t>
            </w:r>
            <w:proofErr w:type="gramEnd"/>
            <w:r>
              <w:rPr>
                <w:rFonts w:ascii="宋体" w:hAnsi="宋体" w:hint="eastAsia"/>
                <w:kern w:val="0"/>
                <w:sz w:val="18"/>
                <w:szCs w:val="18"/>
              </w:rPr>
              <w:t>使用，话筒放回充电底座时，话筒会自动关机，当通过权限解锁取出话筒后，话筒会自动开机，且自动根据上一次使用的对频频率自动匹配，匹配时间≤2S,减少开机操作的步骤，</w:t>
            </w:r>
            <w:proofErr w:type="gramStart"/>
            <w:r>
              <w:rPr>
                <w:rFonts w:ascii="宋体" w:hAnsi="宋体" w:hint="eastAsia"/>
                <w:kern w:val="0"/>
                <w:sz w:val="18"/>
                <w:szCs w:val="18"/>
              </w:rPr>
              <w:t>缩短对频的</w:t>
            </w:r>
            <w:proofErr w:type="gramEnd"/>
            <w:r>
              <w:rPr>
                <w:rFonts w:ascii="宋体" w:hAnsi="宋体" w:hint="eastAsia"/>
                <w:kern w:val="0"/>
                <w:sz w:val="18"/>
                <w:szCs w:val="18"/>
              </w:rPr>
              <w:t>时间；</w:t>
            </w:r>
          </w:p>
          <w:p w14:paraId="235D3E4C"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4.集成可选长度的带指示灯鹅颈话筒，长度≥60CM，并具备单独的鹅颈话筒开关按钮；</w:t>
            </w:r>
          </w:p>
          <w:p w14:paraId="4B2BA1E1"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5.底座充电</w:t>
            </w:r>
            <w:proofErr w:type="gramStart"/>
            <w:r>
              <w:rPr>
                <w:rFonts w:ascii="宋体" w:hAnsi="宋体" w:hint="eastAsia"/>
                <w:kern w:val="0"/>
                <w:sz w:val="18"/>
                <w:szCs w:val="18"/>
              </w:rPr>
              <w:t>槽具有</w:t>
            </w:r>
            <w:proofErr w:type="gramEnd"/>
            <w:r>
              <w:rPr>
                <w:rFonts w:ascii="宋体" w:hAnsi="宋体" w:hint="eastAsia"/>
                <w:kern w:val="0"/>
                <w:sz w:val="18"/>
                <w:szCs w:val="18"/>
              </w:rPr>
              <w:t>磁吸充电功能或无线充电功能，话筒采用</w:t>
            </w:r>
            <w:proofErr w:type="gramStart"/>
            <w:r>
              <w:rPr>
                <w:rFonts w:ascii="宋体" w:hAnsi="宋体" w:hint="eastAsia"/>
                <w:kern w:val="0"/>
                <w:sz w:val="18"/>
                <w:szCs w:val="18"/>
              </w:rPr>
              <w:t>防呆设计</w:t>
            </w:r>
            <w:proofErr w:type="gramEnd"/>
            <w:r>
              <w:rPr>
                <w:rFonts w:ascii="宋体" w:hAnsi="宋体" w:hint="eastAsia"/>
                <w:kern w:val="0"/>
                <w:sz w:val="18"/>
                <w:szCs w:val="18"/>
              </w:rPr>
              <w:t>，确保只有完全放入充电底座时才能正常充电，杜绝话筒没放好时充不上电的隐患；</w:t>
            </w:r>
          </w:p>
          <w:p w14:paraId="63EE1E6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6.支持≥2路话筒同时使用，包括但不限于手持话筒，鹅颈麦；</w:t>
            </w:r>
          </w:p>
          <w:p w14:paraId="41109A26"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7.接口：≥1路DC12V电源输入、≥1路RJ45口、音频输出口≥2路；</w:t>
            </w:r>
          </w:p>
          <w:p w14:paraId="34F68A02"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8.话筒内置电池续航≥8小时；</w:t>
            </w:r>
          </w:p>
          <w:p w14:paraId="71193F46"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9.与学校现有的物联网智能教室管理云平台（控捷、得实）连接。可远程控制底座的开锁/闭锁，且通过网络，平台可直观显示话筒的在线，离线，充电等各种状态，提供生产厂家技术对接函；</w:t>
            </w:r>
          </w:p>
          <w:p w14:paraId="709D4462"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10.提供产品检测报告，提供产品彩页；</w:t>
            </w:r>
            <w:r>
              <w:rPr>
                <w:rFonts w:ascii="宋体" w:hAnsi="宋体"/>
                <w:kern w:val="0"/>
                <w:sz w:val="18"/>
                <w:szCs w:val="18"/>
              </w:rPr>
              <w:t>19</w:t>
            </w:r>
            <w:r>
              <w:rPr>
                <w:rFonts w:ascii="宋体" w:hAnsi="宋体" w:hint="eastAsia"/>
                <w:kern w:val="0"/>
                <w:sz w:val="18"/>
                <w:szCs w:val="18"/>
              </w:rPr>
              <w:t>、保修期≥</w:t>
            </w:r>
            <w:r>
              <w:rPr>
                <w:rFonts w:ascii="宋体" w:hAnsi="宋体"/>
                <w:kern w:val="0"/>
                <w:sz w:val="18"/>
                <w:szCs w:val="18"/>
              </w:rPr>
              <w:t>5</w:t>
            </w:r>
            <w:r>
              <w:rPr>
                <w:rFonts w:ascii="宋体" w:hAnsi="宋体" w:hint="eastAsia"/>
                <w:kern w:val="0"/>
                <w:sz w:val="18"/>
                <w:szCs w:val="18"/>
              </w:rPr>
              <w:t>年；</w:t>
            </w:r>
          </w:p>
          <w:p w14:paraId="5C55496D"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kern w:val="0"/>
                <w:sz w:val="18"/>
                <w:szCs w:val="18"/>
              </w:rPr>
              <w:t>11、放置地点：</w:t>
            </w:r>
            <w:r>
              <w:rPr>
                <w:rFonts w:ascii="宋体" w:hAnsi="宋体" w:hint="eastAsia"/>
                <w:kern w:val="0"/>
                <w:sz w:val="20"/>
                <w:szCs w:val="21"/>
              </w:rPr>
              <w:t>学活#131、132、225、327。</w:t>
            </w:r>
          </w:p>
        </w:tc>
        <w:tc>
          <w:tcPr>
            <w:tcW w:w="567" w:type="dxa"/>
            <w:shd w:val="clear" w:color="auto" w:fill="auto"/>
            <w:vAlign w:val="center"/>
          </w:tcPr>
          <w:p w14:paraId="4EEED51B"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4套</w:t>
            </w:r>
          </w:p>
        </w:tc>
        <w:tc>
          <w:tcPr>
            <w:tcW w:w="850" w:type="dxa"/>
            <w:shd w:val="clear" w:color="auto" w:fill="auto"/>
            <w:vAlign w:val="center"/>
          </w:tcPr>
          <w:p w14:paraId="3B7245F9"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29F34124" w14:textId="77777777" w:rsidR="00C23741" w:rsidRDefault="00C23741" w:rsidP="00772355">
            <w:pPr>
              <w:tabs>
                <w:tab w:val="left" w:pos="567"/>
              </w:tabs>
              <w:spacing w:line="360" w:lineRule="auto"/>
              <w:rPr>
                <w:rFonts w:ascii="宋体" w:hAnsi="宋体" w:cs="宋体" w:hint="eastAsia"/>
                <w:kern w:val="0"/>
                <w:sz w:val="24"/>
              </w:rPr>
            </w:pPr>
          </w:p>
        </w:tc>
      </w:tr>
      <w:tr w:rsidR="00C23741" w14:paraId="51E98BF3" w14:textId="77777777" w:rsidTr="009652CE">
        <w:tc>
          <w:tcPr>
            <w:tcW w:w="696" w:type="dxa"/>
            <w:shd w:val="clear" w:color="auto" w:fill="auto"/>
            <w:vAlign w:val="center"/>
          </w:tcPr>
          <w:p w14:paraId="2BBD7B05"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t>4</w:t>
            </w:r>
            <w:r>
              <w:rPr>
                <w:rFonts w:ascii="宋体" w:hAnsi="宋体"/>
                <w:sz w:val="18"/>
                <w:szCs w:val="18"/>
              </w:rPr>
              <w:t>.</w:t>
            </w:r>
            <w:r>
              <w:rPr>
                <w:rFonts w:ascii="宋体" w:hAnsi="宋体" w:hint="eastAsia"/>
                <w:sz w:val="18"/>
                <w:szCs w:val="18"/>
              </w:rPr>
              <w:t>讲台</w:t>
            </w:r>
          </w:p>
        </w:tc>
        <w:tc>
          <w:tcPr>
            <w:tcW w:w="6563" w:type="dxa"/>
            <w:shd w:val="clear" w:color="auto" w:fill="auto"/>
            <w:vAlign w:val="center"/>
          </w:tcPr>
          <w:p w14:paraId="1F2533FA"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全钢制1050*750*950MM，板材厚度不少于1.2MM，喷塑、灰白色，外观牢固、美观。整体造型设计以人为本，边角采用圆弧过度，工艺美观大方，开放式多媒体讲台（桌面部分不使用推拉盖设计），台面平整方便操作，钥匙仅在维修、更换设备时使用，一把钥匙可以开启所有讲台；</w:t>
            </w:r>
          </w:p>
          <w:p w14:paraId="7147CA6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2、配置显示器万向支架，桌面可安装24寸(含）以下宽屏液晶显示器，内部可安放电脑主机、VGA分配与切换器、多媒体中控、扩音等设备，可将电脑主机固定在讲台内，以防滑动；</w:t>
            </w:r>
          </w:p>
          <w:p w14:paraId="6A2C76F4"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3、讲台后部主机位置采用网状通风孔，大小不少于50*30CM，孔径不大于0.8平方厘米，利于散热；</w:t>
            </w:r>
          </w:p>
          <w:p w14:paraId="46DC6EFE"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4、鼠标键盘</w:t>
            </w:r>
            <w:proofErr w:type="gramStart"/>
            <w:r>
              <w:rPr>
                <w:rFonts w:ascii="宋体" w:hAnsi="宋体" w:hint="eastAsia"/>
                <w:kern w:val="0"/>
                <w:sz w:val="18"/>
                <w:szCs w:val="18"/>
              </w:rPr>
              <w:t>使用拉缩托架</w:t>
            </w:r>
            <w:proofErr w:type="gramEnd"/>
            <w:r>
              <w:rPr>
                <w:rFonts w:ascii="宋体" w:hAnsi="宋体" w:hint="eastAsia"/>
                <w:kern w:val="0"/>
                <w:sz w:val="18"/>
                <w:szCs w:val="18"/>
              </w:rPr>
              <w:t>，能够防盗，具有一定的防尘措施。外部靠主机一侧根据电脑尺寸具体确定，以方便使用DVD光驱、视频、音频、USB接口等为原则；</w:t>
            </w:r>
          </w:p>
          <w:p w14:paraId="119AE5E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5、讲台台面配有：VGA线、HDMI线、网线、音频线、电源插座需为知名品牌5孔86盒插口等接口，具备外接设备能力；</w:t>
            </w:r>
          </w:p>
          <w:p w14:paraId="7E71E03F"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6、讲台内设置输入电源控制总开关；</w:t>
            </w:r>
          </w:p>
          <w:p w14:paraId="71B4C639"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7、讲台需有漏电保护措施和可靠接地，有效防止静电；</w:t>
            </w:r>
          </w:p>
          <w:p w14:paraId="3F2563EE"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8、讲台前部、后部使用锁具都应可开启。所有设备安装于讲台内必需牢固，不得有松动现象；</w:t>
            </w:r>
          </w:p>
          <w:p w14:paraId="1877789B"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9、中标供应商根据中标的各种设备尺寸和要求进行设计生产；</w:t>
            </w:r>
          </w:p>
          <w:p w14:paraId="3A5A8F4D"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10、密封性能良好，具有一定的防水能力；</w:t>
            </w:r>
          </w:p>
          <w:p w14:paraId="3F385144"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11、应有漏电保护开关和接地处理，提供</w:t>
            </w:r>
            <w:proofErr w:type="gramStart"/>
            <w:r>
              <w:rPr>
                <w:rFonts w:ascii="宋体" w:hAnsi="宋体" w:hint="eastAsia"/>
                <w:kern w:val="0"/>
                <w:sz w:val="18"/>
                <w:szCs w:val="18"/>
              </w:rPr>
              <w:t>的排插需</w:t>
            </w:r>
            <w:proofErr w:type="gramEnd"/>
            <w:r>
              <w:rPr>
                <w:rFonts w:ascii="宋体" w:hAnsi="宋体" w:hint="eastAsia"/>
                <w:kern w:val="0"/>
                <w:sz w:val="18"/>
                <w:szCs w:val="18"/>
              </w:rPr>
              <w:t>为公牛六孔位；</w:t>
            </w:r>
          </w:p>
          <w:p w14:paraId="6E9284CD"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12、讲台正面喷绘上学校校徽logo，讲台设计可根据用户要求做局部修改，但不增加费用；</w:t>
            </w:r>
          </w:p>
          <w:p w14:paraId="05FDAA48"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13、讲台内部设备全部安装调试完毕后，中标单位需根据接线情况设计设备拓扑</w:t>
            </w:r>
            <w:r>
              <w:rPr>
                <w:rFonts w:ascii="宋体" w:hAnsi="宋体" w:hint="eastAsia"/>
                <w:kern w:val="0"/>
                <w:sz w:val="18"/>
                <w:szCs w:val="18"/>
              </w:rPr>
              <w:lastRenderedPageBreak/>
              <w:t>图，提供并</w:t>
            </w:r>
            <w:proofErr w:type="gramStart"/>
            <w:r>
              <w:rPr>
                <w:rFonts w:ascii="宋体" w:hAnsi="宋体" w:hint="eastAsia"/>
                <w:kern w:val="0"/>
                <w:sz w:val="18"/>
                <w:szCs w:val="18"/>
              </w:rPr>
              <w:t>黏</w:t>
            </w:r>
            <w:proofErr w:type="gramEnd"/>
            <w:r>
              <w:rPr>
                <w:rFonts w:ascii="宋体" w:hAnsi="宋体" w:hint="eastAsia"/>
                <w:kern w:val="0"/>
                <w:sz w:val="18"/>
                <w:szCs w:val="18"/>
              </w:rPr>
              <w:t>贴在讲台内；</w:t>
            </w:r>
          </w:p>
          <w:p w14:paraId="6F7A3EBB"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14、各功能区需有打印的标签标识，如日后脱落保修期内需补贴；</w:t>
            </w:r>
          </w:p>
          <w:p w14:paraId="3FC57D1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15、保修期5年；</w:t>
            </w:r>
          </w:p>
          <w:p w14:paraId="165C2689"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kern w:val="0"/>
                <w:sz w:val="18"/>
                <w:szCs w:val="18"/>
              </w:rPr>
              <w:t>放置地点：</w:t>
            </w:r>
            <w:r>
              <w:rPr>
                <w:rFonts w:ascii="宋体" w:hAnsi="宋体" w:hint="eastAsia"/>
                <w:kern w:val="0"/>
                <w:sz w:val="20"/>
                <w:szCs w:val="21"/>
              </w:rPr>
              <w:t>学活#131、132、225。</w:t>
            </w:r>
          </w:p>
        </w:tc>
        <w:tc>
          <w:tcPr>
            <w:tcW w:w="567" w:type="dxa"/>
            <w:shd w:val="clear" w:color="auto" w:fill="auto"/>
            <w:vAlign w:val="center"/>
          </w:tcPr>
          <w:p w14:paraId="683F0712" w14:textId="77777777" w:rsidR="00C23741" w:rsidRDefault="00C23741" w:rsidP="00772355">
            <w:pPr>
              <w:tabs>
                <w:tab w:val="left" w:pos="567"/>
              </w:tabs>
              <w:spacing w:line="360" w:lineRule="auto"/>
              <w:rPr>
                <w:rFonts w:ascii="宋体" w:hAnsi="宋体" w:cs="宋体" w:hint="eastAsia"/>
                <w:kern w:val="0"/>
                <w:sz w:val="24"/>
              </w:rPr>
            </w:pPr>
            <w:r>
              <w:rPr>
                <w:rFonts w:ascii="宋体" w:hAnsi="宋体" w:hint="eastAsia"/>
                <w:sz w:val="18"/>
                <w:szCs w:val="18"/>
              </w:rPr>
              <w:lastRenderedPageBreak/>
              <w:t>3套</w:t>
            </w:r>
          </w:p>
        </w:tc>
        <w:tc>
          <w:tcPr>
            <w:tcW w:w="850" w:type="dxa"/>
            <w:shd w:val="clear" w:color="auto" w:fill="auto"/>
            <w:vAlign w:val="center"/>
          </w:tcPr>
          <w:p w14:paraId="54FF2B4F"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5C2D5382" w14:textId="77777777" w:rsidR="00C23741" w:rsidRDefault="00C23741" w:rsidP="00772355">
            <w:pPr>
              <w:tabs>
                <w:tab w:val="left" w:pos="567"/>
              </w:tabs>
              <w:spacing w:line="360" w:lineRule="auto"/>
              <w:rPr>
                <w:rFonts w:ascii="宋体" w:hAnsi="宋体" w:cs="宋体" w:hint="eastAsia"/>
                <w:kern w:val="0"/>
                <w:sz w:val="24"/>
              </w:rPr>
            </w:pPr>
          </w:p>
        </w:tc>
      </w:tr>
      <w:tr w:rsidR="00C23741" w14:paraId="06BD3688" w14:textId="77777777" w:rsidTr="009652CE">
        <w:tc>
          <w:tcPr>
            <w:tcW w:w="696" w:type="dxa"/>
            <w:shd w:val="clear" w:color="auto" w:fill="auto"/>
            <w:vAlign w:val="center"/>
          </w:tcPr>
          <w:p w14:paraId="07AACE6F"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t>5.可移动讲台</w:t>
            </w:r>
          </w:p>
        </w:tc>
        <w:tc>
          <w:tcPr>
            <w:tcW w:w="6563" w:type="dxa"/>
            <w:shd w:val="clear" w:color="auto" w:fill="auto"/>
            <w:vAlign w:val="center"/>
          </w:tcPr>
          <w:p w14:paraId="3EBE340B" w14:textId="77777777" w:rsidR="00C23741" w:rsidRDefault="00C23741" w:rsidP="00772355">
            <w:pPr>
              <w:rPr>
                <w:rFonts w:ascii="宋体" w:hAnsi="宋体" w:hint="eastAsia"/>
                <w:kern w:val="0"/>
                <w:sz w:val="18"/>
                <w:szCs w:val="18"/>
              </w:rPr>
            </w:pPr>
            <w:r>
              <w:rPr>
                <w:rFonts w:ascii="宋体" w:hAnsi="宋体"/>
                <w:kern w:val="0"/>
                <w:sz w:val="18"/>
                <w:szCs w:val="18"/>
              </w:rPr>
              <w:t>1</w:t>
            </w:r>
            <w:r>
              <w:rPr>
                <w:rFonts w:ascii="宋体" w:hAnsi="宋体" w:hint="eastAsia"/>
                <w:kern w:val="0"/>
                <w:sz w:val="18"/>
                <w:szCs w:val="18"/>
              </w:rPr>
              <w:t>、设计：三面环抱式设计，根据人体力学设计，讲台桌面高度合适老师放置教学用品</w:t>
            </w:r>
            <w:r>
              <w:rPr>
                <w:kern w:val="0"/>
                <w:sz w:val="18"/>
                <w:szCs w:val="18"/>
              </w:rPr>
              <w:t>‌</w:t>
            </w:r>
            <w:r>
              <w:rPr>
                <w:rFonts w:ascii="宋体" w:hAnsi="宋体" w:cs="宋体" w:hint="eastAsia"/>
                <w:kern w:val="0"/>
                <w:sz w:val="18"/>
                <w:szCs w:val="18"/>
              </w:rPr>
              <w:t>，印制学校</w:t>
            </w:r>
            <w:r>
              <w:rPr>
                <w:rFonts w:ascii="宋体" w:hAnsi="宋体"/>
                <w:kern w:val="0"/>
                <w:sz w:val="18"/>
                <w:szCs w:val="18"/>
              </w:rPr>
              <w:t>logo</w:t>
            </w:r>
            <w:r>
              <w:rPr>
                <w:rFonts w:ascii="宋体" w:hAnsi="宋体" w:hint="eastAsia"/>
                <w:kern w:val="0"/>
                <w:sz w:val="18"/>
                <w:szCs w:val="18"/>
              </w:rPr>
              <w:t>；</w:t>
            </w:r>
          </w:p>
          <w:p w14:paraId="21DF5AEC" w14:textId="77777777" w:rsidR="00C23741" w:rsidRDefault="00C23741" w:rsidP="00772355">
            <w:pPr>
              <w:rPr>
                <w:rFonts w:ascii="宋体" w:hAnsi="宋体" w:hint="eastAsia"/>
                <w:kern w:val="0"/>
                <w:sz w:val="18"/>
                <w:szCs w:val="18"/>
              </w:rPr>
            </w:pPr>
            <w:r>
              <w:rPr>
                <w:rFonts w:ascii="宋体" w:hAnsi="宋体" w:hint="eastAsia"/>
                <w:kern w:val="0"/>
                <w:sz w:val="18"/>
                <w:szCs w:val="18"/>
              </w:rPr>
              <w:t>2、讲台整体尺寸：高度气压式升降</w:t>
            </w:r>
            <w:proofErr w:type="gramStart"/>
            <w:r>
              <w:rPr>
                <w:rFonts w:ascii="宋体" w:hAnsi="宋体" w:hint="eastAsia"/>
                <w:kern w:val="0"/>
                <w:sz w:val="18"/>
                <w:szCs w:val="18"/>
              </w:rPr>
              <w:t>范</w:t>
            </w:r>
            <w:proofErr w:type="gramEnd"/>
            <w:r>
              <w:rPr>
                <w:rFonts w:ascii="宋体" w:hAnsi="宋体" w:hint="eastAsia"/>
                <w:kern w:val="0"/>
                <w:sz w:val="18"/>
                <w:szCs w:val="18"/>
              </w:rPr>
              <w:t>80.5-117.5cm ；台面宽度≥83.5cm  深度≥58cm；</w:t>
            </w:r>
          </w:p>
          <w:p w14:paraId="10AFC9CF" w14:textId="77777777" w:rsidR="00C23741" w:rsidRDefault="00C23741" w:rsidP="00772355">
            <w:pPr>
              <w:rPr>
                <w:rFonts w:ascii="宋体" w:hAnsi="宋体" w:hint="eastAsia"/>
                <w:kern w:val="0"/>
                <w:sz w:val="18"/>
                <w:szCs w:val="18"/>
              </w:rPr>
            </w:pPr>
            <w:r>
              <w:rPr>
                <w:rFonts w:ascii="宋体" w:hAnsi="宋体"/>
                <w:kern w:val="0"/>
                <w:sz w:val="18"/>
                <w:szCs w:val="18"/>
              </w:rPr>
              <w:t>3</w:t>
            </w:r>
            <w:r>
              <w:rPr>
                <w:rFonts w:ascii="宋体" w:hAnsi="宋体" w:hint="eastAsia"/>
                <w:kern w:val="0"/>
                <w:sz w:val="18"/>
                <w:szCs w:val="18"/>
              </w:rPr>
              <w:t>、材质：选用优质冷轧钢板</w:t>
            </w:r>
            <w:r>
              <w:rPr>
                <w:kern w:val="0"/>
                <w:sz w:val="18"/>
                <w:szCs w:val="18"/>
              </w:rPr>
              <w:t>‌</w:t>
            </w:r>
            <w:r>
              <w:rPr>
                <w:rFonts w:ascii="宋体" w:hAnsi="宋体" w:cs="宋体" w:hint="eastAsia"/>
                <w:kern w:val="0"/>
                <w:sz w:val="18"/>
                <w:szCs w:val="18"/>
              </w:rPr>
              <w:t>、</w:t>
            </w:r>
            <w:r>
              <w:rPr>
                <w:rFonts w:ascii="宋体" w:hAnsi="宋体"/>
                <w:kern w:val="0"/>
                <w:sz w:val="18"/>
                <w:szCs w:val="18"/>
              </w:rPr>
              <w:t>MDF</w:t>
            </w:r>
            <w:r>
              <w:rPr>
                <w:rFonts w:ascii="宋体" w:hAnsi="宋体" w:hint="eastAsia"/>
                <w:kern w:val="0"/>
                <w:sz w:val="18"/>
                <w:szCs w:val="18"/>
              </w:rPr>
              <w:t>吸塑板等</w:t>
            </w:r>
            <w:r>
              <w:rPr>
                <w:kern w:val="0"/>
                <w:sz w:val="18"/>
                <w:szCs w:val="18"/>
              </w:rPr>
              <w:t>‌</w:t>
            </w:r>
            <w:r>
              <w:rPr>
                <w:rFonts w:ascii="宋体" w:hAnsi="宋体" w:cs="宋体" w:hint="eastAsia"/>
                <w:kern w:val="0"/>
                <w:sz w:val="18"/>
                <w:szCs w:val="18"/>
              </w:rPr>
              <w:t>，表面经过处理以增强耐用性和美观性；</w:t>
            </w:r>
          </w:p>
          <w:p w14:paraId="42DDB4E9" w14:textId="77777777" w:rsidR="00C23741" w:rsidRDefault="00C23741" w:rsidP="00772355">
            <w:pPr>
              <w:rPr>
                <w:rFonts w:ascii="宋体" w:hAnsi="宋体" w:hint="eastAsia"/>
                <w:kern w:val="0"/>
                <w:sz w:val="18"/>
                <w:szCs w:val="18"/>
              </w:rPr>
            </w:pPr>
            <w:r>
              <w:rPr>
                <w:rFonts w:ascii="宋体" w:hAnsi="宋体"/>
                <w:kern w:val="0"/>
                <w:sz w:val="18"/>
                <w:szCs w:val="18"/>
              </w:rPr>
              <w:t>4</w:t>
            </w:r>
            <w:r>
              <w:rPr>
                <w:rFonts w:ascii="宋体" w:hAnsi="宋体" w:hint="eastAsia"/>
                <w:kern w:val="0"/>
                <w:sz w:val="18"/>
                <w:szCs w:val="18"/>
              </w:rPr>
              <w:t>、承重能力：能承载较重的设备总负载≥</w:t>
            </w:r>
            <w:r>
              <w:rPr>
                <w:rFonts w:ascii="宋体" w:hAnsi="宋体"/>
                <w:kern w:val="0"/>
                <w:sz w:val="18"/>
                <w:szCs w:val="18"/>
              </w:rPr>
              <w:t>60kgs</w:t>
            </w:r>
            <w:r>
              <w:rPr>
                <w:kern w:val="0"/>
                <w:sz w:val="18"/>
                <w:szCs w:val="18"/>
              </w:rPr>
              <w:t>‌</w:t>
            </w:r>
            <w:r>
              <w:rPr>
                <w:rFonts w:ascii="宋体" w:hAnsi="宋体" w:hint="eastAsia"/>
                <w:kern w:val="0"/>
                <w:sz w:val="18"/>
                <w:szCs w:val="18"/>
              </w:rPr>
              <w:t>，确保使用安全稳定；</w:t>
            </w:r>
          </w:p>
          <w:p w14:paraId="4E7216A6" w14:textId="77777777" w:rsidR="00C23741" w:rsidRDefault="00C23741" w:rsidP="00772355">
            <w:pPr>
              <w:rPr>
                <w:rFonts w:ascii="宋体" w:hAnsi="宋体" w:hint="eastAsia"/>
                <w:kern w:val="0"/>
                <w:sz w:val="18"/>
                <w:szCs w:val="18"/>
              </w:rPr>
            </w:pPr>
            <w:r>
              <w:rPr>
                <w:rFonts w:ascii="宋体" w:hAnsi="宋体"/>
                <w:kern w:val="0"/>
                <w:sz w:val="18"/>
                <w:szCs w:val="18"/>
              </w:rPr>
              <w:t>5</w:t>
            </w:r>
            <w:r>
              <w:rPr>
                <w:rFonts w:ascii="宋体" w:hAnsi="宋体" w:hint="eastAsia"/>
                <w:kern w:val="0"/>
                <w:sz w:val="18"/>
                <w:szCs w:val="18"/>
              </w:rPr>
              <w:t>、控制方式：通过侧边升降按键</w:t>
            </w:r>
            <w:r>
              <w:rPr>
                <w:kern w:val="0"/>
                <w:sz w:val="18"/>
                <w:szCs w:val="18"/>
              </w:rPr>
              <w:t>‌</w:t>
            </w:r>
            <w:r>
              <w:rPr>
                <w:rFonts w:ascii="宋体" w:hAnsi="宋体" w:cs="宋体" w:hint="eastAsia"/>
                <w:kern w:val="0"/>
                <w:sz w:val="18"/>
                <w:szCs w:val="18"/>
              </w:rPr>
              <w:t>或控制面板进行一键调节</w:t>
            </w:r>
            <w:r>
              <w:rPr>
                <w:kern w:val="0"/>
                <w:sz w:val="18"/>
                <w:szCs w:val="18"/>
              </w:rPr>
              <w:t>‌</w:t>
            </w:r>
            <w:r>
              <w:rPr>
                <w:rFonts w:ascii="宋体" w:hAnsi="宋体" w:hint="eastAsia"/>
                <w:kern w:val="0"/>
                <w:sz w:val="18"/>
                <w:szCs w:val="18"/>
              </w:rPr>
              <w:t>，方便用户操作；</w:t>
            </w:r>
          </w:p>
          <w:p w14:paraId="09DBCD80" w14:textId="77777777" w:rsidR="00C23741" w:rsidRDefault="00C23741" w:rsidP="00772355">
            <w:pPr>
              <w:rPr>
                <w:rFonts w:ascii="宋体" w:hAnsi="宋体" w:hint="eastAsia"/>
                <w:kern w:val="0"/>
                <w:sz w:val="18"/>
                <w:szCs w:val="18"/>
              </w:rPr>
            </w:pPr>
            <w:r>
              <w:rPr>
                <w:rFonts w:ascii="宋体" w:hAnsi="宋体" w:hint="eastAsia"/>
                <w:kern w:val="0"/>
                <w:sz w:val="18"/>
                <w:szCs w:val="18"/>
              </w:rPr>
              <w:t>6、气动升降：经过50000次升降测试，无极悬停 助力上升 阻尼下降；</w:t>
            </w:r>
          </w:p>
          <w:p w14:paraId="50677041" w14:textId="77777777" w:rsidR="00C23741" w:rsidRDefault="00C23741" w:rsidP="00772355">
            <w:pPr>
              <w:rPr>
                <w:rFonts w:ascii="宋体" w:hAnsi="宋体" w:hint="eastAsia"/>
                <w:kern w:val="0"/>
                <w:sz w:val="18"/>
                <w:szCs w:val="18"/>
              </w:rPr>
            </w:pPr>
            <w:r>
              <w:rPr>
                <w:rFonts w:ascii="宋体" w:hAnsi="宋体" w:hint="eastAsia"/>
                <w:kern w:val="0"/>
                <w:sz w:val="18"/>
                <w:szCs w:val="18"/>
              </w:rPr>
              <w:t>7、加高护栏：16cm加高护栏 防止桌面上的物品意外滑落；</w:t>
            </w:r>
          </w:p>
          <w:p w14:paraId="2B4A55C4" w14:textId="77777777" w:rsidR="00C23741" w:rsidRDefault="00C23741" w:rsidP="00772355">
            <w:pPr>
              <w:rPr>
                <w:rFonts w:ascii="宋体" w:hAnsi="宋体" w:hint="eastAsia"/>
                <w:kern w:val="0"/>
                <w:sz w:val="18"/>
                <w:szCs w:val="18"/>
              </w:rPr>
            </w:pPr>
            <w:r>
              <w:rPr>
                <w:rFonts w:ascii="宋体" w:hAnsi="宋体" w:hint="eastAsia"/>
                <w:kern w:val="0"/>
                <w:sz w:val="18"/>
                <w:szCs w:val="18"/>
              </w:rPr>
              <w:t>8、保修期≥5年；</w:t>
            </w:r>
          </w:p>
          <w:p w14:paraId="5DC9061C"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9、放置地点：学活#327。</w:t>
            </w:r>
          </w:p>
        </w:tc>
        <w:tc>
          <w:tcPr>
            <w:tcW w:w="567" w:type="dxa"/>
            <w:shd w:val="clear" w:color="auto" w:fill="auto"/>
            <w:vAlign w:val="center"/>
          </w:tcPr>
          <w:p w14:paraId="03FC4C13"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t>1个</w:t>
            </w:r>
          </w:p>
        </w:tc>
        <w:tc>
          <w:tcPr>
            <w:tcW w:w="850" w:type="dxa"/>
            <w:shd w:val="clear" w:color="auto" w:fill="auto"/>
            <w:vAlign w:val="center"/>
          </w:tcPr>
          <w:p w14:paraId="00FF1799"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5538FFE1" w14:textId="77777777" w:rsidR="00C23741" w:rsidRDefault="00C23741" w:rsidP="00772355">
            <w:pPr>
              <w:tabs>
                <w:tab w:val="left" w:pos="567"/>
              </w:tabs>
              <w:spacing w:line="360" w:lineRule="auto"/>
              <w:rPr>
                <w:rFonts w:ascii="宋体" w:hAnsi="宋体" w:cs="宋体" w:hint="eastAsia"/>
                <w:kern w:val="0"/>
                <w:sz w:val="24"/>
              </w:rPr>
            </w:pPr>
          </w:p>
        </w:tc>
      </w:tr>
      <w:tr w:rsidR="00C23741" w14:paraId="0855CC6A" w14:textId="77777777" w:rsidTr="009652CE">
        <w:tc>
          <w:tcPr>
            <w:tcW w:w="696" w:type="dxa"/>
            <w:shd w:val="clear" w:color="auto" w:fill="auto"/>
            <w:vAlign w:val="center"/>
          </w:tcPr>
          <w:p w14:paraId="23E1AB8B"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t>6</w:t>
            </w:r>
            <w:r>
              <w:rPr>
                <w:rFonts w:ascii="宋体" w:hAnsi="宋体"/>
                <w:sz w:val="18"/>
                <w:szCs w:val="18"/>
              </w:rPr>
              <w:t>.</w:t>
            </w:r>
            <w:r>
              <w:rPr>
                <w:rFonts w:ascii="宋体" w:hAnsi="宋体" w:hint="eastAsia"/>
                <w:sz w:val="18"/>
                <w:szCs w:val="18"/>
              </w:rPr>
              <w:t>网络中控</w:t>
            </w:r>
          </w:p>
        </w:tc>
        <w:tc>
          <w:tcPr>
            <w:tcW w:w="6563" w:type="dxa"/>
            <w:shd w:val="clear" w:color="auto" w:fill="auto"/>
            <w:vAlign w:val="center"/>
          </w:tcPr>
          <w:p w14:paraId="237EA67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（一）硬件部分</w:t>
            </w:r>
          </w:p>
          <w:p w14:paraId="4CC45109"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1、主机高度≤1.5U，嵌入式多CPU+MCU+多DSP硬件架构，ARM 架构，采用32位工业微处理器,</w:t>
            </w:r>
            <w:proofErr w:type="spellStart"/>
            <w:r>
              <w:rPr>
                <w:rFonts w:ascii="宋体" w:hAnsi="宋体" w:hint="eastAsia"/>
                <w:kern w:val="0"/>
                <w:sz w:val="18"/>
                <w:szCs w:val="18"/>
              </w:rPr>
              <w:t>linux</w:t>
            </w:r>
            <w:proofErr w:type="spellEnd"/>
            <w:r>
              <w:rPr>
                <w:rFonts w:ascii="宋体" w:hAnsi="宋体" w:hint="eastAsia"/>
                <w:kern w:val="0"/>
                <w:sz w:val="18"/>
                <w:szCs w:val="18"/>
              </w:rPr>
              <w:t>系统，支持低功耗7*24小时工作；</w:t>
            </w:r>
          </w:p>
          <w:p w14:paraId="2265962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 xml:space="preserve">2、集成≥4进5出HDMI / </w:t>
            </w:r>
            <w:proofErr w:type="spellStart"/>
            <w:r>
              <w:rPr>
                <w:rFonts w:ascii="宋体" w:hAnsi="宋体" w:hint="eastAsia"/>
                <w:kern w:val="0"/>
                <w:sz w:val="18"/>
                <w:szCs w:val="18"/>
              </w:rPr>
              <w:t>HDBaseT</w:t>
            </w:r>
            <w:proofErr w:type="spellEnd"/>
            <w:r>
              <w:rPr>
                <w:rFonts w:ascii="宋体" w:hAnsi="宋体" w:hint="eastAsia"/>
                <w:kern w:val="0"/>
                <w:sz w:val="18"/>
                <w:szCs w:val="18"/>
              </w:rPr>
              <w:t>交叉</w:t>
            </w:r>
            <w:proofErr w:type="gramStart"/>
            <w:r>
              <w:rPr>
                <w:rFonts w:ascii="宋体" w:hAnsi="宋体" w:hint="eastAsia"/>
                <w:kern w:val="0"/>
                <w:sz w:val="18"/>
                <w:szCs w:val="18"/>
              </w:rPr>
              <w:t>混合高</w:t>
            </w:r>
            <w:proofErr w:type="gramEnd"/>
            <w:r>
              <w:rPr>
                <w:rFonts w:ascii="宋体" w:hAnsi="宋体" w:hint="eastAsia"/>
                <w:kern w:val="0"/>
                <w:sz w:val="18"/>
                <w:szCs w:val="18"/>
              </w:rPr>
              <w:t>清矩阵（输入: HDMI接口≥4个，输出：HDMI接口≥4个、</w:t>
            </w:r>
            <w:proofErr w:type="spellStart"/>
            <w:r>
              <w:rPr>
                <w:rFonts w:ascii="宋体" w:hAnsi="宋体" w:hint="eastAsia"/>
                <w:kern w:val="0"/>
                <w:sz w:val="18"/>
                <w:szCs w:val="18"/>
              </w:rPr>
              <w:t>HDBaseT</w:t>
            </w:r>
            <w:proofErr w:type="spellEnd"/>
            <w:r>
              <w:rPr>
                <w:rFonts w:ascii="宋体" w:hAnsi="宋体" w:hint="eastAsia"/>
                <w:kern w:val="0"/>
                <w:sz w:val="18"/>
                <w:szCs w:val="18"/>
              </w:rPr>
              <w:t xml:space="preserve">接口≥1个），支持HDMI / </w:t>
            </w:r>
            <w:proofErr w:type="spellStart"/>
            <w:r>
              <w:rPr>
                <w:rFonts w:ascii="宋体" w:hAnsi="宋体" w:hint="eastAsia"/>
                <w:kern w:val="0"/>
                <w:sz w:val="18"/>
                <w:szCs w:val="18"/>
              </w:rPr>
              <w:t>HDBaseT</w:t>
            </w:r>
            <w:proofErr w:type="spellEnd"/>
            <w:r>
              <w:rPr>
                <w:rFonts w:ascii="宋体" w:hAnsi="宋体" w:hint="eastAsia"/>
                <w:kern w:val="0"/>
                <w:sz w:val="18"/>
                <w:szCs w:val="18"/>
              </w:rPr>
              <w:t>三种信号的交叉混合切换，支持4K信号，支持电脑、笔记本、投影机、无线</w:t>
            </w:r>
            <w:proofErr w:type="gramStart"/>
            <w:r>
              <w:rPr>
                <w:rFonts w:ascii="宋体" w:hAnsi="宋体" w:hint="eastAsia"/>
                <w:kern w:val="0"/>
                <w:sz w:val="18"/>
                <w:szCs w:val="18"/>
              </w:rPr>
              <w:t>传屏器等</w:t>
            </w:r>
            <w:proofErr w:type="gramEnd"/>
            <w:r>
              <w:rPr>
                <w:rFonts w:ascii="宋体" w:hAnsi="宋体" w:hint="eastAsia"/>
                <w:kern w:val="0"/>
                <w:sz w:val="18"/>
                <w:szCs w:val="18"/>
              </w:rPr>
              <w:t>高清信号的交叉混合切换；</w:t>
            </w:r>
          </w:p>
          <w:p w14:paraId="2E3DD50C"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3</w:t>
            </w:r>
            <w:r>
              <w:rPr>
                <w:rFonts w:ascii="宋体" w:hAnsi="宋体" w:hint="eastAsia"/>
                <w:kern w:val="0"/>
                <w:sz w:val="18"/>
                <w:szCs w:val="18"/>
              </w:rPr>
              <w:t>、集成≥</w:t>
            </w:r>
            <w:r>
              <w:rPr>
                <w:rFonts w:ascii="宋体" w:hAnsi="宋体"/>
                <w:kern w:val="0"/>
                <w:sz w:val="18"/>
                <w:szCs w:val="18"/>
              </w:rPr>
              <w:t>7</w:t>
            </w:r>
            <w:r>
              <w:rPr>
                <w:rFonts w:ascii="宋体" w:hAnsi="宋体" w:hint="eastAsia"/>
                <w:kern w:val="0"/>
                <w:sz w:val="18"/>
                <w:szCs w:val="18"/>
              </w:rPr>
              <w:t>口千兆网络接口；</w:t>
            </w:r>
          </w:p>
          <w:p w14:paraId="1522EB67"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4、集成≥</w:t>
            </w:r>
            <w:r>
              <w:rPr>
                <w:rFonts w:ascii="宋体" w:hAnsi="宋体"/>
                <w:kern w:val="0"/>
                <w:sz w:val="18"/>
                <w:szCs w:val="18"/>
              </w:rPr>
              <w:t>3</w:t>
            </w:r>
            <w:r>
              <w:rPr>
                <w:rFonts w:ascii="宋体" w:hAnsi="宋体" w:hint="eastAsia"/>
                <w:kern w:val="0"/>
                <w:sz w:val="18"/>
                <w:szCs w:val="18"/>
              </w:rPr>
              <w:t>路可编程12\220V强弱电电源管理，</w:t>
            </w:r>
            <w:proofErr w:type="gramStart"/>
            <w:r>
              <w:rPr>
                <w:rFonts w:ascii="宋体" w:hAnsi="宋体" w:hint="eastAsia"/>
                <w:kern w:val="0"/>
                <w:sz w:val="18"/>
                <w:szCs w:val="18"/>
              </w:rPr>
              <w:t>强电带</w:t>
            </w:r>
            <w:proofErr w:type="gramEnd"/>
            <w:r>
              <w:rPr>
                <w:rFonts w:ascii="宋体" w:hAnsi="宋体" w:hint="eastAsia"/>
                <w:kern w:val="0"/>
                <w:sz w:val="18"/>
                <w:szCs w:val="18"/>
              </w:rPr>
              <w:t xml:space="preserve">85V-275V稳压模块，防雷击、防冲击，电压不稳定情况下也可以正常使用；设备断电散热保护功能，系统关闭后，设备散热继续供电保护，带电流过载保护模块：电流过载自动断电，保护电脑投影机等外接电源设备； </w:t>
            </w:r>
          </w:p>
          <w:p w14:paraId="77AD912D"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5、集成网络远程设置功能支持远程集中化可视管理、与跨网段远程配置；</w:t>
            </w:r>
          </w:p>
          <w:p w14:paraId="58A7657B"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6、厂家须提供产品检验报告，与产品彩页，售后服务书，产品通过国家CQC认证证书扫描件(原件备查）及厂家盖章的参数功能确认函；</w:t>
            </w:r>
          </w:p>
          <w:p w14:paraId="28ECFC8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（二）软件部分：</w:t>
            </w:r>
          </w:p>
          <w:p w14:paraId="26A0562E"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1、通过USB直接与主机连接，无需专用串口或者特定方式通讯；</w:t>
            </w:r>
          </w:p>
          <w:p w14:paraId="7016F0B5"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2、Ip配置无需通过串口读取、配置，通过网络直接配置；</w:t>
            </w:r>
          </w:p>
          <w:p w14:paraId="3B1D5354"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3、通过网络能直接与主机连接，远程配置数据；</w:t>
            </w:r>
          </w:p>
          <w:p w14:paraId="6F1295DB"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4</w:t>
            </w:r>
            <w:r>
              <w:rPr>
                <w:rFonts w:ascii="宋体" w:hAnsi="宋体" w:hint="eastAsia"/>
                <w:kern w:val="0"/>
                <w:sz w:val="18"/>
                <w:szCs w:val="18"/>
              </w:rPr>
              <w:t>、具有时间矫正和恢复出厂默认功能；</w:t>
            </w:r>
          </w:p>
          <w:p w14:paraId="370BD251"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5</w:t>
            </w:r>
            <w:r>
              <w:rPr>
                <w:rFonts w:ascii="宋体" w:hAnsi="宋体" w:hint="eastAsia"/>
                <w:kern w:val="0"/>
                <w:sz w:val="18"/>
                <w:szCs w:val="18"/>
              </w:rPr>
              <w:t>、具有投影机数据设置功能，包括直接导入投影机代码的功能以方便调试，并具有读取投影时间和矫正时间功能；</w:t>
            </w:r>
          </w:p>
          <w:p w14:paraId="5B904CA9"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6</w:t>
            </w:r>
            <w:r>
              <w:rPr>
                <w:rFonts w:ascii="宋体" w:hAnsi="宋体" w:hint="eastAsia"/>
                <w:kern w:val="0"/>
                <w:sz w:val="18"/>
                <w:szCs w:val="18"/>
              </w:rPr>
              <w:t>、具有延时功能，包括投影机开机</w:t>
            </w:r>
            <w:proofErr w:type="gramStart"/>
            <w:r>
              <w:rPr>
                <w:rFonts w:ascii="宋体" w:hAnsi="宋体" w:hint="eastAsia"/>
                <w:kern w:val="0"/>
                <w:sz w:val="18"/>
                <w:szCs w:val="18"/>
              </w:rPr>
              <w:t>延时发码</w:t>
            </w:r>
            <w:proofErr w:type="gramEnd"/>
            <w:r>
              <w:rPr>
                <w:rFonts w:ascii="宋体" w:hAnsi="宋体" w:hint="eastAsia"/>
                <w:kern w:val="0"/>
                <w:sz w:val="18"/>
                <w:szCs w:val="18"/>
              </w:rPr>
              <w:t>时间（通过直接选择数字方式来延时时间，方便调试和修改数据，而非通过代码的方式延时）、投影机关机断电延时时间、幕布断电延时时间、设备电源断电延时时间；</w:t>
            </w:r>
          </w:p>
          <w:p w14:paraId="49D9C410"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7</w:t>
            </w:r>
            <w:r>
              <w:rPr>
                <w:rFonts w:ascii="宋体" w:hAnsi="宋体" w:hint="eastAsia"/>
                <w:kern w:val="0"/>
                <w:sz w:val="18"/>
                <w:szCs w:val="18"/>
              </w:rPr>
              <w:t>、具有读卡</w:t>
            </w:r>
            <w:proofErr w:type="gramStart"/>
            <w:r>
              <w:rPr>
                <w:rFonts w:ascii="宋体" w:hAnsi="宋体" w:hint="eastAsia"/>
                <w:kern w:val="0"/>
                <w:sz w:val="18"/>
                <w:szCs w:val="18"/>
              </w:rPr>
              <w:t>器设置</w:t>
            </w:r>
            <w:proofErr w:type="gramEnd"/>
            <w:r>
              <w:rPr>
                <w:rFonts w:ascii="宋体" w:hAnsi="宋体" w:hint="eastAsia"/>
                <w:kern w:val="0"/>
                <w:sz w:val="18"/>
                <w:szCs w:val="18"/>
              </w:rPr>
              <w:t>功能，包括卡号类型（插卡类型、刷卡类型）选择，以便于一种读卡器能使用任意讲台模式、读卡器授权模式（开放模式和授权模式），灵活调整使用，提供软件截图佐证；</w:t>
            </w:r>
          </w:p>
          <w:p w14:paraId="42437D64"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8</w:t>
            </w:r>
            <w:r>
              <w:rPr>
                <w:rFonts w:ascii="宋体" w:hAnsi="宋体" w:hint="eastAsia"/>
                <w:kern w:val="0"/>
                <w:sz w:val="18"/>
                <w:szCs w:val="18"/>
              </w:rPr>
              <w:t xml:space="preserve">、 </w:t>
            </w:r>
            <w:proofErr w:type="gramStart"/>
            <w:r>
              <w:rPr>
                <w:rFonts w:ascii="宋体" w:hAnsi="宋体" w:hint="eastAsia"/>
                <w:kern w:val="0"/>
                <w:sz w:val="18"/>
                <w:szCs w:val="18"/>
              </w:rPr>
              <w:t>具有物联连接</w:t>
            </w:r>
            <w:proofErr w:type="gramEnd"/>
            <w:r>
              <w:rPr>
                <w:rFonts w:ascii="宋体" w:hAnsi="宋体" w:hint="eastAsia"/>
                <w:kern w:val="0"/>
                <w:sz w:val="18"/>
                <w:szCs w:val="18"/>
              </w:rPr>
              <w:t>和配置功能，让主机能快速连接</w:t>
            </w:r>
            <w:proofErr w:type="gramStart"/>
            <w:r>
              <w:rPr>
                <w:rFonts w:ascii="宋体" w:hAnsi="宋体" w:hint="eastAsia"/>
                <w:kern w:val="0"/>
                <w:sz w:val="18"/>
                <w:szCs w:val="18"/>
              </w:rPr>
              <w:t>上物联开关</w:t>
            </w:r>
            <w:proofErr w:type="gramEnd"/>
            <w:r>
              <w:rPr>
                <w:rFonts w:ascii="宋体" w:hAnsi="宋体" w:hint="eastAsia"/>
                <w:kern w:val="0"/>
                <w:sz w:val="18"/>
                <w:szCs w:val="18"/>
              </w:rPr>
              <w:t>；</w:t>
            </w:r>
          </w:p>
          <w:p w14:paraId="322E4E87"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lastRenderedPageBreak/>
              <w:t>9</w:t>
            </w:r>
            <w:r>
              <w:rPr>
                <w:rFonts w:ascii="宋体" w:hAnsi="宋体" w:hint="eastAsia"/>
                <w:kern w:val="0"/>
                <w:sz w:val="18"/>
                <w:szCs w:val="18"/>
              </w:rPr>
              <w:t>、软件能直接开启中控；</w:t>
            </w:r>
          </w:p>
          <w:p w14:paraId="35876BC8"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10</w:t>
            </w:r>
            <w:r>
              <w:rPr>
                <w:rFonts w:ascii="宋体" w:hAnsi="宋体" w:hint="eastAsia"/>
                <w:kern w:val="0"/>
                <w:sz w:val="18"/>
                <w:szCs w:val="18"/>
              </w:rPr>
              <w:t>、具有调用系统关闭功能，以方便在主机关机时自动关闭电脑；</w:t>
            </w:r>
          </w:p>
          <w:p w14:paraId="273EB039"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1</w:t>
            </w:r>
            <w:r>
              <w:rPr>
                <w:rFonts w:ascii="宋体" w:hAnsi="宋体" w:hint="eastAsia"/>
                <w:kern w:val="0"/>
                <w:sz w:val="18"/>
                <w:szCs w:val="18"/>
              </w:rPr>
              <w:t>、具有接管电脑功能，远端通过本软件可直接接管安装有此软件的电脑；</w:t>
            </w:r>
          </w:p>
          <w:p w14:paraId="2AFB4902"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2</w:t>
            </w:r>
            <w:r>
              <w:rPr>
                <w:rFonts w:ascii="宋体" w:hAnsi="宋体" w:hint="eastAsia"/>
                <w:kern w:val="0"/>
                <w:sz w:val="18"/>
                <w:szCs w:val="18"/>
              </w:rPr>
              <w:t>、</w:t>
            </w:r>
            <w:r>
              <w:rPr>
                <w:rFonts w:ascii="宋体" w:hAnsi="宋体" w:hint="eastAsia"/>
                <w:b/>
                <w:color w:val="FF0000"/>
                <w:kern w:val="0"/>
                <w:sz w:val="18"/>
                <w:szCs w:val="18"/>
                <w:highlight w:val="yellow"/>
              </w:rPr>
              <w:t>平台具有A</w:t>
            </w:r>
            <w:r>
              <w:rPr>
                <w:rFonts w:ascii="宋体" w:hAnsi="宋体"/>
                <w:b/>
                <w:color w:val="FF0000"/>
                <w:kern w:val="0"/>
                <w:sz w:val="18"/>
                <w:szCs w:val="18"/>
                <w:highlight w:val="yellow"/>
              </w:rPr>
              <w:t>PP</w:t>
            </w:r>
            <w:proofErr w:type="gramStart"/>
            <w:r>
              <w:rPr>
                <w:rFonts w:ascii="宋体" w:hAnsi="宋体" w:hint="eastAsia"/>
                <w:b/>
                <w:color w:val="FF0000"/>
                <w:kern w:val="0"/>
                <w:sz w:val="18"/>
                <w:szCs w:val="18"/>
                <w:highlight w:val="yellow"/>
              </w:rPr>
              <w:t>或微信小</w:t>
            </w:r>
            <w:proofErr w:type="gramEnd"/>
            <w:r>
              <w:rPr>
                <w:rFonts w:ascii="宋体" w:hAnsi="宋体" w:hint="eastAsia"/>
                <w:b/>
                <w:color w:val="FF0000"/>
                <w:kern w:val="0"/>
                <w:sz w:val="18"/>
                <w:szCs w:val="18"/>
                <w:highlight w:val="yellow"/>
              </w:rPr>
              <w:t>程序管理功能，在手机上可查看无线话筒充电状态、投影</w:t>
            </w:r>
            <w:proofErr w:type="gramStart"/>
            <w:r>
              <w:rPr>
                <w:rFonts w:ascii="宋体" w:hAnsi="宋体" w:hint="eastAsia"/>
                <w:b/>
                <w:color w:val="FF0000"/>
                <w:kern w:val="0"/>
                <w:sz w:val="18"/>
                <w:szCs w:val="18"/>
                <w:highlight w:val="yellow"/>
              </w:rPr>
              <w:t>机状态</w:t>
            </w:r>
            <w:proofErr w:type="gramEnd"/>
            <w:r>
              <w:rPr>
                <w:rFonts w:ascii="宋体" w:hAnsi="宋体" w:hint="eastAsia"/>
                <w:b/>
                <w:color w:val="FF0000"/>
                <w:kern w:val="0"/>
                <w:sz w:val="18"/>
                <w:szCs w:val="18"/>
                <w:highlight w:val="yellow"/>
              </w:rPr>
              <w:t>等</w:t>
            </w:r>
            <w:r>
              <w:rPr>
                <w:rFonts w:ascii="宋体" w:hAnsi="宋体" w:hint="eastAsia"/>
                <w:kern w:val="0"/>
                <w:sz w:val="18"/>
                <w:szCs w:val="18"/>
              </w:rPr>
              <w:t>（需提供参数功能确认函并加盖投标人公章）；</w:t>
            </w:r>
          </w:p>
          <w:p w14:paraId="052CA474"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13</w:t>
            </w:r>
            <w:r>
              <w:rPr>
                <w:rFonts w:ascii="宋体" w:hAnsi="宋体" w:hint="eastAsia"/>
                <w:kern w:val="0"/>
                <w:sz w:val="18"/>
                <w:szCs w:val="18"/>
              </w:rPr>
              <w:t>、读卡器</w:t>
            </w:r>
            <w:proofErr w:type="gramStart"/>
            <w:r>
              <w:rPr>
                <w:rFonts w:ascii="宋体" w:hAnsi="宋体" w:hint="eastAsia"/>
                <w:kern w:val="0"/>
                <w:sz w:val="18"/>
                <w:szCs w:val="18"/>
              </w:rPr>
              <w:t>需支持</w:t>
            </w:r>
            <w:proofErr w:type="gramEnd"/>
            <w:r>
              <w:rPr>
                <w:rFonts w:ascii="宋体" w:hAnsi="宋体" w:hint="eastAsia"/>
                <w:kern w:val="0"/>
                <w:sz w:val="18"/>
                <w:szCs w:val="18"/>
              </w:rPr>
              <w:t>厦门大学校园</w:t>
            </w:r>
            <w:proofErr w:type="gramStart"/>
            <w:r>
              <w:rPr>
                <w:rFonts w:ascii="宋体" w:hAnsi="宋体" w:hint="eastAsia"/>
                <w:kern w:val="0"/>
                <w:sz w:val="18"/>
                <w:szCs w:val="18"/>
              </w:rPr>
              <w:t>一</w:t>
            </w:r>
            <w:proofErr w:type="gramEnd"/>
            <w:r>
              <w:rPr>
                <w:rFonts w:ascii="宋体" w:hAnsi="宋体" w:hint="eastAsia"/>
                <w:kern w:val="0"/>
                <w:sz w:val="18"/>
                <w:szCs w:val="18"/>
              </w:rPr>
              <w:t>卡通，且无需在卡上写入任何新信息。能够与网络中</w:t>
            </w:r>
            <w:proofErr w:type="gramStart"/>
            <w:r>
              <w:rPr>
                <w:rFonts w:ascii="宋体" w:hAnsi="宋体" w:hint="eastAsia"/>
                <w:kern w:val="0"/>
                <w:sz w:val="18"/>
                <w:szCs w:val="18"/>
              </w:rPr>
              <w:t>控配套</w:t>
            </w:r>
            <w:proofErr w:type="gramEnd"/>
            <w:r>
              <w:rPr>
                <w:rFonts w:ascii="宋体" w:hAnsi="宋体" w:hint="eastAsia"/>
                <w:kern w:val="0"/>
                <w:sz w:val="18"/>
                <w:szCs w:val="18"/>
              </w:rPr>
              <w:t>使用，采用射频刷卡方式，进行IC卡授权，实现中</w:t>
            </w:r>
            <w:proofErr w:type="gramStart"/>
            <w:r>
              <w:rPr>
                <w:rFonts w:ascii="宋体" w:hAnsi="宋体" w:hint="eastAsia"/>
                <w:kern w:val="0"/>
                <w:sz w:val="18"/>
                <w:szCs w:val="18"/>
              </w:rPr>
              <w:t>控设备</w:t>
            </w:r>
            <w:proofErr w:type="gramEnd"/>
            <w:r>
              <w:rPr>
                <w:rFonts w:ascii="宋体" w:hAnsi="宋体" w:hint="eastAsia"/>
                <w:kern w:val="0"/>
                <w:sz w:val="18"/>
                <w:szCs w:val="18"/>
              </w:rPr>
              <w:t>插卡</w:t>
            </w:r>
            <w:proofErr w:type="gramStart"/>
            <w:r>
              <w:rPr>
                <w:rFonts w:ascii="宋体" w:hAnsi="宋体" w:hint="eastAsia"/>
                <w:kern w:val="0"/>
                <w:sz w:val="18"/>
                <w:szCs w:val="18"/>
              </w:rPr>
              <w:t>开启拔卡关闭</w:t>
            </w:r>
            <w:proofErr w:type="gramEnd"/>
            <w:r>
              <w:rPr>
                <w:rFonts w:ascii="宋体" w:hAnsi="宋体" w:hint="eastAsia"/>
                <w:kern w:val="0"/>
                <w:sz w:val="18"/>
                <w:szCs w:val="18"/>
              </w:rPr>
              <w:t>；支持插卡模式</w:t>
            </w:r>
            <w:proofErr w:type="gramStart"/>
            <w:r>
              <w:rPr>
                <w:rFonts w:ascii="宋体" w:hAnsi="宋体" w:hint="eastAsia"/>
                <w:kern w:val="0"/>
                <w:sz w:val="18"/>
                <w:szCs w:val="18"/>
              </w:rPr>
              <w:t>和插刷一体</w:t>
            </w:r>
            <w:proofErr w:type="gramEnd"/>
            <w:r>
              <w:rPr>
                <w:rFonts w:ascii="宋体" w:hAnsi="宋体" w:hint="eastAsia"/>
                <w:kern w:val="0"/>
                <w:sz w:val="18"/>
                <w:szCs w:val="18"/>
              </w:rPr>
              <w:t>模式，并且可以灵活通过远程设置读卡器模式；读卡器开启或关闭中控时，在读卡器要有相应的指示灯提示或语音提示；读卡器安装在讲台桌面上并与讲台垂直；</w:t>
            </w:r>
          </w:p>
          <w:p w14:paraId="1CAD97A3"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4</w:t>
            </w:r>
            <w:r>
              <w:rPr>
                <w:rFonts w:ascii="宋体" w:hAnsi="宋体" w:hint="eastAsia"/>
                <w:kern w:val="0"/>
                <w:sz w:val="18"/>
                <w:szCs w:val="18"/>
              </w:rPr>
              <w:t>、可以对固定在讲台上的无线话筒进行充电，对于符合对接接口的设备有插入感知功能，可在特定场合语音提醒（如下课时未插入无线话筒充电，将语音提醒用户插入设备），且在中</w:t>
            </w:r>
            <w:proofErr w:type="gramStart"/>
            <w:r>
              <w:rPr>
                <w:rFonts w:ascii="宋体" w:hAnsi="宋体" w:hint="eastAsia"/>
                <w:kern w:val="0"/>
                <w:sz w:val="18"/>
                <w:szCs w:val="18"/>
              </w:rPr>
              <w:t>控软件</w:t>
            </w:r>
            <w:proofErr w:type="gramEnd"/>
            <w:r>
              <w:rPr>
                <w:rFonts w:ascii="宋体" w:hAnsi="宋体" w:hint="eastAsia"/>
                <w:kern w:val="0"/>
                <w:sz w:val="18"/>
                <w:szCs w:val="18"/>
              </w:rPr>
              <w:t>平台上报警提示；</w:t>
            </w:r>
          </w:p>
          <w:p w14:paraId="4A9F031C"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15</w:t>
            </w:r>
            <w:r>
              <w:rPr>
                <w:rFonts w:ascii="宋体" w:hAnsi="宋体" w:hint="eastAsia"/>
                <w:kern w:val="0"/>
                <w:sz w:val="18"/>
                <w:szCs w:val="18"/>
              </w:rPr>
              <w:t>、教室里中控主机本身可存储5万条以上卡信息和教务课程表信息及刷卡记录，能及时将刷卡记录同步到服务器，且支持断网状态下通过插卡方式使用中控设备，并在网络恢复后向中控服务器上</w:t>
            </w:r>
            <w:proofErr w:type="gramStart"/>
            <w:r>
              <w:rPr>
                <w:rFonts w:ascii="宋体" w:hAnsi="宋体" w:hint="eastAsia"/>
                <w:kern w:val="0"/>
                <w:sz w:val="18"/>
                <w:szCs w:val="18"/>
              </w:rPr>
              <w:t>传断网期间</w:t>
            </w:r>
            <w:proofErr w:type="gramEnd"/>
            <w:r>
              <w:rPr>
                <w:rFonts w:ascii="宋体" w:hAnsi="宋体" w:hint="eastAsia"/>
                <w:kern w:val="0"/>
                <w:sz w:val="18"/>
                <w:szCs w:val="18"/>
              </w:rPr>
              <w:t>的数据；</w:t>
            </w:r>
          </w:p>
          <w:p w14:paraId="51471A2B"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16</w:t>
            </w:r>
            <w:r>
              <w:rPr>
                <w:rFonts w:ascii="宋体" w:hAnsi="宋体" w:hint="eastAsia"/>
                <w:kern w:val="0"/>
                <w:sz w:val="18"/>
                <w:szCs w:val="18"/>
              </w:rPr>
              <w:t>、各功能区和连接线需有打印的标签标识，日后如脱落保修期内需重新标识；</w:t>
            </w:r>
          </w:p>
          <w:p w14:paraId="2FC3CB06"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和免费配件更换服务，软件终身免费升级；</w:t>
            </w:r>
          </w:p>
          <w:p w14:paraId="05507223"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17</w:t>
            </w:r>
            <w:r>
              <w:rPr>
                <w:rFonts w:ascii="宋体" w:hAnsi="宋体" w:hint="eastAsia"/>
                <w:kern w:val="0"/>
                <w:sz w:val="18"/>
                <w:szCs w:val="18"/>
              </w:rPr>
              <w:t>、免费提供管理平台；</w:t>
            </w:r>
          </w:p>
          <w:p w14:paraId="7A374ABB"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8</w:t>
            </w:r>
            <w:r>
              <w:rPr>
                <w:rFonts w:ascii="宋体" w:hAnsi="宋体" w:hint="eastAsia"/>
                <w:kern w:val="0"/>
                <w:sz w:val="18"/>
                <w:szCs w:val="18"/>
              </w:rPr>
              <w:t>、配件：Type-C转HDMI线（1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类网络线（1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HDMI</w:t>
            </w:r>
            <w:r>
              <w:rPr>
                <w:rFonts w:ascii="宋体" w:hAnsi="宋体" w:hint="eastAsia"/>
                <w:kern w:val="0"/>
                <w:sz w:val="18"/>
                <w:szCs w:val="18"/>
              </w:rPr>
              <w:t>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、U</w:t>
            </w:r>
            <w:r>
              <w:rPr>
                <w:rFonts w:ascii="宋体" w:hAnsi="宋体"/>
                <w:kern w:val="0"/>
                <w:sz w:val="18"/>
                <w:szCs w:val="18"/>
              </w:rPr>
              <w:t>SB</w:t>
            </w:r>
            <w:r>
              <w:rPr>
                <w:rFonts w:ascii="宋体" w:hAnsi="宋体" w:hint="eastAsia"/>
                <w:kern w:val="0"/>
                <w:sz w:val="18"/>
                <w:szCs w:val="18"/>
              </w:rPr>
              <w:t>延长线（1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、Mini DP转HDMI线（1</w:t>
            </w:r>
            <w:r>
              <w:rPr>
                <w:rFonts w:ascii="宋体" w:hAnsi="宋体"/>
                <w:kern w:val="0"/>
                <w:sz w:val="18"/>
                <w:szCs w:val="18"/>
              </w:rPr>
              <w:t>.5</w:t>
            </w:r>
            <w:r>
              <w:rPr>
                <w:rFonts w:ascii="宋体" w:hAnsi="宋体" w:hint="eastAsia"/>
                <w:kern w:val="0"/>
                <w:sz w:val="18"/>
                <w:szCs w:val="18"/>
              </w:rPr>
              <w:t>米）*</w:t>
            </w:r>
            <w:r>
              <w:rPr>
                <w:rFonts w:ascii="宋体" w:hAnsi="宋体"/>
                <w:kern w:val="0"/>
                <w:sz w:val="18"/>
                <w:szCs w:val="18"/>
              </w:rPr>
              <w:t>1</w:t>
            </w:r>
            <w:r>
              <w:rPr>
                <w:rFonts w:ascii="宋体" w:hAnsi="宋体" w:hint="eastAsia"/>
                <w:kern w:val="0"/>
                <w:sz w:val="18"/>
                <w:szCs w:val="18"/>
              </w:rPr>
              <w:t>；</w:t>
            </w:r>
          </w:p>
          <w:p w14:paraId="363AD39B"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19</w:t>
            </w:r>
            <w:r>
              <w:rPr>
                <w:rFonts w:ascii="宋体" w:hAnsi="宋体" w:hint="eastAsia"/>
                <w:kern w:val="0"/>
                <w:sz w:val="18"/>
                <w:szCs w:val="18"/>
              </w:rPr>
              <w:t>、保修：整机所有配件至少五年免费上门服务和免费配件更换服务，软件终身免费升级；</w:t>
            </w:r>
          </w:p>
          <w:p w14:paraId="09D4BBE7"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20</w:t>
            </w:r>
            <w:r>
              <w:rPr>
                <w:rFonts w:ascii="宋体" w:hAnsi="宋体" w:hint="eastAsia"/>
                <w:kern w:val="0"/>
                <w:sz w:val="18"/>
                <w:szCs w:val="18"/>
              </w:rPr>
              <w:t>、放置地点：</w:t>
            </w:r>
            <w:r>
              <w:rPr>
                <w:rFonts w:ascii="宋体" w:hAnsi="宋体" w:hint="eastAsia"/>
                <w:kern w:val="0"/>
                <w:sz w:val="20"/>
                <w:szCs w:val="21"/>
              </w:rPr>
              <w:t>学活#131、132、225、327。</w:t>
            </w:r>
          </w:p>
        </w:tc>
        <w:tc>
          <w:tcPr>
            <w:tcW w:w="567" w:type="dxa"/>
            <w:shd w:val="clear" w:color="auto" w:fill="auto"/>
            <w:vAlign w:val="center"/>
          </w:tcPr>
          <w:p w14:paraId="4139312F"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lastRenderedPageBreak/>
              <w:t>4台</w:t>
            </w:r>
          </w:p>
        </w:tc>
        <w:tc>
          <w:tcPr>
            <w:tcW w:w="850" w:type="dxa"/>
            <w:shd w:val="clear" w:color="auto" w:fill="auto"/>
            <w:vAlign w:val="center"/>
          </w:tcPr>
          <w:p w14:paraId="4A20AE9E"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62D7B55E" w14:textId="77777777" w:rsidR="00C23741" w:rsidRDefault="00C23741" w:rsidP="00772355">
            <w:pPr>
              <w:tabs>
                <w:tab w:val="left" w:pos="567"/>
              </w:tabs>
              <w:spacing w:line="360" w:lineRule="auto"/>
              <w:rPr>
                <w:rFonts w:ascii="宋体" w:hAnsi="宋体" w:cs="宋体" w:hint="eastAsia"/>
                <w:kern w:val="0"/>
                <w:sz w:val="24"/>
              </w:rPr>
            </w:pPr>
          </w:p>
        </w:tc>
      </w:tr>
      <w:tr w:rsidR="00C23741" w14:paraId="71A4179C" w14:textId="77777777" w:rsidTr="009652CE">
        <w:tc>
          <w:tcPr>
            <w:tcW w:w="696" w:type="dxa"/>
            <w:shd w:val="clear" w:color="auto" w:fill="auto"/>
            <w:vAlign w:val="center"/>
          </w:tcPr>
          <w:p w14:paraId="5E8FBC3F"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t>7</w:t>
            </w:r>
            <w:r>
              <w:rPr>
                <w:rFonts w:ascii="宋体" w:hAnsi="宋体"/>
                <w:sz w:val="18"/>
                <w:szCs w:val="18"/>
              </w:rPr>
              <w:t>.</w:t>
            </w:r>
            <w:r>
              <w:rPr>
                <w:rFonts w:ascii="宋体" w:hAnsi="宋体" w:hint="eastAsia"/>
                <w:sz w:val="18"/>
                <w:szCs w:val="18"/>
              </w:rPr>
              <w:t>智能</w:t>
            </w:r>
            <w:proofErr w:type="gramStart"/>
            <w:r>
              <w:rPr>
                <w:rFonts w:ascii="宋体" w:hAnsi="宋体" w:hint="eastAsia"/>
                <w:sz w:val="18"/>
                <w:szCs w:val="18"/>
              </w:rPr>
              <w:t>物联触</w:t>
            </w:r>
            <w:proofErr w:type="gramEnd"/>
            <w:r>
              <w:rPr>
                <w:rFonts w:ascii="宋体" w:hAnsi="宋体" w:hint="eastAsia"/>
                <w:sz w:val="18"/>
                <w:szCs w:val="18"/>
              </w:rPr>
              <w:t>控面板</w:t>
            </w:r>
          </w:p>
        </w:tc>
        <w:tc>
          <w:tcPr>
            <w:tcW w:w="6563" w:type="dxa"/>
            <w:shd w:val="clear" w:color="auto" w:fill="auto"/>
            <w:vAlign w:val="center"/>
          </w:tcPr>
          <w:p w14:paraId="4B35B080"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1、嵌入式架构，低功耗设计，待机功率小于1W，能7*24小时工作；</w:t>
            </w:r>
          </w:p>
          <w:p w14:paraId="65C102C1"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2、屏幕尺寸：≥7.0英寸,触摸方式：电容触摸；分辨率：1024*600；</w:t>
            </w:r>
          </w:p>
          <w:p w14:paraId="3893814D"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3、集成可编程控制、IC</w:t>
            </w:r>
            <w:proofErr w:type="gramStart"/>
            <w:r>
              <w:rPr>
                <w:rFonts w:ascii="宋体" w:hAnsi="宋体" w:hint="eastAsia"/>
                <w:kern w:val="0"/>
                <w:sz w:val="18"/>
                <w:szCs w:val="18"/>
              </w:rPr>
              <w:t>卡插/</w:t>
            </w:r>
            <w:proofErr w:type="gramEnd"/>
            <w:r>
              <w:rPr>
                <w:rFonts w:ascii="宋体" w:hAnsi="宋体" w:hint="eastAsia"/>
                <w:kern w:val="0"/>
                <w:sz w:val="18"/>
                <w:szCs w:val="18"/>
              </w:rPr>
              <w:t>刷卡、对讲广播监听三合一功能；</w:t>
            </w:r>
          </w:p>
          <w:p w14:paraId="0DD442FD"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4、全铝合金拉丝外框，钢化玻璃屏幕；≥3个常用触摸快捷按键；</w:t>
            </w:r>
          </w:p>
          <w:p w14:paraId="231A997C"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5、刷卡支持标准的智能卡，兼容学校现有的IC卡，支持场景可编程设置，刷卡后依次开启设备，与数字化校园对接，共享信息；</w:t>
            </w:r>
            <w:proofErr w:type="gramStart"/>
            <w:r>
              <w:rPr>
                <w:rFonts w:ascii="宋体" w:hAnsi="宋体" w:hint="eastAsia"/>
                <w:kern w:val="0"/>
                <w:sz w:val="18"/>
                <w:szCs w:val="18"/>
              </w:rPr>
              <w:t>带声光</w:t>
            </w:r>
            <w:proofErr w:type="gramEnd"/>
            <w:r>
              <w:rPr>
                <w:rFonts w:ascii="宋体" w:hAnsi="宋体" w:hint="eastAsia"/>
                <w:kern w:val="0"/>
                <w:sz w:val="18"/>
                <w:szCs w:val="18"/>
              </w:rPr>
              <w:t>反馈功能；</w:t>
            </w:r>
            <w:proofErr w:type="gramStart"/>
            <w:r>
              <w:rPr>
                <w:rFonts w:ascii="宋体" w:hAnsi="宋体" w:hint="eastAsia"/>
                <w:kern w:val="0"/>
                <w:sz w:val="18"/>
                <w:szCs w:val="18"/>
              </w:rPr>
              <w:t>带数据</w:t>
            </w:r>
            <w:proofErr w:type="gramEnd"/>
            <w:r>
              <w:rPr>
                <w:rFonts w:ascii="宋体" w:hAnsi="宋体" w:hint="eastAsia"/>
                <w:kern w:val="0"/>
                <w:sz w:val="18"/>
                <w:szCs w:val="18"/>
              </w:rPr>
              <w:t>统计功能，教师使用教室的刷卡记录可以查询、提取，查询刷卡记录时；支持远程管理读卡器，可以远程下发与增加或删除卡号；带本地存储功能，断</w:t>
            </w:r>
            <w:proofErr w:type="gramStart"/>
            <w:r>
              <w:rPr>
                <w:rFonts w:ascii="宋体" w:hAnsi="宋体" w:hint="eastAsia"/>
                <w:kern w:val="0"/>
                <w:sz w:val="18"/>
                <w:szCs w:val="18"/>
              </w:rPr>
              <w:t>网情况</w:t>
            </w:r>
            <w:proofErr w:type="gramEnd"/>
            <w:r>
              <w:rPr>
                <w:rFonts w:ascii="宋体" w:hAnsi="宋体" w:hint="eastAsia"/>
                <w:kern w:val="0"/>
                <w:sz w:val="18"/>
                <w:szCs w:val="18"/>
              </w:rPr>
              <w:t>下也可以正常使用；</w:t>
            </w:r>
          </w:p>
          <w:p w14:paraId="4E7EFF04" w14:textId="77777777" w:rsidR="00C23741" w:rsidRDefault="00C23741" w:rsidP="00772355">
            <w:pPr>
              <w:spacing w:line="300" w:lineRule="exact"/>
              <w:rPr>
                <w:rFonts w:ascii="宋体" w:hAnsi="宋体" w:hint="eastAsia"/>
                <w:kern w:val="0"/>
                <w:sz w:val="18"/>
                <w:szCs w:val="18"/>
              </w:rPr>
            </w:pPr>
            <w:r>
              <w:rPr>
                <w:rFonts w:ascii="宋体" w:hAnsi="宋体" w:hint="eastAsia"/>
                <w:kern w:val="0"/>
                <w:sz w:val="18"/>
                <w:szCs w:val="18"/>
              </w:rPr>
              <w:t>6、内置（非电话机形式）语音对讲网络功能：运用数字语音压缩传输技术实现对讲，一键式按钮呼叫:呼叫排队等待及网络故障时有真人语音提示功能,教师可以通过对讲与控制室的管理人员通话，实时解决问题。（教师按讲台上按钮的同时，远端主控室管理员电脑屏幕上自动弹出呼叫请求画面；管理员与教师双向对讲，并可同时处理不同教室的呼叫请求，支持呼叫排队、等待、调度等功能）；</w:t>
            </w:r>
          </w:p>
          <w:p w14:paraId="790A158A"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7</w:t>
            </w:r>
            <w:r>
              <w:rPr>
                <w:rFonts w:ascii="宋体" w:hAnsi="宋体" w:hint="eastAsia"/>
                <w:kern w:val="0"/>
                <w:sz w:val="18"/>
                <w:szCs w:val="18"/>
              </w:rPr>
              <w:t>、可对屏幕界面和功能进行编程，提供定制化服务，支持中英文，PNG,JPG等常用图片格式，界面支持功能分组显示；</w:t>
            </w:r>
          </w:p>
          <w:p w14:paraId="12E94E37"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8</w:t>
            </w:r>
            <w:r>
              <w:rPr>
                <w:rFonts w:ascii="宋体" w:hAnsi="宋体" w:hint="eastAsia"/>
                <w:kern w:val="0"/>
                <w:sz w:val="18"/>
                <w:szCs w:val="18"/>
              </w:rPr>
              <w:t>、支持远程锁定/解锁面板功能；支持远程校时功能；</w:t>
            </w:r>
          </w:p>
          <w:p w14:paraId="1B6A49DB"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9</w:t>
            </w:r>
            <w:r>
              <w:rPr>
                <w:rFonts w:ascii="宋体" w:hAnsi="宋体" w:hint="eastAsia"/>
                <w:kern w:val="0"/>
                <w:sz w:val="18"/>
                <w:szCs w:val="18"/>
              </w:rPr>
              <w:t>、支持</w:t>
            </w:r>
            <w:proofErr w:type="gramStart"/>
            <w:r>
              <w:rPr>
                <w:rFonts w:ascii="宋体" w:hAnsi="宋体" w:hint="eastAsia"/>
                <w:kern w:val="0"/>
                <w:sz w:val="18"/>
                <w:szCs w:val="18"/>
              </w:rPr>
              <w:t>扫码运维管理</w:t>
            </w:r>
            <w:proofErr w:type="gramEnd"/>
            <w:r>
              <w:rPr>
                <w:rFonts w:ascii="宋体" w:hAnsi="宋体" w:hint="eastAsia"/>
                <w:kern w:val="0"/>
                <w:sz w:val="18"/>
                <w:szCs w:val="18"/>
              </w:rPr>
              <w:t>功能，屏幕上可对应显示各个教室的二维码，用户</w:t>
            </w:r>
            <w:proofErr w:type="gramStart"/>
            <w:r>
              <w:rPr>
                <w:rFonts w:ascii="宋体" w:hAnsi="宋体" w:hint="eastAsia"/>
                <w:kern w:val="0"/>
                <w:sz w:val="18"/>
                <w:szCs w:val="18"/>
              </w:rPr>
              <w:t>扫码即</w:t>
            </w:r>
            <w:proofErr w:type="gramEnd"/>
            <w:r>
              <w:rPr>
                <w:rFonts w:ascii="宋体" w:hAnsi="宋体" w:hint="eastAsia"/>
                <w:kern w:val="0"/>
                <w:sz w:val="18"/>
                <w:szCs w:val="18"/>
              </w:rPr>
              <w:t>可实现设备开机、报修、预约等功能；</w:t>
            </w:r>
          </w:p>
          <w:p w14:paraId="57A02109"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10</w:t>
            </w:r>
            <w:r>
              <w:rPr>
                <w:rFonts w:ascii="宋体" w:hAnsi="宋体" w:hint="eastAsia"/>
                <w:kern w:val="0"/>
                <w:sz w:val="18"/>
                <w:szCs w:val="18"/>
              </w:rPr>
              <w:t>、保修期≥5年；</w:t>
            </w:r>
          </w:p>
          <w:p w14:paraId="3520453D" w14:textId="77777777" w:rsidR="00C23741" w:rsidRDefault="00C23741" w:rsidP="00772355">
            <w:pPr>
              <w:spacing w:line="300" w:lineRule="exact"/>
              <w:rPr>
                <w:rFonts w:ascii="宋体" w:hAnsi="宋体" w:hint="eastAsia"/>
                <w:kern w:val="0"/>
                <w:sz w:val="18"/>
                <w:szCs w:val="18"/>
              </w:rPr>
            </w:pPr>
            <w:r>
              <w:rPr>
                <w:rFonts w:ascii="宋体" w:hAnsi="宋体"/>
                <w:kern w:val="0"/>
                <w:sz w:val="18"/>
                <w:szCs w:val="18"/>
              </w:rPr>
              <w:t>11</w:t>
            </w:r>
            <w:r>
              <w:rPr>
                <w:rFonts w:ascii="宋体" w:hAnsi="宋体" w:hint="eastAsia"/>
                <w:kern w:val="0"/>
                <w:sz w:val="18"/>
                <w:szCs w:val="18"/>
              </w:rPr>
              <w:t>、放置地点：</w:t>
            </w:r>
            <w:r>
              <w:rPr>
                <w:rFonts w:ascii="宋体" w:hAnsi="宋体" w:hint="eastAsia"/>
                <w:kern w:val="0"/>
                <w:sz w:val="20"/>
                <w:szCs w:val="21"/>
              </w:rPr>
              <w:t>学活#131、132、225、327。</w:t>
            </w:r>
          </w:p>
        </w:tc>
        <w:tc>
          <w:tcPr>
            <w:tcW w:w="567" w:type="dxa"/>
            <w:shd w:val="clear" w:color="auto" w:fill="auto"/>
            <w:vAlign w:val="center"/>
          </w:tcPr>
          <w:p w14:paraId="320D0F60" w14:textId="77777777" w:rsidR="00C23741" w:rsidRDefault="00C23741" w:rsidP="00772355">
            <w:pPr>
              <w:tabs>
                <w:tab w:val="left" w:pos="567"/>
              </w:tabs>
              <w:spacing w:line="360" w:lineRule="auto"/>
              <w:rPr>
                <w:rFonts w:ascii="宋体" w:hAnsi="宋体" w:hint="eastAsia"/>
                <w:sz w:val="18"/>
                <w:szCs w:val="18"/>
              </w:rPr>
            </w:pPr>
            <w:r>
              <w:rPr>
                <w:rFonts w:ascii="宋体" w:hAnsi="宋体" w:hint="eastAsia"/>
                <w:sz w:val="18"/>
                <w:szCs w:val="18"/>
              </w:rPr>
              <w:t>4个</w:t>
            </w:r>
          </w:p>
        </w:tc>
        <w:tc>
          <w:tcPr>
            <w:tcW w:w="850" w:type="dxa"/>
            <w:shd w:val="clear" w:color="auto" w:fill="auto"/>
            <w:vAlign w:val="center"/>
          </w:tcPr>
          <w:p w14:paraId="3A13A407" w14:textId="77777777" w:rsidR="00C23741" w:rsidRDefault="00C23741" w:rsidP="00772355">
            <w:pPr>
              <w:tabs>
                <w:tab w:val="left" w:pos="567"/>
              </w:tabs>
              <w:spacing w:line="360" w:lineRule="auto"/>
              <w:rPr>
                <w:rFonts w:ascii="宋体" w:hAnsi="宋体" w:cs="宋体" w:hint="eastAsia"/>
                <w:kern w:val="0"/>
                <w:sz w:val="24"/>
              </w:rPr>
            </w:pPr>
          </w:p>
        </w:tc>
        <w:tc>
          <w:tcPr>
            <w:tcW w:w="851" w:type="dxa"/>
            <w:shd w:val="clear" w:color="auto" w:fill="auto"/>
            <w:vAlign w:val="center"/>
          </w:tcPr>
          <w:p w14:paraId="1E886554" w14:textId="77777777" w:rsidR="00C23741" w:rsidRDefault="00C23741" w:rsidP="00772355">
            <w:pPr>
              <w:tabs>
                <w:tab w:val="left" w:pos="567"/>
              </w:tabs>
              <w:spacing w:line="360" w:lineRule="auto"/>
              <w:rPr>
                <w:rFonts w:ascii="宋体" w:hAnsi="宋体" w:cs="宋体" w:hint="eastAsia"/>
                <w:kern w:val="0"/>
                <w:sz w:val="24"/>
              </w:rPr>
            </w:pPr>
          </w:p>
        </w:tc>
      </w:tr>
      <w:tr w:rsidR="00C23741" w14:paraId="615D3AA7" w14:textId="77777777" w:rsidTr="009652CE">
        <w:tc>
          <w:tcPr>
            <w:tcW w:w="696" w:type="dxa"/>
            <w:shd w:val="clear" w:color="auto" w:fill="auto"/>
            <w:vAlign w:val="center"/>
          </w:tcPr>
          <w:p w14:paraId="7CF0E4B2" w14:textId="1454E58E" w:rsidR="00C23741" w:rsidRDefault="00C23741" w:rsidP="00C23741">
            <w:pPr>
              <w:tabs>
                <w:tab w:val="left" w:pos="567"/>
              </w:tabs>
              <w:spacing w:line="360" w:lineRule="auto"/>
              <w:rPr>
                <w:rFonts w:ascii="宋体" w:hAnsi="宋体" w:hint="eastAsia"/>
                <w:sz w:val="18"/>
                <w:szCs w:val="18"/>
              </w:rPr>
            </w:pPr>
            <w:r>
              <w:rPr>
                <w:rFonts w:ascii="宋体" w:hAnsi="宋体" w:hint="eastAsia"/>
                <w:sz w:val="18"/>
                <w:szCs w:val="18"/>
              </w:rPr>
              <w:lastRenderedPageBreak/>
              <w:t>8.布线安装</w:t>
            </w:r>
          </w:p>
        </w:tc>
        <w:tc>
          <w:tcPr>
            <w:tcW w:w="6563" w:type="dxa"/>
            <w:shd w:val="clear" w:color="auto" w:fill="auto"/>
            <w:vAlign w:val="center"/>
          </w:tcPr>
          <w:p w14:paraId="57C09151" w14:textId="77777777" w:rsidR="00C23741" w:rsidRDefault="00C23741" w:rsidP="00C23741">
            <w:pPr>
              <w:spacing w:line="300" w:lineRule="exact"/>
              <w:ind w:left="1260" w:hangingChars="700" w:hanging="1260"/>
              <w:rPr>
                <w:rFonts w:ascii="宋体" w:hAnsi="宋体" w:hint="eastAsia"/>
                <w:kern w:val="0"/>
                <w:sz w:val="18"/>
                <w:szCs w:val="18"/>
              </w:rPr>
            </w:pPr>
            <w:r>
              <w:rPr>
                <w:rFonts w:ascii="宋体" w:hAnsi="宋体" w:hint="eastAsia"/>
                <w:kern w:val="0"/>
                <w:sz w:val="18"/>
                <w:szCs w:val="18"/>
              </w:rPr>
              <w:t>1、投影机位置：1根HDMI光纤高清线、2根超</w:t>
            </w:r>
            <w:r>
              <w:rPr>
                <w:rFonts w:ascii="宋体" w:hAnsi="宋体"/>
                <w:kern w:val="0"/>
                <w:sz w:val="18"/>
                <w:szCs w:val="18"/>
              </w:rPr>
              <w:t>6</w:t>
            </w:r>
            <w:r>
              <w:rPr>
                <w:rFonts w:ascii="宋体" w:hAnsi="宋体" w:hint="eastAsia"/>
                <w:kern w:val="0"/>
                <w:sz w:val="18"/>
                <w:szCs w:val="18"/>
              </w:rPr>
              <w:t>类网线、1根电源线（3芯）（电源需做5孔插座）至讲台中控位置，投影</w:t>
            </w:r>
            <w:proofErr w:type="gramStart"/>
            <w:r>
              <w:rPr>
                <w:rFonts w:ascii="宋体" w:hAnsi="宋体" w:hint="eastAsia"/>
                <w:kern w:val="0"/>
                <w:sz w:val="18"/>
                <w:szCs w:val="18"/>
              </w:rPr>
              <w:t>电源线跟</w:t>
            </w:r>
            <w:proofErr w:type="gramEnd"/>
            <w:r>
              <w:rPr>
                <w:rFonts w:ascii="宋体" w:hAnsi="宋体" w:hint="eastAsia"/>
                <w:kern w:val="0"/>
                <w:sz w:val="18"/>
                <w:szCs w:val="18"/>
              </w:rPr>
              <w:t>HDMI数据</w:t>
            </w:r>
            <w:proofErr w:type="gramStart"/>
            <w:r>
              <w:rPr>
                <w:rFonts w:ascii="宋体" w:hAnsi="宋体" w:hint="eastAsia"/>
                <w:kern w:val="0"/>
                <w:sz w:val="18"/>
                <w:szCs w:val="18"/>
              </w:rPr>
              <w:t>线需要</w:t>
            </w:r>
            <w:proofErr w:type="gramEnd"/>
            <w:r>
              <w:rPr>
                <w:rFonts w:ascii="宋体" w:hAnsi="宋体" w:hint="eastAsia"/>
                <w:kern w:val="0"/>
                <w:sz w:val="18"/>
                <w:szCs w:val="18"/>
              </w:rPr>
              <w:t>分开布线；</w:t>
            </w:r>
          </w:p>
          <w:p w14:paraId="1193BD00" w14:textId="77777777" w:rsidR="00C23741" w:rsidRDefault="00C23741" w:rsidP="00C23741">
            <w:pPr>
              <w:spacing w:line="300" w:lineRule="exact"/>
              <w:rPr>
                <w:rFonts w:ascii="宋体" w:hAnsi="宋体" w:hint="eastAsia"/>
                <w:kern w:val="0"/>
                <w:sz w:val="18"/>
                <w:szCs w:val="18"/>
              </w:rPr>
            </w:pPr>
            <w:r>
              <w:rPr>
                <w:rFonts w:ascii="宋体" w:hAnsi="宋体" w:hint="eastAsia"/>
                <w:kern w:val="0"/>
                <w:sz w:val="18"/>
                <w:szCs w:val="18"/>
              </w:rPr>
              <w:t>2、幕布位置：1根电源线至讲台中控位置，幕布正装、免费投影仪提供吊架；</w:t>
            </w:r>
          </w:p>
          <w:p w14:paraId="6BC6640B" w14:textId="77777777" w:rsidR="00C23741" w:rsidRDefault="00C23741" w:rsidP="00C23741">
            <w:pPr>
              <w:spacing w:line="300" w:lineRule="exact"/>
              <w:rPr>
                <w:rFonts w:ascii="宋体" w:hAnsi="宋体" w:hint="eastAsia"/>
                <w:kern w:val="0"/>
                <w:sz w:val="18"/>
                <w:szCs w:val="18"/>
              </w:rPr>
            </w:pPr>
            <w:r>
              <w:rPr>
                <w:rFonts w:ascii="宋体" w:hAnsi="宋体" w:hint="eastAsia"/>
                <w:kern w:val="0"/>
                <w:sz w:val="18"/>
                <w:szCs w:val="18"/>
              </w:rPr>
              <w:t>3、讲台位置：1根电源线、1根H</w:t>
            </w:r>
            <w:r>
              <w:rPr>
                <w:rFonts w:ascii="宋体" w:hAnsi="宋体"/>
                <w:kern w:val="0"/>
                <w:sz w:val="18"/>
                <w:szCs w:val="18"/>
              </w:rPr>
              <w:t>DMI</w:t>
            </w:r>
            <w:r>
              <w:rPr>
                <w:rFonts w:ascii="宋体" w:hAnsi="宋体" w:hint="eastAsia"/>
                <w:kern w:val="0"/>
                <w:sz w:val="18"/>
                <w:szCs w:val="18"/>
              </w:rPr>
              <w:t>光纤高清线、1根音频</w:t>
            </w:r>
            <w:proofErr w:type="gramStart"/>
            <w:r>
              <w:rPr>
                <w:rFonts w:ascii="宋体" w:hAnsi="宋体" w:hint="eastAsia"/>
                <w:kern w:val="0"/>
                <w:sz w:val="18"/>
                <w:szCs w:val="18"/>
              </w:rPr>
              <w:t>线实现</w:t>
            </w:r>
            <w:proofErr w:type="gramEnd"/>
            <w:r>
              <w:rPr>
                <w:rFonts w:ascii="宋体" w:hAnsi="宋体" w:hint="eastAsia"/>
                <w:kern w:val="0"/>
                <w:sz w:val="18"/>
                <w:szCs w:val="18"/>
              </w:rPr>
              <w:t>音频直播；</w:t>
            </w:r>
          </w:p>
          <w:p w14:paraId="34F8D8EE" w14:textId="77777777" w:rsidR="00C23741" w:rsidRDefault="00C23741" w:rsidP="00C23741">
            <w:pPr>
              <w:spacing w:line="300" w:lineRule="exact"/>
              <w:rPr>
                <w:rFonts w:ascii="宋体" w:hAnsi="宋体" w:hint="eastAsia"/>
                <w:kern w:val="0"/>
                <w:sz w:val="18"/>
                <w:szCs w:val="18"/>
              </w:rPr>
            </w:pPr>
            <w:r>
              <w:rPr>
                <w:rFonts w:ascii="宋体" w:hAnsi="宋体" w:hint="eastAsia"/>
                <w:kern w:val="0"/>
                <w:sz w:val="18"/>
                <w:szCs w:val="18"/>
              </w:rPr>
              <w:t>4、音箱位置：音频线到讲台中控位置（按实际情况布线），音频线必须为透明色线材尺寸Φ4.2/8.4mm(200C 及以上/0.10mm无氧铜)*2F。音箱须使用金属膨胀螺丝进行安装固定。配备</w:t>
            </w:r>
            <w:proofErr w:type="gramStart"/>
            <w:r>
              <w:rPr>
                <w:rFonts w:ascii="宋体" w:hAnsi="宋体" w:hint="eastAsia"/>
                <w:kern w:val="0"/>
                <w:sz w:val="18"/>
                <w:szCs w:val="18"/>
              </w:rPr>
              <w:t>中控到功放</w:t>
            </w:r>
            <w:proofErr w:type="gramEnd"/>
            <w:r>
              <w:rPr>
                <w:rFonts w:ascii="宋体" w:hAnsi="宋体" w:hint="eastAsia"/>
                <w:kern w:val="0"/>
                <w:sz w:val="18"/>
                <w:szCs w:val="18"/>
              </w:rPr>
              <w:t>、话筒到功放1.5米音频线各1条。线材品牌为秋叶原；</w:t>
            </w:r>
          </w:p>
          <w:p w14:paraId="49A701B2" w14:textId="7A2FB610" w:rsidR="00C23741" w:rsidRDefault="00C23741" w:rsidP="00C23741">
            <w:pPr>
              <w:spacing w:line="300" w:lineRule="exact"/>
              <w:rPr>
                <w:rFonts w:ascii="宋体" w:hAnsi="宋体" w:hint="eastAsia"/>
                <w:kern w:val="0"/>
                <w:sz w:val="18"/>
                <w:szCs w:val="18"/>
              </w:rPr>
            </w:pPr>
            <w:r>
              <w:rPr>
                <w:rFonts w:ascii="宋体" w:hAnsi="宋体" w:hint="eastAsia"/>
                <w:kern w:val="0"/>
                <w:sz w:val="18"/>
                <w:szCs w:val="18"/>
              </w:rPr>
              <w:t>5、</w:t>
            </w:r>
            <w:r>
              <w:rPr>
                <w:rFonts w:ascii="宋体" w:hAnsi="宋体" w:hint="eastAsia"/>
                <w:kern w:val="0"/>
                <w:sz w:val="20"/>
                <w:szCs w:val="21"/>
              </w:rPr>
              <w:t>学活#131、132、225；</w:t>
            </w:r>
          </w:p>
          <w:p w14:paraId="40827028" w14:textId="26F8DE56" w:rsidR="00C23741" w:rsidRDefault="00C23741" w:rsidP="00C23741">
            <w:pPr>
              <w:spacing w:line="300" w:lineRule="exact"/>
              <w:rPr>
                <w:rFonts w:ascii="宋体" w:hAnsi="宋体" w:hint="eastAsia"/>
                <w:kern w:val="0"/>
                <w:sz w:val="18"/>
                <w:szCs w:val="18"/>
              </w:rPr>
            </w:pPr>
            <w:r>
              <w:rPr>
                <w:rFonts w:ascii="宋体" w:hAnsi="宋体" w:hint="eastAsia"/>
                <w:kern w:val="0"/>
                <w:sz w:val="18"/>
                <w:szCs w:val="18"/>
              </w:rPr>
              <w:t>备注：如安装过程中，对以上位置不明，可与我部联系，现场共同确认。</w:t>
            </w:r>
          </w:p>
        </w:tc>
        <w:tc>
          <w:tcPr>
            <w:tcW w:w="567" w:type="dxa"/>
            <w:shd w:val="clear" w:color="auto" w:fill="auto"/>
            <w:vAlign w:val="center"/>
          </w:tcPr>
          <w:p w14:paraId="67159328" w14:textId="2CF36FE3" w:rsidR="00C23741" w:rsidRDefault="009652CE" w:rsidP="00C23741">
            <w:pPr>
              <w:tabs>
                <w:tab w:val="left" w:pos="567"/>
              </w:tabs>
              <w:spacing w:line="360" w:lineRule="auto"/>
              <w:rPr>
                <w:rFonts w:ascii="宋体" w:hAnsi="宋体" w:hint="eastAsia"/>
                <w:sz w:val="18"/>
                <w:szCs w:val="18"/>
              </w:rPr>
            </w:pPr>
            <w:r>
              <w:rPr>
                <w:rFonts w:ascii="宋体" w:hAnsi="宋体" w:hint="eastAsia"/>
                <w:sz w:val="18"/>
                <w:szCs w:val="18"/>
              </w:rPr>
              <w:t>3</w:t>
            </w:r>
            <w:r w:rsidR="00C23741">
              <w:rPr>
                <w:rFonts w:ascii="宋体" w:hAnsi="宋体" w:hint="eastAsia"/>
                <w:sz w:val="18"/>
                <w:szCs w:val="18"/>
              </w:rPr>
              <w:t>套</w:t>
            </w:r>
          </w:p>
        </w:tc>
        <w:tc>
          <w:tcPr>
            <w:tcW w:w="850" w:type="dxa"/>
            <w:shd w:val="clear" w:color="auto" w:fill="auto"/>
            <w:vAlign w:val="center"/>
          </w:tcPr>
          <w:p w14:paraId="41BB6390" w14:textId="77777777" w:rsidR="00C23741" w:rsidRDefault="00C23741" w:rsidP="00C23741">
            <w:pPr>
              <w:tabs>
                <w:tab w:val="left" w:pos="567"/>
              </w:tabs>
              <w:spacing w:line="360" w:lineRule="auto"/>
              <w:rPr>
                <w:rFonts w:ascii="宋体" w:hAnsi="宋体" w:cs="宋体" w:hint="eastAsia"/>
                <w:kern w:val="0"/>
                <w:sz w:val="24"/>
              </w:rPr>
            </w:pPr>
          </w:p>
        </w:tc>
        <w:tc>
          <w:tcPr>
            <w:tcW w:w="851" w:type="dxa"/>
            <w:shd w:val="clear" w:color="auto" w:fill="auto"/>
            <w:vAlign w:val="center"/>
          </w:tcPr>
          <w:p w14:paraId="4CE752B8" w14:textId="77777777" w:rsidR="00C23741" w:rsidRDefault="00C23741" w:rsidP="00C23741">
            <w:pPr>
              <w:tabs>
                <w:tab w:val="left" w:pos="567"/>
              </w:tabs>
              <w:spacing w:line="360" w:lineRule="auto"/>
              <w:rPr>
                <w:rFonts w:ascii="宋体" w:hAnsi="宋体" w:cs="宋体" w:hint="eastAsia"/>
                <w:kern w:val="0"/>
                <w:sz w:val="24"/>
              </w:rPr>
            </w:pPr>
          </w:p>
        </w:tc>
      </w:tr>
      <w:tr w:rsidR="00C23741" w14:paraId="4E0E73EE" w14:textId="77777777" w:rsidTr="009652CE">
        <w:tc>
          <w:tcPr>
            <w:tcW w:w="7826" w:type="dxa"/>
            <w:gridSpan w:val="3"/>
            <w:shd w:val="clear" w:color="auto" w:fill="auto"/>
            <w:vAlign w:val="center"/>
          </w:tcPr>
          <w:p w14:paraId="0450D77D" w14:textId="4AF84F0B" w:rsidR="00C23741" w:rsidRDefault="00746A6C" w:rsidP="00C23741">
            <w:pPr>
              <w:tabs>
                <w:tab w:val="left" w:pos="567"/>
              </w:tabs>
              <w:spacing w:line="360" w:lineRule="auto"/>
              <w:jc w:val="center"/>
              <w:rPr>
                <w:rFonts w:ascii="宋体" w:hAnsi="宋体" w:hint="eastAsia"/>
                <w:sz w:val="18"/>
                <w:szCs w:val="18"/>
              </w:rPr>
            </w:pPr>
            <w:r>
              <w:rPr>
                <w:rFonts w:ascii="宋体" w:hAnsi="宋体" w:hint="eastAsia"/>
                <w:sz w:val="18"/>
                <w:szCs w:val="18"/>
              </w:rPr>
              <w:t>包二</w:t>
            </w:r>
            <w:r w:rsidR="00C23741">
              <w:rPr>
                <w:rFonts w:ascii="宋体" w:hAnsi="宋体" w:hint="eastAsia"/>
                <w:sz w:val="18"/>
                <w:szCs w:val="18"/>
              </w:rPr>
              <w:t>总计：</w:t>
            </w:r>
          </w:p>
        </w:tc>
        <w:tc>
          <w:tcPr>
            <w:tcW w:w="1701" w:type="dxa"/>
            <w:gridSpan w:val="2"/>
            <w:shd w:val="clear" w:color="auto" w:fill="auto"/>
            <w:vAlign w:val="center"/>
          </w:tcPr>
          <w:p w14:paraId="1A0507F1" w14:textId="77777777" w:rsidR="00C23741" w:rsidRDefault="00C23741" w:rsidP="00C23741">
            <w:pPr>
              <w:tabs>
                <w:tab w:val="left" w:pos="567"/>
              </w:tabs>
              <w:spacing w:line="360" w:lineRule="auto"/>
              <w:rPr>
                <w:rFonts w:ascii="宋体" w:hAnsi="宋体" w:cs="宋体" w:hint="eastAsia"/>
                <w:kern w:val="0"/>
                <w:sz w:val="24"/>
              </w:rPr>
            </w:pPr>
          </w:p>
        </w:tc>
      </w:tr>
    </w:tbl>
    <w:p w14:paraId="08D60A4C" w14:textId="72C6E5DC" w:rsidR="00C23741" w:rsidRPr="00C23741" w:rsidRDefault="00C23741" w:rsidP="00C23741">
      <w:pPr>
        <w:tabs>
          <w:tab w:val="left" w:pos="567"/>
        </w:tabs>
        <w:spacing w:line="360" w:lineRule="auto"/>
        <w:rPr>
          <w:rFonts w:ascii="宋体" w:hAnsi="宋体" w:cs="宋体" w:hint="eastAsia"/>
          <w:kern w:val="0"/>
          <w:sz w:val="24"/>
        </w:rPr>
      </w:pPr>
      <w:r w:rsidRPr="00C23741">
        <w:rPr>
          <w:rFonts w:ascii="宋体" w:hAnsi="宋体" w:cs="宋体" w:hint="eastAsia"/>
          <w:kern w:val="0"/>
          <w:sz w:val="24"/>
        </w:rPr>
        <w:t>合同包</w:t>
      </w:r>
      <w:r>
        <w:rPr>
          <w:rFonts w:ascii="宋体" w:hAnsi="宋体" w:cs="宋体" w:hint="eastAsia"/>
          <w:kern w:val="0"/>
          <w:sz w:val="24"/>
        </w:rPr>
        <w:t>三</w:t>
      </w:r>
      <w:r w:rsidRPr="00C23741">
        <w:rPr>
          <w:rFonts w:ascii="宋体" w:hAnsi="宋体" w:cs="宋体" w:hint="eastAsia"/>
          <w:kern w:val="0"/>
          <w:sz w:val="24"/>
        </w:rPr>
        <w:t>：</w:t>
      </w:r>
    </w:p>
    <w:tbl>
      <w:tblPr>
        <w:tblStyle w:val="af3"/>
        <w:tblW w:w="9493" w:type="dxa"/>
        <w:jc w:val="center"/>
        <w:tblLook w:val="04A0" w:firstRow="1" w:lastRow="0" w:firstColumn="1" w:lastColumn="0" w:noHBand="0" w:noVBand="1"/>
      </w:tblPr>
      <w:tblGrid>
        <w:gridCol w:w="704"/>
        <w:gridCol w:w="6521"/>
        <w:gridCol w:w="567"/>
        <w:gridCol w:w="850"/>
        <w:gridCol w:w="851"/>
      </w:tblGrid>
      <w:tr w:rsidR="00746A6C" w14:paraId="440B730A" w14:textId="77777777" w:rsidTr="009652CE">
        <w:trPr>
          <w:jc w:val="center"/>
        </w:trPr>
        <w:tc>
          <w:tcPr>
            <w:tcW w:w="704" w:type="dxa"/>
            <w:vAlign w:val="center"/>
          </w:tcPr>
          <w:p w14:paraId="7F251AF7" w14:textId="77777777" w:rsidR="00746A6C" w:rsidRDefault="00746A6C" w:rsidP="00746A6C">
            <w:pPr>
              <w:spacing w:line="440" w:lineRule="exact"/>
              <w:jc w:val="center"/>
              <w:rPr>
                <w:sz w:val="24"/>
              </w:rPr>
            </w:pPr>
            <w:r>
              <w:rPr>
                <w:rFonts w:ascii="宋体" w:hAnsi="宋体" w:hint="eastAsia"/>
                <w:sz w:val="18"/>
                <w:szCs w:val="18"/>
              </w:rPr>
              <w:t>序号</w:t>
            </w:r>
          </w:p>
        </w:tc>
        <w:tc>
          <w:tcPr>
            <w:tcW w:w="6521" w:type="dxa"/>
            <w:vAlign w:val="center"/>
          </w:tcPr>
          <w:p w14:paraId="4D887E19" w14:textId="77777777" w:rsidR="00746A6C" w:rsidRDefault="00746A6C" w:rsidP="00746A6C">
            <w:pPr>
              <w:spacing w:line="440" w:lineRule="exact"/>
              <w:jc w:val="center"/>
              <w:rPr>
                <w:sz w:val="24"/>
              </w:rPr>
            </w:pPr>
            <w:r>
              <w:rPr>
                <w:rFonts w:ascii="宋体" w:hAnsi="宋体" w:cs="宋体" w:hint="eastAsia"/>
                <w:bCs/>
                <w:color w:val="000000"/>
                <w:sz w:val="18"/>
                <w:szCs w:val="18"/>
              </w:rPr>
              <w:t>规格型号及技术参数</w:t>
            </w:r>
          </w:p>
        </w:tc>
        <w:tc>
          <w:tcPr>
            <w:tcW w:w="567" w:type="dxa"/>
            <w:vAlign w:val="center"/>
          </w:tcPr>
          <w:p w14:paraId="085A7567" w14:textId="77777777" w:rsidR="00746A6C" w:rsidRDefault="00746A6C" w:rsidP="00746A6C">
            <w:pPr>
              <w:spacing w:line="440" w:lineRule="exact"/>
              <w:jc w:val="center"/>
              <w:rPr>
                <w:sz w:val="24"/>
              </w:rPr>
            </w:pPr>
            <w:r>
              <w:rPr>
                <w:rFonts w:ascii="宋体" w:hAnsi="宋体" w:hint="eastAsia"/>
                <w:sz w:val="18"/>
                <w:szCs w:val="18"/>
              </w:rPr>
              <w:t>数量</w:t>
            </w:r>
          </w:p>
        </w:tc>
        <w:tc>
          <w:tcPr>
            <w:tcW w:w="850" w:type="dxa"/>
            <w:vAlign w:val="center"/>
          </w:tcPr>
          <w:p w14:paraId="1156AE9D" w14:textId="77777777" w:rsidR="00746A6C" w:rsidRDefault="00746A6C" w:rsidP="00746A6C">
            <w:pPr>
              <w:spacing w:line="440" w:lineRule="exact"/>
              <w:jc w:val="center"/>
              <w:rPr>
                <w:sz w:val="24"/>
              </w:rPr>
            </w:pPr>
            <w:r>
              <w:rPr>
                <w:rFonts w:ascii="宋体" w:hAnsi="宋体" w:hint="eastAsia"/>
                <w:sz w:val="18"/>
                <w:szCs w:val="18"/>
              </w:rPr>
              <w:t>单价</w:t>
            </w:r>
          </w:p>
        </w:tc>
        <w:tc>
          <w:tcPr>
            <w:tcW w:w="851" w:type="dxa"/>
            <w:vAlign w:val="center"/>
          </w:tcPr>
          <w:p w14:paraId="4575675F" w14:textId="77777777" w:rsidR="00746A6C" w:rsidRDefault="00746A6C" w:rsidP="00746A6C">
            <w:pPr>
              <w:spacing w:line="440" w:lineRule="exact"/>
              <w:jc w:val="center"/>
              <w:rPr>
                <w:sz w:val="24"/>
              </w:rPr>
            </w:pPr>
            <w:r>
              <w:rPr>
                <w:rFonts w:ascii="宋体" w:hAnsi="宋体" w:hint="eastAsia"/>
                <w:sz w:val="18"/>
                <w:szCs w:val="18"/>
              </w:rPr>
              <w:t>合计</w:t>
            </w:r>
          </w:p>
        </w:tc>
      </w:tr>
      <w:tr w:rsidR="00746A6C" w14:paraId="3313A68C" w14:textId="77777777" w:rsidTr="009652CE">
        <w:trPr>
          <w:jc w:val="center"/>
        </w:trPr>
        <w:tc>
          <w:tcPr>
            <w:tcW w:w="704" w:type="dxa"/>
            <w:vAlign w:val="center"/>
          </w:tcPr>
          <w:p w14:paraId="06492412" w14:textId="77777777" w:rsidR="00746A6C" w:rsidRDefault="00746A6C" w:rsidP="00772355">
            <w:pPr>
              <w:spacing w:line="440" w:lineRule="exact"/>
              <w:rPr>
                <w:sz w:val="24"/>
              </w:rPr>
            </w:pPr>
            <w:r>
              <w:rPr>
                <w:rFonts w:ascii="宋体" w:hAnsi="宋体" w:hint="eastAsia"/>
                <w:sz w:val="18"/>
                <w:szCs w:val="18"/>
              </w:rPr>
              <w:t>1</w:t>
            </w:r>
            <w:r>
              <w:rPr>
                <w:rFonts w:ascii="宋体" w:hAnsi="宋体"/>
                <w:sz w:val="18"/>
                <w:szCs w:val="18"/>
              </w:rPr>
              <w:t>.</w:t>
            </w:r>
            <w:r>
              <w:rPr>
                <w:rFonts w:ascii="宋体" w:hAnsi="宋体" w:hint="eastAsia"/>
                <w:sz w:val="18"/>
                <w:szCs w:val="18"/>
              </w:rPr>
              <w:t>台式电脑（含保护系统）</w:t>
            </w:r>
          </w:p>
        </w:tc>
        <w:tc>
          <w:tcPr>
            <w:tcW w:w="6521" w:type="dxa"/>
            <w:vAlign w:val="center"/>
          </w:tcPr>
          <w:p w14:paraId="3EF98D6C"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推荐品牌：D</w:t>
            </w:r>
            <w:r>
              <w:rPr>
                <w:rFonts w:ascii="宋体" w:hAnsi="宋体" w:cs="宋体"/>
                <w:bCs/>
                <w:color w:val="000000"/>
                <w:sz w:val="18"/>
                <w:szCs w:val="18"/>
              </w:rPr>
              <w:t>ELL</w:t>
            </w:r>
            <w:r>
              <w:rPr>
                <w:rFonts w:ascii="宋体" w:hAnsi="宋体" w:cs="宋体" w:hint="eastAsia"/>
                <w:bCs/>
                <w:color w:val="000000"/>
                <w:sz w:val="18"/>
                <w:szCs w:val="18"/>
              </w:rPr>
              <w:t>、联想、</w:t>
            </w:r>
            <w:r>
              <w:rPr>
                <w:rFonts w:ascii="宋体" w:hAnsi="宋体" w:cs="宋体"/>
                <w:bCs/>
                <w:color w:val="000000"/>
                <w:sz w:val="18"/>
                <w:szCs w:val="18"/>
              </w:rPr>
              <w:t>HP</w:t>
            </w:r>
          </w:p>
          <w:p w14:paraId="06B33BA2"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1、CPU：≥第十四代智能英特尔® 酷</w:t>
            </w:r>
            <w:proofErr w:type="gramStart"/>
            <w:r>
              <w:rPr>
                <w:rFonts w:ascii="宋体" w:hAnsi="宋体" w:cs="宋体" w:hint="eastAsia"/>
                <w:bCs/>
                <w:color w:val="000000"/>
                <w:sz w:val="18"/>
                <w:szCs w:val="18"/>
              </w:rPr>
              <w:t>睿</w:t>
            </w:r>
            <w:proofErr w:type="gramEnd"/>
            <w:r>
              <w:rPr>
                <w:rFonts w:ascii="宋体" w:hAnsi="宋体" w:cs="宋体" w:hint="eastAsia"/>
                <w:bCs/>
                <w:color w:val="000000"/>
                <w:sz w:val="18"/>
                <w:szCs w:val="18"/>
              </w:rPr>
              <w:t>™ i7 处理器，主频≥2.1GHz，最大</w:t>
            </w:r>
            <w:proofErr w:type="gramStart"/>
            <w:r>
              <w:rPr>
                <w:rFonts w:ascii="宋体" w:hAnsi="宋体" w:cs="宋体" w:hint="eastAsia"/>
                <w:bCs/>
                <w:color w:val="000000"/>
                <w:sz w:val="18"/>
                <w:szCs w:val="18"/>
              </w:rPr>
              <w:t>睿</w:t>
            </w:r>
            <w:proofErr w:type="gramEnd"/>
            <w:r>
              <w:rPr>
                <w:rFonts w:ascii="宋体" w:hAnsi="宋体" w:cs="宋体" w:hint="eastAsia"/>
                <w:bCs/>
                <w:color w:val="000000"/>
                <w:sz w:val="18"/>
                <w:szCs w:val="18"/>
              </w:rPr>
              <w:t>频频率≥5.40GHz， 二十核，二十八线程，缓存≥33M；</w:t>
            </w:r>
          </w:p>
          <w:p w14:paraId="25036FB3"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2、芯片组：Intel W系列芯片组及以上；</w:t>
            </w:r>
          </w:p>
          <w:p w14:paraId="0FE0E233"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3、内存≥16G DDR</w:t>
            </w:r>
            <w:r>
              <w:rPr>
                <w:rFonts w:ascii="宋体" w:hAnsi="宋体" w:cs="宋体"/>
                <w:bCs/>
                <w:color w:val="000000"/>
                <w:sz w:val="18"/>
                <w:szCs w:val="18"/>
              </w:rPr>
              <w:t>5</w:t>
            </w:r>
            <w:r>
              <w:rPr>
                <w:rFonts w:ascii="宋体" w:hAnsi="宋体" w:cs="宋体" w:hint="eastAsia"/>
                <w:bCs/>
                <w:color w:val="000000"/>
                <w:sz w:val="18"/>
                <w:szCs w:val="18"/>
              </w:rPr>
              <w:t>，5200MHz，最大支持内存≥64G；（如配置2*8G内存条，内存插槽需配置4条，如配置单根16G内存条，内存插槽配置不小于2条）；</w:t>
            </w:r>
          </w:p>
          <w:p w14:paraId="41526C89"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4、显示器：不低于22寸宽屏；分辨率不低于1680*1050；HDMI接口；HDMI数据线≥2米，显示器电源线≥2米；</w:t>
            </w:r>
          </w:p>
          <w:p w14:paraId="121A8B7B"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5、硬盘：≥500G SSD M.2 NVME 固态硬盘</w:t>
            </w:r>
            <w:r>
              <w:rPr>
                <w:rFonts w:ascii="宋体" w:hAnsi="宋体" w:cs="宋体" w:hint="eastAsia"/>
                <w:bCs/>
                <w:color w:val="000000"/>
                <w:sz w:val="18"/>
                <w:szCs w:val="18"/>
              </w:rPr>
              <w:tab/>
              <w:t>；</w:t>
            </w:r>
          </w:p>
          <w:p w14:paraId="1F659AA5"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6、显卡：集显；</w:t>
            </w:r>
          </w:p>
          <w:p w14:paraId="17EA5ED2"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7、键盘：防水抗菌USB键盘；</w:t>
            </w:r>
          </w:p>
          <w:p w14:paraId="15445E95"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8、鼠标：USB光电鼠标；</w:t>
            </w:r>
          </w:p>
          <w:p w14:paraId="7AED27C2"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9、声卡：集成；</w:t>
            </w:r>
          </w:p>
          <w:p w14:paraId="771B2F11"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10、光驱：DVD刻录机；</w:t>
            </w:r>
          </w:p>
          <w:p w14:paraId="68E98719"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11、网卡：集成（千兆以太网）；</w:t>
            </w:r>
          </w:p>
          <w:p w14:paraId="61F0C7E3"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12、接口：SATA3接口≥3，USB接口≥8个USB（前≥4后≥4，至少2个USB3.0），≥1个HDMI；主板集成VGA+HDMI；</w:t>
            </w:r>
          </w:p>
          <w:p w14:paraId="6D312854"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13、</w:t>
            </w:r>
            <w:r>
              <w:rPr>
                <w:rFonts w:ascii="宋体" w:hAnsi="宋体" w:cs="宋体" w:hint="eastAsia"/>
                <w:bCs/>
                <w:color w:val="000000"/>
                <w:sz w:val="18"/>
                <w:szCs w:val="18"/>
              </w:rPr>
              <w:tab/>
              <w:t>电源：额定功率≥260W，高效节能电源，具备稳压防雷，节能电源；</w:t>
            </w:r>
          </w:p>
          <w:p w14:paraId="11E508B1"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14、</w:t>
            </w:r>
            <w:r>
              <w:rPr>
                <w:rFonts w:ascii="宋体" w:hAnsi="宋体" w:cs="宋体" w:hint="eastAsia"/>
                <w:bCs/>
                <w:color w:val="000000"/>
                <w:sz w:val="18"/>
                <w:szCs w:val="18"/>
              </w:rPr>
              <w:tab/>
              <w:t>机箱：标准散热良好的</w:t>
            </w:r>
            <w:proofErr w:type="gramStart"/>
            <w:r>
              <w:rPr>
                <w:rFonts w:ascii="宋体" w:hAnsi="宋体" w:cs="宋体" w:hint="eastAsia"/>
                <w:bCs/>
                <w:color w:val="000000"/>
                <w:sz w:val="18"/>
                <w:szCs w:val="18"/>
              </w:rPr>
              <w:t>立式大</w:t>
            </w:r>
            <w:proofErr w:type="gramEnd"/>
            <w:r>
              <w:rPr>
                <w:rFonts w:ascii="宋体" w:hAnsi="宋体" w:cs="宋体" w:hint="eastAsia"/>
                <w:bCs/>
                <w:color w:val="000000"/>
                <w:sz w:val="18"/>
                <w:szCs w:val="18"/>
              </w:rPr>
              <w:t>机箱，支持机箱</w:t>
            </w:r>
            <w:proofErr w:type="gramStart"/>
            <w:r>
              <w:rPr>
                <w:rFonts w:ascii="宋体" w:hAnsi="宋体" w:cs="宋体" w:hint="eastAsia"/>
                <w:bCs/>
                <w:color w:val="000000"/>
                <w:sz w:val="18"/>
                <w:szCs w:val="18"/>
              </w:rPr>
              <w:t>免工具</w:t>
            </w:r>
            <w:proofErr w:type="gramEnd"/>
            <w:r>
              <w:rPr>
                <w:rFonts w:ascii="宋体" w:hAnsi="宋体" w:cs="宋体" w:hint="eastAsia"/>
                <w:bCs/>
                <w:color w:val="000000"/>
                <w:sz w:val="18"/>
                <w:szCs w:val="18"/>
              </w:rPr>
              <w:t>开启设计；</w:t>
            </w:r>
          </w:p>
          <w:p w14:paraId="1A8B309D"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15、</w:t>
            </w:r>
            <w:r>
              <w:rPr>
                <w:rFonts w:ascii="宋体" w:hAnsi="宋体" w:cs="宋体" w:hint="eastAsia"/>
                <w:bCs/>
                <w:color w:val="000000"/>
                <w:sz w:val="18"/>
                <w:szCs w:val="18"/>
              </w:rPr>
              <w:tab/>
              <w:t>硬盘内系统还原保护功能：非硬件保护卡，保护功能须能支持固态硬盘；</w:t>
            </w:r>
          </w:p>
          <w:p w14:paraId="68D4C75B"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(1).由管理电脑统一管理，统一维护，(2).支持</w:t>
            </w:r>
            <w:proofErr w:type="gramStart"/>
            <w:r>
              <w:rPr>
                <w:rFonts w:ascii="宋体" w:hAnsi="宋体" w:cs="宋体" w:hint="eastAsia"/>
                <w:bCs/>
                <w:color w:val="000000"/>
                <w:sz w:val="18"/>
                <w:szCs w:val="18"/>
              </w:rPr>
              <w:t>终端本地</w:t>
            </w:r>
            <w:proofErr w:type="gramEnd"/>
            <w:r>
              <w:rPr>
                <w:rFonts w:ascii="宋体" w:hAnsi="宋体" w:cs="宋体" w:hint="eastAsia"/>
                <w:bCs/>
                <w:color w:val="000000"/>
                <w:sz w:val="18"/>
                <w:szCs w:val="18"/>
              </w:rPr>
              <w:t>多系统（</w:t>
            </w:r>
            <w:proofErr w:type="spellStart"/>
            <w:r>
              <w:rPr>
                <w:rFonts w:ascii="宋体" w:hAnsi="宋体" w:cs="宋体" w:hint="eastAsia"/>
                <w:bCs/>
                <w:color w:val="000000"/>
                <w:sz w:val="18"/>
                <w:szCs w:val="18"/>
              </w:rPr>
              <w:t>linux</w:t>
            </w:r>
            <w:proofErr w:type="spellEnd"/>
            <w:r>
              <w:rPr>
                <w:rFonts w:ascii="宋体" w:hAnsi="宋体" w:cs="宋体" w:hint="eastAsia"/>
                <w:bCs/>
                <w:color w:val="000000"/>
                <w:sz w:val="18"/>
                <w:szCs w:val="18"/>
              </w:rPr>
              <w:t>、win7 32/64位、win10 32/64位、win11）还原保护，(3).支持以盘符为单位的每次/每日/手动还原等；(4).支持跨路由管理终端；(5).支持多操作系统缓存到终端本地硬盘，且终端断网，一样可以使用；(6).支持32位及64位系统各软件自动注册；(7).支持断点缓存；支持按需缓存；支持操作系统一键快照；支持终端后台缓存：(8).终端连接服务器后，会自动判断服务器中增减软件，且在操作系统后台自动缓存更新，不影响终端的使用，无须专门的系统缓存维护时间，(9).机房无须停课维护；支持统一远程管理终端：包括开关机、远程缓冲、修复和还原</w:t>
            </w:r>
            <w:r>
              <w:rPr>
                <w:rFonts w:ascii="宋体" w:hAnsi="宋体" w:cs="宋体" w:hint="eastAsia"/>
                <w:bCs/>
                <w:color w:val="000000"/>
                <w:sz w:val="18"/>
                <w:szCs w:val="18"/>
              </w:rPr>
              <w:lastRenderedPageBreak/>
              <w:t>系统、外设USB、DVD、串口、并口的禁用等；支持控制台多账号管理：(10).可以根据需要添加多个账号，分配不同的权限，对终端机房实行分级管理；(11).支持终端P2P网络协议技术：在数据缓存终端和使用终端的时候，终端跟终端相互提供服务，终端台数越多和使用终端人数越多，终端的速度越快，终端第一次开机的速度和本地安装的系统启动速度没有差别；（提供功能截图）；(12).支持硬件差异化：不同硬件的终端可以使用同一镜像，无需按照终端的类型制作不同的镜像；(13).提供不少于六年的软件免费升级服务。（14）支持跟学校原有系统集群管理，能跟学校现有海光桌面管理系统无缝对接，同等条件下海光系统优先考虑；</w:t>
            </w:r>
          </w:p>
          <w:p w14:paraId="45F0E379" w14:textId="77777777" w:rsidR="00746A6C" w:rsidRDefault="00746A6C" w:rsidP="00772355">
            <w:pPr>
              <w:spacing w:line="300" w:lineRule="exact"/>
              <w:jc w:val="left"/>
              <w:rPr>
                <w:rFonts w:ascii="宋体" w:hAnsi="宋体" w:hint="eastAsia"/>
                <w:sz w:val="18"/>
                <w:szCs w:val="18"/>
              </w:rPr>
            </w:pPr>
            <w:r>
              <w:rPr>
                <w:rFonts w:ascii="宋体" w:hAnsi="宋体" w:cs="宋体" w:hint="eastAsia"/>
                <w:bCs/>
                <w:color w:val="000000"/>
                <w:sz w:val="18"/>
                <w:szCs w:val="18"/>
              </w:rPr>
              <w:t>16、</w:t>
            </w:r>
            <w:r>
              <w:rPr>
                <w:rFonts w:ascii="宋体" w:hAnsi="宋体" w:cs="宋体" w:hint="eastAsia"/>
                <w:bCs/>
                <w:color w:val="000000"/>
                <w:sz w:val="18"/>
                <w:szCs w:val="18"/>
              </w:rPr>
              <w:tab/>
            </w:r>
            <w:r>
              <w:rPr>
                <w:rFonts w:ascii="宋体" w:hAnsi="宋体" w:hint="eastAsia"/>
                <w:sz w:val="18"/>
                <w:szCs w:val="18"/>
              </w:rPr>
              <w:t>配套服务：按招标人要求安装所需操作系统及各类软件，并调试至使用正常。配套赠送防雷公</w:t>
            </w:r>
            <w:proofErr w:type="gramStart"/>
            <w:r>
              <w:rPr>
                <w:rFonts w:ascii="宋体" w:hAnsi="宋体" w:hint="eastAsia"/>
                <w:sz w:val="18"/>
                <w:szCs w:val="18"/>
              </w:rPr>
              <w:t>牛六插口排插(</w:t>
            </w:r>
            <w:proofErr w:type="gramEnd"/>
            <w:r>
              <w:rPr>
                <w:rFonts w:ascii="宋体" w:hAnsi="宋体" w:hint="eastAsia"/>
                <w:sz w:val="18"/>
                <w:szCs w:val="18"/>
              </w:rPr>
              <w:t>3M)，耐用厚实的鼠标垫，</w:t>
            </w:r>
            <w:r>
              <w:rPr>
                <w:rFonts w:ascii="宋体" w:hAnsi="宋体" w:cs="宋体" w:hint="eastAsia"/>
                <w:bCs/>
                <w:color w:val="000000"/>
                <w:sz w:val="18"/>
                <w:szCs w:val="18"/>
              </w:rPr>
              <w:t>超六类网线(3M)</w:t>
            </w:r>
            <w:r>
              <w:rPr>
                <w:rFonts w:ascii="宋体" w:hAnsi="宋体" w:hint="eastAsia"/>
                <w:sz w:val="18"/>
                <w:szCs w:val="18"/>
              </w:rPr>
              <w:t>，以上二样均需提供样品；</w:t>
            </w:r>
          </w:p>
          <w:p w14:paraId="455364A2" w14:textId="77777777" w:rsidR="00746A6C"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17、保修：整机所有配件至少5年官方原厂(</w:t>
            </w:r>
            <w:proofErr w:type="gramStart"/>
            <w:r>
              <w:rPr>
                <w:rFonts w:ascii="宋体" w:hAnsi="宋体" w:cs="宋体" w:hint="eastAsia"/>
                <w:bCs/>
                <w:color w:val="000000"/>
                <w:sz w:val="18"/>
                <w:szCs w:val="18"/>
              </w:rPr>
              <w:t>即官网上</w:t>
            </w:r>
            <w:proofErr w:type="gramEnd"/>
            <w:r>
              <w:rPr>
                <w:rFonts w:ascii="宋体" w:hAnsi="宋体" w:cs="宋体" w:hint="eastAsia"/>
                <w:bCs/>
                <w:color w:val="000000"/>
                <w:sz w:val="18"/>
                <w:szCs w:val="18"/>
              </w:rPr>
              <w:t>查询保修期为至少5年，提供盖公章的所有主机硬件原厂保修纸质证明函）免费上门服务和免费配件更换服务，若交货后查出非五年原厂保修，无条件退货；</w:t>
            </w:r>
          </w:p>
          <w:p w14:paraId="2B48863A" w14:textId="77777777" w:rsidR="00746A6C" w:rsidRPr="005E60F9" w:rsidRDefault="00746A6C" w:rsidP="00772355">
            <w:pPr>
              <w:jc w:val="left"/>
              <w:rPr>
                <w:rFonts w:ascii="宋体" w:hAnsi="宋体" w:cs="宋体" w:hint="eastAsia"/>
                <w:bCs/>
                <w:color w:val="000000"/>
                <w:sz w:val="18"/>
                <w:szCs w:val="18"/>
              </w:rPr>
            </w:pPr>
            <w:r>
              <w:rPr>
                <w:rFonts w:ascii="宋体" w:hAnsi="宋体" w:cs="宋体" w:hint="eastAsia"/>
                <w:bCs/>
                <w:color w:val="000000"/>
                <w:sz w:val="18"/>
                <w:szCs w:val="18"/>
              </w:rPr>
              <w:t>18、放置地点：</w:t>
            </w:r>
            <w:r>
              <w:rPr>
                <w:rFonts w:ascii="宋体" w:hAnsi="宋体" w:hint="eastAsia"/>
                <w:sz w:val="20"/>
                <w:szCs w:val="21"/>
              </w:rPr>
              <w:t>学活#131、132、225；</w:t>
            </w:r>
          </w:p>
        </w:tc>
        <w:tc>
          <w:tcPr>
            <w:tcW w:w="567" w:type="dxa"/>
            <w:vAlign w:val="center"/>
          </w:tcPr>
          <w:p w14:paraId="18521DB7" w14:textId="77777777" w:rsidR="00746A6C" w:rsidRDefault="00746A6C" w:rsidP="00772355">
            <w:pPr>
              <w:spacing w:line="440" w:lineRule="exact"/>
              <w:rPr>
                <w:sz w:val="24"/>
              </w:rPr>
            </w:pPr>
            <w:r>
              <w:rPr>
                <w:rFonts w:ascii="宋体" w:hAnsi="宋体" w:hint="eastAsia"/>
                <w:sz w:val="18"/>
                <w:szCs w:val="18"/>
              </w:rPr>
              <w:lastRenderedPageBreak/>
              <w:t>3台</w:t>
            </w:r>
          </w:p>
        </w:tc>
        <w:tc>
          <w:tcPr>
            <w:tcW w:w="850" w:type="dxa"/>
            <w:vAlign w:val="center"/>
          </w:tcPr>
          <w:p w14:paraId="214AA344" w14:textId="77777777" w:rsidR="00746A6C" w:rsidRDefault="00746A6C" w:rsidP="00772355">
            <w:pPr>
              <w:spacing w:line="440" w:lineRule="exact"/>
              <w:rPr>
                <w:sz w:val="24"/>
              </w:rPr>
            </w:pPr>
          </w:p>
        </w:tc>
        <w:tc>
          <w:tcPr>
            <w:tcW w:w="851" w:type="dxa"/>
            <w:vAlign w:val="center"/>
          </w:tcPr>
          <w:p w14:paraId="47661A81" w14:textId="77777777" w:rsidR="00746A6C" w:rsidRDefault="00746A6C" w:rsidP="00772355">
            <w:pPr>
              <w:spacing w:line="440" w:lineRule="exact"/>
              <w:rPr>
                <w:sz w:val="24"/>
              </w:rPr>
            </w:pPr>
          </w:p>
        </w:tc>
      </w:tr>
      <w:tr w:rsidR="00746A6C" w14:paraId="70AC0E47" w14:textId="77777777" w:rsidTr="009652CE">
        <w:trPr>
          <w:jc w:val="center"/>
        </w:trPr>
        <w:tc>
          <w:tcPr>
            <w:tcW w:w="704" w:type="dxa"/>
            <w:vAlign w:val="center"/>
          </w:tcPr>
          <w:p w14:paraId="13E920FA" w14:textId="77777777" w:rsidR="00746A6C" w:rsidRDefault="00746A6C" w:rsidP="00772355">
            <w:pPr>
              <w:jc w:val="center"/>
              <w:rPr>
                <w:rFonts w:ascii="宋体" w:hAnsi="宋体" w:hint="eastAsia"/>
                <w:sz w:val="18"/>
                <w:szCs w:val="18"/>
              </w:rPr>
            </w:pPr>
            <w:r>
              <w:rPr>
                <w:rFonts w:ascii="宋体" w:hAnsi="宋体" w:hint="eastAsia"/>
                <w:sz w:val="18"/>
                <w:szCs w:val="18"/>
              </w:rPr>
              <w:t>2.</w:t>
            </w:r>
          </w:p>
          <w:p w14:paraId="71A2E1AC" w14:textId="77777777" w:rsidR="00746A6C" w:rsidRDefault="00746A6C" w:rsidP="00772355">
            <w:pPr>
              <w:spacing w:line="440" w:lineRule="exact"/>
              <w:rPr>
                <w:sz w:val="24"/>
              </w:rPr>
            </w:pPr>
            <w:r>
              <w:rPr>
                <w:rFonts w:ascii="宋体" w:hAnsi="宋体" w:hint="eastAsia"/>
                <w:sz w:val="18"/>
                <w:szCs w:val="18"/>
              </w:rPr>
              <w:t>智慧大屏</w:t>
            </w:r>
          </w:p>
        </w:tc>
        <w:tc>
          <w:tcPr>
            <w:tcW w:w="6521" w:type="dxa"/>
            <w:vAlign w:val="center"/>
          </w:tcPr>
          <w:p w14:paraId="10B86EEF"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一、屏体及触控技术要求：</w:t>
            </w:r>
          </w:p>
          <w:p w14:paraId="0E848C96"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1、屏体采用A</w:t>
            </w:r>
            <w:proofErr w:type="gramStart"/>
            <w:r>
              <w:rPr>
                <w:rFonts w:ascii="宋体" w:hAnsi="宋体" w:cs="宋体" w:hint="eastAsia"/>
                <w:bCs/>
                <w:color w:val="000000"/>
                <w:sz w:val="18"/>
                <w:szCs w:val="18"/>
              </w:rPr>
              <w:t>规</w:t>
            </w:r>
            <w:proofErr w:type="gramEnd"/>
            <w:r>
              <w:rPr>
                <w:rFonts w:ascii="宋体" w:hAnsi="宋体" w:cs="宋体" w:hint="eastAsia"/>
                <w:bCs/>
                <w:color w:val="000000"/>
                <w:sz w:val="18"/>
                <w:szCs w:val="18"/>
              </w:rPr>
              <w:t>屏，显示尺寸≥86英寸，分辨率：3840*2160；可视角≥178°，左右边框宽度不大于 17mm，采用厚度≤3.2mm AG防眩钢化玻璃，玻璃硬度≥莫氏7级，可达到</w:t>
            </w:r>
            <w:proofErr w:type="gramStart"/>
            <w:r>
              <w:rPr>
                <w:rFonts w:ascii="宋体" w:hAnsi="宋体" w:cs="宋体" w:hint="eastAsia"/>
                <w:bCs/>
                <w:color w:val="000000"/>
                <w:sz w:val="18"/>
                <w:szCs w:val="18"/>
              </w:rPr>
              <w:t>石英抗划等级</w:t>
            </w:r>
            <w:proofErr w:type="gramEnd"/>
            <w:r>
              <w:rPr>
                <w:rFonts w:ascii="宋体" w:hAnsi="宋体" w:cs="宋体" w:hint="eastAsia"/>
                <w:bCs/>
                <w:color w:val="000000"/>
                <w:sz w:val="18"/>
                <w:szCs w:val="18"/>
              </w:rPr>
              <w:t>，屏体表面强度≥100MPa；（提供CMA或CNAS认证检测机构出具的检测报告并加盖供应商公章，原件备查）；</w:t>
            </w:r>
          </w:p>
          <w:p w14:paraId="0E120E18"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 xml:space="preserve">2、触控响应时间≤4ms；扫描速度首点≤2ms，连续点≤2ms；定位精度≤0.1mm；最小识别直径≤2mm；触控书写延迟≤15ms；光标移动速度≥130帧/秒，触摸高度≤1mm； </w:t>
            </w:r>
          </w:p>
          <w:p w14:paraId="65B359A7"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 xml:space="preserve">3、NTSC 标准下不少于 110%,sRGB </w:t>
            </w:r>
            <w:proofErr w:type="gramStart"/>
            <w:r>
              <w:rPr>
                <w:rFonts w:ascii="宋体" w:hAnsi="宋体" w:cs="宋体" w:hint="eastAsia"/>
                <w:bCs/>
                <w:color w:val="000000"/>
                <w:sz w:val="18"/>
                <w:szCs w:val="18"/>
              </w:rPr>
              <w:t>标准色域格式</w:t>
            </w:r>
            <w:proofErr w:type="gramEnd"/>
            <w:r>
              <w:rPr>
                <w:rFonts w:ascii="宋体" w:hAnsi="宋体" w:cs="宋体" w:hint="eastAsia"/>
                <w:bCs/>
                <w:color w:val="000000"/>
                <w:sz w:val="18"/>
                <w:szCs w:val="18"/>
              </w:rPr>
              <w:t xml:space="preserve">下不少于 130%，在系统4K分辨率下，屏幕刷新率可达60Hz画面无闪烁；屏幕最高灰阶≥256； </w:t>
            </w:r>
          </w:p>
          <w:p w14:paraId="2C833895"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4、采用</w:t>
            </w:r>
            <w:proofErr w:type="gramStart"/>
            <w:r>
              <w:rPr>
                <w:rFonts w:ascii="宋体" w:hAnsi="宋体" w:cs="宋体" w:hint="eastAsia"/>
                <w:bCs/>
                <w:color w:val="000000"/>
                <w:sz w:val="18"/>
                <w:szCs w:val="18"/>
              </w:rPr>
              <w:t>红外全贴合</w:t>
            </w:r>
            <w:proofErr w:type="gramEnd"/>
            <w:r>
              <w:rPr>
                <w:rFonts w:ascii="宋体" w:hAnsi="宋体" w:cs="宋体" w:hint="eastAsia"/>
                <w:bCs/>
                <w:color w:val="000000"/>
                <w:sz w:val="18"/>
                <w:szCs w:val="18"/>
              </w:rPr>
              <w:t>触控技术，钢化玻璃和</w:t>
            </w:r>
            <w:proofErr w:type="gramStart"/>
            <w:r>
              <w:rPr>
                <w:rFonts w:ascii="宋体" w:hAnsi="宋体" w:cs="宋体" w:hint="eastAsia"/>
                <w:bCs/>
                <w:color w:val="000000"/>
                <w:sz w:val="18"/>
                <w:szCs w:val="18"/>
              </w:rPr>
              <w:t>液晶显示层无间隙</w:t>
            </w:r>
            <w:proofErr w:type="gramEnd"/>
            <w:r>
              <w:rPr>
                <w:rFonts w:ascii="宋体" w:hAnsi="宋体" w:cs="宋体" w:hint="eastAsia"/>
                <w:bCs/>
                <w:color w:val="000000"/>
                <w:sz w:val="18"/>
                <w:szCs w:val="18"/>
              </w:rPr>
              <w:t>紧密贴合，无介质填充，更环保，无空气间隙，显示效果清晰，支持三系统下 Windows、Android、国产化系统下 40 点同时</w:t>
            </w:r>
            <w:proofErr w:type="gramStart"/>
            <w:r>
              <w:rPr>
                <w:rFonts w:ascii="宋体" w:hAnsi="宋体" w:cs="宋体" w:hint="eastAsia"/>
                <w:bCs/>
                <w:color w:val="000000"/>
                <w:sz w:val="18"/>
                <w:szCs w:val="18"/>
              </w:rPr>
              <w:t>触控及书写</w:t>
            </w:r>
            <w:proofErr w:type="gramEnd"/>
            <w:r>
              <w:rPr>
                <w:rFonts w:ascii="宋体" w:hAnsi="宋体" w:cs="宋体" w:hint="eastAsia"/>
                <w:bCs/>
                <w:color w:val="000000"/>
                <w:sz w:val="18"/>
                <w:szCs w:val="18"/>
              </w:rPr>
              <w:t>划线；</w:t>
            </w:r>
          </w:p>
          <w:p w14:paraId="411E6899"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二、安全性要求：</w:t>
            </w:r>
          </w:p>
          <w:p w14:paraId="469F7F76"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1、采用</w:t>
            </w:r>
            <w:proofErr w:type="gramStart"/>
            <w:r>
              <w:rPr>
                <w:rFonts w:ascii="宋体" w:hAnsi="宋体" w:cs="宋体" w:hint="eastAsia"/>
                <w:bCs/>
                <w:color w:val="000000"/>
                <w:sz w:val="18"/>
                <w:szCs w:val="18"/>
              </w:rPr>
              <w:t>物理减滤蓝光</w:t>
            </w:r>
            <w:proofErr w:type="gramEnd"/>
            <w:r>
              <w:rPr>
                <w:rFonts w:ascii="宋体" w:hAnsi="宋体" w:cs="宋体" w:hint="eastAsia"/>
                <w:bCs/>
                <w:color w:val="000000"/>
                <w:sz w:val="18"/>
                <w:szCs w:val="18"/>
              </w:rPr>
              <w:t>设计，无需其他操作即可实现防蓝光，在源头减少有害蓝光波段能量，有害蓝光波长415～455nm＜30%；</w:t>
            </w:r>
          </w:p>
          <w:p w14:paraId="6FE9AF73"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2、通过DC调光技术、直流信号控制背光亮度，实现稳定光源无频闪，摄像设备拍摄时画面无条纹闪烁；</w:t>
            </w:r>
          </w:p>
          <w:p w14:paraId="72FCC9F5"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3、满足《GB 40070-2021儿童青少年学习用品近视防控卫生要求》，亮度均匀性≥70%，闪烁等级≤-30dB（60Hz）；</w:t>
            </w:r>
          </w:p>
          <w:p w14:paraId="66DCAD85"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4、嵌入式系统可一键进行硬件系统自动检测：对系统信息、系统内存、存储空间、 截屏文件夹、屏体温度、触控系统、光感系统、内置电脑信息、屏体信息、主板型号、CPU 型号、CPU使用情况、内存使用情况、设备名称等提供直观的状态，可扫描系统 提供的</w:t>
            </w:r>
            <w:proofErr w:type="gramStart"/>
            <w:r>
              <w:rPr>
                <w:rFonts w:ascii="宋体" w:hAnsi="宋体" w:cs="宋体" w:hint="eastAsia"/>
                <w:bCs/>
                <w:color w:val="000000"/>
                <w:sz w:val="18"/>
                <w:szCs w:val="18"/>
              </w:rPr>
              <w:t>二维码进行</w:t>
            </w:r>
            <w:proofErr w:type="gramEnd"/>
            <w:r>
              <w:rPr>
                <w:rFonts w:ascii="宋体" w:hAnsi="宋体" w:cs="宋体" w:hint="eastAsia"/>
                <w:bCs/>
                <w:color w:val="000000"/>
                <w:sz w:val="18"/>
                <w:szCs w:val="18"/>
              </w:rPr>
              <w:t>报修并可提供故障提示、固件版本信息、厂家信息、内置电脑序列号、驱动显卡信息查询服务；</w:t>
            </w:r>
          </w:p>
          <w:p w14:paraId="3AF9A859"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三、教学要求：</w:t>
            </w:r>
          </w:p>
          <w:p w14:paraId="16BC40CA"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1、整机前置接口：≥1路HDMI IN接口（非转接），≥2路USB3.0接口，≥1路USB Type-C接口（Type-C接口具备音频、视频、数据、触控、充电等功能，外接电脑可调用交互设备、麦克风、音响、摄像头等使用权限）；</w:t>
            </w:r>
          </w:p>
          <w:p w14:paraId="4F0E52C8"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lastRenderedPageBreak/>
              <w:t>2、整机后置接口RJ45≥1路，音频输入≥1路，RS232≥1路，VGA输入接口≥1路，≥2路HDMI IN，≥1路HDMI OUT；</w:t>
            </w:r>
          </w:p>
          <w:p w14:paraId="738AB4D8"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3、无需打开智能交互平板背板，前置接口面板和前置按键面板支持单独前拆；</w:t>
            </w:r>
          </w:p>
          <w:p w14:paraId="2B48BBC7"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4、智能交互平板前置中文物理按键≥7个，通过前置物理按键实现录课、触控开关、音量调节、关闭窗口、恢复出厂设置、截屏、多任务、悬浮菜单自定义等功能；</w:t>
            </w:r>
          </w:p>
          <w:p w14:paraId="20589E22"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5、智能交互平板采用不低于12核国产化驱动芯片，Android 系统版本不低于14.0，内存≥4GB，存储≥32GB；</w:t>
            </w:r>
          </w:p>
          <w:p w14:paraId="02B733DB"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6、采用针孔阵列发声设计，采用针孔阵列发声设计，触控一体机下边框具有4个发声单元，总功率≥40W，扬声器在100%音量下，1米处声压级≥90dB，10米处声压级≥80dB；谐振频率不高于260Hz；</w:t>
            </w:r>
          </w:p>
          <w:p w14:paraId="494D0032"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7、触控一体机内置一体化超高清5K摄像头，单颗摄像头有效像素≥1900W，可输出最大分辨5104*3864的图片与视频，支持搭配AI软件实现自动点名点数功能；</w:t>
            </w:r>
          </w:p>
          <w:p w14:paraId="2A0D5B61"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8、</w:t>
            </w:r>
            <w:proofErr w:type="gramStart"/>
            <w:r>
              <w:rPr>
                <w:rFonts w:ascii="宋体" w:hAnsi="宋体" w:cs="宋体" w:hint="eastAsia"/>
                <w:bCs/>
                <w:color w:val="000000"/>
                <w:sz w:val="18"/>
                <w:szCs w:val="18"/>
              </w:rPr>
              <w:t>内置非</w:t>
            </w:r>
            <w:proofErr w:type="gramEnd"/>
            <w:r>
              <w:rPr>
                <w:rFonts w:ascii="宋体" w:hAnsi="宋体" w:cs="宋体" w:hint="eastAsia"/>
                <w:bCs/>
                <w:color w:val="000000"/>
                <w:sz w:val="18"/>
                <w:szCs w:val="18"/>
              </w:rPr>
              <w:t>独立外扩展的4阵列麦克风，拾音角度≥180°，可用于对教室环境音频进行采集，拾音距离≥12m；</w:t>
            </w:r>
          </w:p>
          <w:p w14:paraId="5D776138"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9、可接入无线麦克风，通过平板内置音箱扩声，通电不开机状态下也能使用无线麦克风通过本机音箱扩声；</w:t>
            </w:r>
          </w:p>
          <w:p w14:paraId="47D97809"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10、智能交互平板</w:t>
            </w:r>
            <w:proofErr w:type="gramStart"/>
            <w:r>
              <w:rPr>
                <w:rFonts w:ascii="宋体" w:hAnsi="宋体" w:cs="宋体" w:hint="eastAsia"/>
                <w:bCs/>
                <w:color w:val="000000"/>
                <w:sz w:val="18"/>
                <w:szCs w:val="18"/>
              </w:rPr>
              <w:t>内置蓝牙</w:t>
            </w:r>
            <w:proofErr w:type="gramEnd"/>
            <w:r>
              <w:rPr>
                <w:rFonts w:ascii="宋体" w:hAnsi="宋体" w:cs="宋体" w:hint="eastAsia"/>
                <w:bCs/>
                <w:color w:val="000000"/>
                <w:sz w:val="18"/>
                <w:szCs w:val="18"/>
              </w:rPr>
              <w:t xml:space="preserve">Bluetooth 5.4模块，支持连接外部蓝牙音箱播放音频； </w:t>
            </w:r>
          </w:p>
          <w:p w14:paraId="7CDED12D" w14:textId="77777777" w:rsidR="00746A6C"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11、智能交互平板内置Wi-Fi6无线网卡，可实现Wi-Fi无线上网连接、AP无线热点发射且支持自定义设置热点名称和密码，在双</w:t>
            </w:r>
            <w:proofErr w:type="gramStart"/>
            <w:r>
              <w:rPr>
                <w:rFonts w:ascii="宋体" w:hAnsi="宋体" w:cs="宋体" w:hint="eastAsia"/>
                <w:bCs/>
                <w:color w:val="000000"/>
                <w:sz w:val="18"/>
                <w:szCs w:val="18"/>
              </w:rPr>
              <w:t>系统系统</w:t>
            </w:r>
            <w:proofErr w:type="gramEnd"/>
            <w:r>
              <w:rPr>
                <w:rFonts w:ascii="宋体" w:hAnsi="宋体" w:cs="宋体" w:hint="eastAsia"/>
                <w:bCs/>
                <w:color w:val="000000"/>
                <w:sz w:val="18"/>
                <w:szCs w:val="18"/>
              </w:rPr>
              <w:t>下支持无线设备同时连接数量≥32个，快捷键自动隐藏时间与自定义按键功能；</w:t>
            </w:r>
          </w:p>
          <w:p w14:paraId="0B0B985F"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12、前置U盘接口需采用隐藏式设计，具有翻转式防护盖板，盖板高度≥4.8cm。为方便不同厚度U盘接入，开合角度≥100°；</w:t>
            </w:r>
          </w:p>
          <w:p w14:paraId="56E13313"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四、应用功能要求：</w:t>
            </w:r>
          </w:p>
          <w:p w14:paraId="18715372"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1、在通电不开机状态下，1秒即可完成开机进入嵌入式系统；</w:t>
            </w:r>
          </w:p>
          <w:p w14:paraId="4E9AF356"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 xml:space="preserve">2、在任意信号源下，从屏幕下方任意位置向上滑动，可调用快捷设置菜单；在同一界面下无需切换系统，可快速调节Windows 和Android 的设置，如声音、亮度、网络等； </w:t>
            </w:r>
          </w:p>
          <w:p w14:paraId="2976098D"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3、支持快捷键单侧显示与双侧同时显示模式，可设置快捷键自动隐藏时间与自定义按键功能；</w:t>
            </w:r>
          </w:p>
          <w:p w14:paraId="305941DC"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 xml:space="preserve">4、具有悬浮菜单，两指可快速调用悬浮菜单至按压位置，悬浮菜单可进行自定义分组，可添加白板等不少于 30 </w:t>
            </w:r>
            <w:proofErr w:type="gramStart"/>
            <w:r>
              <w:rPr>
                <w:rFonts w:ascii="宋体" w:hAnsi="宋体" w:cs="宋体" w:hint="eastAsia"/>
                <w:bCs/>
                <w:color w:val="000000"/>
                <w:sz w:val="18"/>
                <w:szCs w:val="18"/>
              </w:rPr>
              <w:t>个</w:t>
            </w:r>
            <w:proofErr w:type="gramEnd"/>
            <w:r>
              <w:rPr>
                <w:rFonts w:ascii="宋体" w:hAnsi="宋体" w:cs="宋体" w:hint="eastAsia"/>
                <w:bCs/>
                <w:color w:val="000000"/>
                <w:sz w:val="18"/>
                <w:szCs w:val="18"/>
              </w:rPr>
              <w:t>应用；</w:t>
            </w:r>
          </w:p>
          <w:p w14:paraId="6B407461"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14:paraId="22BD96D0"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6、通过手势操作在屏幕任意位置可调出多任务处理窗口，并对正在运行的应用进行浏览、快速切换或结束进程；</w:t>
            </w:r>
          </w:p>
          <w:p w14:paraId="5E4F80DA"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7、为节约用电，整机具备自动待机功能，在无操作或无信号输入时，自动进入待机节能状态，时间间隔可自定义；</w:t>
            </w:r>
          </w:p>
          <w:p w14:paraId="2B0F1C7D"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8、为满足教学过程中多场景应用需求，可通过</w:t>
            </w:r>
            <w:proofErr w:type="gramStart"/>
            <w:r>
              <w:rPr>
                <w:rFonts w:ascii="宋体" w:hAnsi="宋体" w:cs="宋体" w:hint="eastAsia"/>
                <w:bCs/>
                <w:color w:val="000000"/>
                <w:sz w:val="18"/>
                <w:szCs w:val="18"/>
              </w:rPr>
              <w:t>多指长按屏幕</w:t>
            </w:r>
            <w:proofErr w:type="gramEnd"/>
            <w:r>
              <w:rPr>
                <w:rFonts w:ascii="宋体" w:hAnsi="宋体" w:cs="宋体" w:hint="eastAsia"/>
                <w:bCs/>
                <w:color w:val="000000"/>
                <w:sz w:val="18"/>
                <w:szCs w:val="18"/>
              </w:rPr>
              <w:t>部分达到息屏及屏幕唤醒功能，可根据实际教学应用开启或关闭此功能；</w:t>
            </w:r>
          </w:p>
          <w:p w14:paraId="7DC4B375"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9、支持多种方式进行屏幕下移，屏幕下移后仍可进行触控、书写等操作；</w:t>
            </w:r>
          </w:p>
          <w:p w14:paraId="7E259DB7"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10、通过多指滑动屏幕，可快速实现Windows与教学系统界面的切换；</w:t>
            </w:r>
          </w:p>
          <w:p w14:paraId="04206C65"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11、触控一体机触摸支持动态压力模拟，支持无任何电子功能的普通书写笔，在</w:t>
            </w:r>
            <w:r>
              <w:rPr>
                <w:rFonts w:ascii="宋体" w:hAnsi="宋体" w:cs="宋体" w:hint="eastAsia"/>
                <w:bCs/>
                <w:color w:val="000000"/>
                <w:sz w:val="18"/>
                <w:szCs w:val="18"/>
              </w:rPr>
              <w:lastRenderedPageBreak/>
              <w:t>交互平板上书写或点压时，整机能感应压力变化，书写或点</w:t>
            </w:r>
            <w:proofErr w:type="gramStart"/>
            <w:r>
              <w:rPr>
                <w:rFonts w:ascii="宋体" w:hAnsi="宋体" w:cs="宋体" w:hint="eastAsia"/>
                <w:bCs/>
                <w:color w:val="000000"/>
                <w:sz w:val="18"/>
                <w:szCs w:val="18"/>
              </w:rPr>
              <w:t>压过程</w:t>
            </w:r>
            <w:proofErr w:type="gramEnd"/>
            <w:r>
              <w:rPr>
                <w:rFonts w:ascii="宋体" w:hAnsi="宋体" w:cs="宋体" w:hint="eastAsia"/>
                <w:bCs/>
                <w:color w:val="000000"/>
                <w:sz w:val="18"/>
                <w:szCs w:val="18"/>
              </w:rPr>
              <w:t>笔迹呈现不同粗细；</w:t>
            </w:r>
          </w:p>
          <w:p w14:paraId="6AEB1C5B"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五、内置电脑</w:t>
            </w:r>
          </w:p>
          <w:p w14:paraId="58ABBBB4"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1．采用插拔式模块电脑架构，接口严格遵循相关规范,针脚数为≤80Pin，与大屏无单独接线；支持无盘启动、网络唤醒等功能；采用高性能I5处理器；16G DDR4笔记本内存或以上配置；存储空间500G SSD或以上配置，并具有防震功能；提供软件、硬件一键系统还原方案；</w:t>
            </w:r>
          </w:p>
          <w:p w14:paraId="4F4CD0EA"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2.配备无线键盘鼠标；</w:t>
            </w:r>
          </w:p>
          <w:p w14:paraId="50F789C2" w14:textId="77777777" w:rsidR="00746A6C" w:rsidRDefault="00746A6C" w:rsidP="00772355">
            <w:pPr>
              <w:spacing w:line="300" w:lineRule="exact"/>
              <w:rPr>
                <w:rFonts w:ascii="宋体" w:hAnsi="宋体" w:cs="宋体" w:hint="eastAsia"/>
                <w:bCs/>
                <w:color w:val="000000"/>
                <w:sz w:val="18"/>
                <w:szCs w:val="18"/>
              </w:rPr>
            </w:pPr>
            <w:r>
              <w:rPr>
                <w:rFonts w:ascii="宋体" w:hAnsi="宋体" w:cs="宋体" w:hint="eastAsia"/>
                <w:bCs/>
                <w:color w:val="000000"/>
                <w:sz w:val="18"/>
                <w:szCs w:val="18"/>
              </w:rPr>
              <w:t>六、保修期：产品整机≥</w:t>
            </w:r>
            <w:r>
              <w:rPr>
                <w:rFonts w:ascii="宋体" w:hAnsi="宋体" w:cs="宋体"/>
                <w:bCs/>
                <w:color w:val="000000"/>
                <w:sz w:val="18"/>
                <w:szCs w:val="18"/>
              </w:rPr>
              <w:t>5</w:t>
            </w:r>
            <w:r>
              <w:rPr>
                <w:rFonts w:ascii="宋体" w:hAnsi="宋体" w:cs="宋体" w:hint="eastAsia"/>
                <w:bCs/>
                <w:color w:val="000000"/>
                <w:sz w:val="18"/>
                <w:szCs w:val="18"/>
              </w:rPr>
              <w:t>年；</w:t>
            </w:r>
          </w:p>
          <w:p w14:paraId="436CAEC5" w14:textId="77777777" w:rsidR="00746A6C" w:rsidRPr="005E60F9" w:rsidRDefault="00746A6C" w:rsidP="00772355">
            <w:pPr>
              <w:spacing w:line="300" w:lineRule="exact"/>
              <w:jc w:val="left"/>
              <w:rPr>
                <w:rFonts w:ascii="宋体" w:hAnsi="宋体" w:cs="宋体" w:hint="eastAsia"/>
                <w:bCs/>
                <w:color w:val="000000"/>
                <w:sz w:val="18"/>
                <w:szCs w:val="18"/>
              </w:rPr>
            </w:pPr>
            <w:r>
              <w:rPr>
                <w:rFonts w:ascii="宋体" w:hAnsi="宋体" w:cs="宋体" w:hint="eastAsia"/>
                <w:bCs/>
                <w:color w:val="000000"/>
                <w:sz w:val="18"/>
                <w:szCs w:val="18"/>
              </w:rPr>
              <w:t>七、放置地点：学活#327；</w:t>
            </w:r>
          </w:p>
        </w:tc>
        <w:tc>
          <w:tcPr>
            <w:tcW w:w="567" w:type="dxa"/>
            <w:vAlign w:val="center"/>
          </w:tcPr>
          <w:p w14:paraId="3B79867F" w14:textId="77777777" w:rsidR="00746A6C" w:rsidRDefault="00746A6C" w:rsidP="00772355">
            <w:pPr>
              <w:spacing w:line="440" w:lineRule="exact"/>
              <w:rPr>
                <w:sz w:val="24"/>
              </w:rPr>
            </w:pPr>
            <w:r w:rsidRPr="00E14E30">
              <w:rPr>
                <w:rFonts w:ascii="宋体" w:hAnsi="宋体" w:hint="eastAsia"/>
                <w:sz w:val="18"/>
                <w:szCs w:val="18"/>
              </w:rPr>
              <w:lastRenderedPageBreak/>
              <w:t>1台</w:t>
            </w:r>
          </w:p>
        </w:tc>
        <w:tc>
          <w:tcPr>
            <w:tcW w:w="850" w:type="dxa"/>
            <w:vAlign w:val="center"/>
          </w:tcPr>
          <w:p w14:paraId="40298230" w14:textId="77777777" w:rsidR="00746A6C" w:rsidRDefault="00746A6C" w:rsidP="00772355">
            <w:pPr>
              <w:spacing w:line="440" w:lineRule="exact"/>
              <w:rPr>
                <w:sz w:val="24"/>
              </w:rPr>
            </w:pPr>
          </w:p>
        </w:tc>
        <w:tc>
          <w:tcPr>
            <w:tcW w:w="851" w:type="dxa"/>
            <w:vAlign w:val="center"/>
          </w:tcPr>
          <w:p w14:paraId="1374534B" w14:textId="77777777" w:rsidR="00746A6C" w:rsidRDefault="00746A6C" w:rsidP="00772355">
            <w:pPr>
              <w:spacing w:line="440" w:lineRule="exact"/>
              <w:rPr>
                <w:sz w:val="24"/>
              </w:rPr>
            </w:pPr>
          </w:p>
        </w:tc>
      </w:tr>
      <w:tr w:rsidR="00746A6C" w14:paraId="047CDA01" w14:textId="77777777" w:rsidTr="009652CE">
        <w:trPr>
          <w:jc w:val="center"/>
        </w:trPr>
        <w:tc>
          <w:tcPr>
            <w:tcW w:w="704" w:type="dxa"/>
            <w:vAlign w:val="center"/>
          </w:tcPr>
          <w:p w14:paraId="13ACB62D" w14:textId="77777777" w:rsidR="00746A6C" w:rsidRDefault="00746A6C" w:rsidP="00772355">
            <w:pPr>
              <w:spacing w:line="440" w:lineRule="exact"/>
              <w:rPr>
                <w:sz w:val="24"/>
              </w:rPr>
            </w:pPr>
            <w:r>
              <w:rPr>
                <w:rFonts w:ascii="宋体" w:hAnsi="宋体" w:hint="eastAsia"/>
                <w:sz w:val="18"/>
                <w:szCs w:val="18"/>
              </w:rPr>
              <w:lastRenderedPageBreak/>
              <w:t>3</w:t>
            </w:r>
            <w:r>
              <w:rPr>
                <w:rFonts w:ascii="宋体" w:hAnsi="宋体"/>
                <w:sz w:val="18"/>
                <w:szCs w:val="18"/>
              </w:rPr>
              <w:t>.</w:t>
            </w:r>
            <w:r>
              <w:rPr>
                <w:rFonts w:ascii="宋体" w:hAnsi="宋体" w:hint="eastAsia"/>
                <w:sz w:val="18"/>
                <w:szCs w:val="18"/>
              </w:rPr>
              <w:t>移动支架</w:t>
            </w:r>
          </w:p>
        </w:tc>
        <w:tc>
          <w:tcPr>
            <w:tcW w:w="6521" w:type="dxa"/>
            <w:vAlign w:val="center"/>
          </w:tcPr>
          <w:p w14:paraId="63D5A3E7"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1、喷塑、灰白色，外观牢固、美观。整体造型设计以人为本，边角采用圆弧过度，工艺美观大方；</w:t>
            </w:r>
          </w:p>
          <w:p w14:paraId="15FDC0AB"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2、重型移动支架结构采用冷轧钢一体成型，支持50-100英寸触控大屏；</w:t>
            </w:r>
          </w:p>
          <w:p w14:paraId="42D51B3D"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3、重型脚轮内置滚珠轴承，推拉灵活基，并配置</w:t>
            </w:r>
            <w:proofErr w:type="gramStart"/>
            <w:r>
              <w:rPr>
                <w:rFonts w:ascii="宋体" w:hAnsi="宋体" w:hint="eastAsia"/>
                <w:sz w:val="18"/>
                <w:szCs w:val="18"/>
              </w:rPr>
              <w:t>脚踩式刹车</w:t>
            </w:r>
            <w:proofErr w:type="gramEnd"/>
            <w:r>
              <w:rPr>
                <w:rFonts w:ascii="宋体" w:hAnsi="宋体" w:hint="eastAsia"/>
                <w:sz w:val="18"/>
                <w:szCs w:val="18"/>
              </w:rPr>
              <w:t>；</w:t>
            </w:r>
          </w:p>
          <w:p w14:paraId="0482D911"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4、配备多媒体承载托盘，一提化冷轧成型；</w:t>
            </w:r>
          </w:p>
          <w:p w14:paraId="2ACE15DA"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5、大屏结构安装部分采用</w:t>
            </w:r>
            <w:proofErr w:type="gramStart"/>
            <w:r>
              <w:rPr>
                <w:rFonts w:ascii="宋体" w:hAnsi="宋体" w:hint="eastAsia"/>
                <w:sz w:val="18"/>
                <w:szCs w:val="18"/>
              </w:rPr>
              <w:t>安全卡</w:t>
            </w:r>
            <w:proofErr w:type="gramEnd"/>
            <w:r>
              <w:rPr>
                <w:rFonts w:ascii="宋体" w:hAnsi="宋体" w:hint="eastAsia"/>
                <w:sz w:val="18"/>
                <w:szCs w:val="18"/>
              </w:rPr>
              <w:t>扣升级，防止脱落设计；</w:t>
            </w:r>
          </w:p>
          <w:p w14:paraId="3F291A45"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6、设计承重大于200KG；</w:t>
            </w:r>
          </w:p>
          <w:p w14:paraId="26E1AD3F"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7、工作高度1450-2000mm.；</w:t>
            </w:r>
          </w:p>
          <w:p w14:paraId="3AC01E1B"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8、保修期≥5年；</w:t>
            </w:r>
          </w:p>
          <w:p w14:paraId="774FD1F0" w14:textId="77777777" w:rsidR="00746A6C" w:rsidRPr="00E95D38" w:rsidRDefault="00746A6C" w:rsidP="00772355">
            <w:pPr>
              <w:spacing w:line="300" w:lineRule="exact"/>
              <w:rPr>
                <w:rFonts w:ascii="宋体" w:hAnsi="宋体" w:hint="eastAsia"/>
                <w:sz w:val="18"/>
                <w:szCs w:val="18"/>
              </w:rPr>
            </w:pPr>
            <w:r>
              <w:rPr>
                <w:rFonts w:ascii="宋体" w:hAnsi="宋体" w:hint="eastAsia"/>
                <w:sz w:val="18"/>
                <w:szCs w:val="18"/>
              </w:rPr>
              <w:t>9、放置地点：学活#327；</w:t>
            </w:r>
          </w:p>
        </w:tc>
        <w:tc>
          <w:tcPr>
            <w:tcW w:w="567" w:type="dxa"/>
            <w:vAlign w:val="center"/>
          </w:tcPr>
          <w:p w14:paraId="4C35E61D" w14:textId="77777777" w:rsidR="00746A6C" w:rsidRDefault="00746A6C" w:rsidP="00772355">
            <w:pPr>
              <w:spacing w:line="440" w:lineRule="exact"/>
              <w:rPr>
                <w:sz w:val="24"/>
              </w:rPr>
            </w:pPr>
            <w:r>
              <w:rPr>
                <w:rFonts w:ascii="宋体" w:hAnsi="宋体" w:hint="eastAsia"/>
                <w:sz w:val="18"/>
                <w:szCs w:val="18"/>
              </w:rPr>
              <w:t>1个</w:t>
            </w:r>
          </w:p>
        </w:tc>
        <w:tc>
          <w:tcPr>
            <w:tcW w:w="850" w:type="dxa"/>
            <w:vAlign w:val="center"/>
          </w:tcPr>
          <w:p w14:paraId="4AC9BF2D" w14:textId="77777777" w:rsidR="00746A6C" w:rsidRDefault="00746A6C" w:rsidP="00772355">
            <w:pPr>
              <w:spacing w:line="440" w:lineRule="exact"/>
              <w:rPr>
                <w:sz w:val="24"/>
              </w:rPr>
            </w:pPr>
          </w:p>
        </w:tc>
        <w:tc>
          <w:tcPr>
            <w:tcW w:w="851" w:type="dxa"/>
            <w:vAlign w:val="center"/>
          </w:tcPr>
          <w:p w14:paraId="38B7F69E" w14:textId="77777777" w:rsidR="00746A6C" w:rsidRDefault="00746A6C" w:rsidP="00772355">
            <w:pPr>
              <w:spacing w:line="440" w:lineRule="exact"/>
              <w:rPr>
                <w:sz w:val="24"/>
              </w:rPr>
            </w:pPr>
          </w:p>
        </w:tc>
      </w:tr>
      <w:tr w:rsidR="00746A6C" w14:paraId="40758282" w14:textId="77777777" w:rsidTr="009652CE">
        <w:trPr>
          <w:jc w:val="center"/>
        </w:trPr>
        <w:tc>
          <w:tcPr>
            <w:tcW w:w="704" w:type="dxa"/>
            <w:vAlign w:val="center"/>
          </w:tcPr>
          <w:p w14:paraId="44C3FA3B" w14:textId="77777777" w:rsidR="00746A6C" w:rsidRDefault="00746A6C" w:rsidP="00772355">
            <w:pPr>
              <w:spacing w:line="440" w:lineRule="exact"/>
              <w:rPr>
                <w:rFonts w:ascii="宋体" w:hAnsi="宋体" w:hint="eastAsia"/>
                <w:sz w:val="18"/>
                <w:szCs w:val="18"/>
              </w:rPr>
            </w:pPr>
            <w:r>
              <w:rPr>
                <w:rFonts w:ascii="宋体" w:hAnsi="宋体" w:hint="eastAsia"/>
                <w:sz w:val="18"/>
                <w:szCs w:val="18"/>
              </w:rPr>
              <w:t>4.机柜</w:t>
            </w:r>
          </w:p>
        </w:tc>
        <w:tc>
          <w:tcPr>
            <w:tcW w:w="6521" w:type="dxa"/>
            <w:vAlign w:val="center"/>
          </w:tcPr>
          <w:p w14:paraId="2D63872C" w14:textId="77777777" w:rsidR="00746A6C" w:rsidRDefault="00746A6C" w:rsidP="00772355">
            <w:pPr>
              <w:rPr>
                <w:rFonts w:ascii="宋体" w:hAnsi="宋体" w:hint="eastAsia"/>
                <w:sz w:val="18"/>
                <w:szCs w:val="18"/>
              </w:rPr>
            </w:pPr>
            <w:r>
              <w:rPr>
                <w:rFonts w:ascii="宋体" w:hAnsi="宋体" w:hint="eastAsia"/>
                <w:sz w:val="18"/>
                <w:szCs w:val="18"/>
              </w:rPr>
              <w:t>1、整体尺寸：高度≥90cm 宽度≥52cm  深度≥55cm，设备安装专用箱体≥12U；</w:t>
            </w:r>
          </w:p>
          <w:p w14:paraId="5E455F60" w14:textId="77777777" w:rsidR="00746A6C" w:rsidRDefault="00746A6C" w:rsidP="00772355">
            <w:pPr>
              <w:rPr>
                <w:rFonts w:ascii="宋体" w:hAnsi="宋体" w:hint="eastAsia"/>
                <w:sz w:val="18"/>
                <w:szCs w:val="18"/>
              </w:rPr>
            </w:pPr>
            <w:r>
              <w:rPr>
                <w:rFonts w:ascii="宋体" w:hAnsi="宋体" w:hint="eastAsia"/>
                <w:sz w:val="18"/>
                <w:szCs w:val="18"/>
              </w:rPr>
              <w:t>2、承载:静载≥500KG；</w:t>
            </w:r>
          </w:p>
          <w:p w14:paraId="2668CF27" w14:textId="77777777" w:rsidR="00746A6C" w:rsidRDefault="00746A6C" w:rsidP="00772355">
            <w:pPr>
              <w:rPr>
                <w:rFonts w:ascii="宋体" w:hAnsi="宋体" w:hint="eastAsia"/>
                <w:sz w:val="18"/>
                <w:szCs w:val="18"/>
              </w:rPr>
            </w:pPr>
            <w:r>
              <w:rPr>
                <w:rFonts w:ascii="宋体" w:hAnsi="宋体" w:hint="eastAsia"/>
                <w:sz w:val="18"/>
                <w:szCs w:val="18"/>
              </w:rPr>
              <w:t>3、防护等级： ≥IP20；</w:t>
            </w:r>
          </w:p>
          <w:p w14:paraId="1DDFC683" w14:textId="77777777" w:rsidR="00746A6C" w:rsidRDefault="00746A6C" w:rsidP="00772355">
            <w:pPr>
              <w:rPr>
                <w:rFonts w:ascii="宋体" w:hAnsi="宋体" w:hint="eastAsia"/>
                <w:sz w:val="18"/>
                <w:szCs w:val="18"/>
              </w:rPr>
            </w:pPr>
            <w:r>
              <w:rPr>
                <w:rFonts w:ascii="宋体" w:hAnsi="宋体" w:hint="eastAsia"/>
                <w:sz w:val="18"/>
                <w:szCs w:val="18"/>
              </w:rPr>
              <w:t>4、主要材料：选用</w:t>
            </w:r>
            <w:r>
              <w:rPr>
                <w:rFonts w:ascii="宋体" w:hAnsi="宋体"/>
                <w:sz w:val="18"/>
                <w:szCs w:val="18"/>
              </w:rPr>
              <w:t>SPCC</w:t>
            </w:r>
            <w:r>
              <w:rPr>
                <w:rFonts w:ascii="宋体" w:hAnsi="宋体" w:hint="eastAsia"/>
                <w:sz w:val="18"/>
                <w:szCs w:val="18"/>
              </w:rPr>
              <w:t>优质冷轧钢板</w:t>
            </w:r>
            <w:r>
              <w:rPr>
                <w:sz w:val="18"/>
                <w:szCs w:val="18"/>
              </w:rPr>
              <w:t>‌</w:t>
            </w:r>
            <w:r>
              <w:rPr>
                <w:rFonts w:ascii="宋体" w:hAnsi="宋体" w:cs="宋体" w:hint="eastAsia"/>
                <w:sz w:val="18"/>
                <w:szCs w:val="18"/>
              </w:rPr>
              <w:t>和实木生态板等</w:t>
            </w:r>
            <w:r>
              <w:rPr>
                <w:sz w:val="18"/>
                <w:szCs w:val="18"/>
              </w:rPr>
              <w:t>‌</w:t>
            </w:r>
            <w:r>
              <w:rPr>
                <w:rFonts w:ascii="宋体" w:hAnsi="宋体" w:cs="宋体" w:hint="eastAsia"/>
                <w:sz w:val="18"/>
                <w:szCs w:val="18"/>
              </w:rPr>
              <w:t>，表面经过处理以增强耐用性和美观性；</w:t>
            </w:r>
          </w:p>
          <w:p w14:paraId="2CCF6409" w14:textId="77777777" w:rsidR="00746A6C" w:rsidRDefault="00746A6C" w:rsidP="00772355">
            <w:pPr>
              <w:rPr>
                <w:rFonts w:ascii="宋体" w:hAnsi="宋体" w:hint="eastAsia"/>
                <w:sz w:val="18"/>
                <w:szCs w:val="18"/>
              </w:rPr>
            </w:pPr>
            <w:r>
              <w:rPr>
                <w:rFonts w:ascii="宋体" w:hAnsi="宋体" w:hint="eastAsia"/>
                <w:sz w:val="18"/>
                <w:szCs w:val="18"/>
              </w:rPr>
              <w:t>5、厚度：</w:t>
            </w:r>
            <w:proofErr w:type="gramStart"/>
            <w:r>
              <w:rPr>
                <w:rFonts w:ascii="宋体" w:hAnsi="宋体" w:hint="eastAsia"/>
                <w:sz w:val="18"/>
                <w:szCs w:val="18"/>
              </w:rPr>
              <w:t>方孔条</w:t>
            </w:r>
            <w:proofErr w:type="gramEnd"/>
            <w:r>
              <w:rPr>
                <w:rFonts w:ascii="宋体" w:hAnsi="宋体" w:hint="eastAsia"/>
                <w:sz w:val="18"/>
                <w:szCs w:val="18"/>
              </w:rPr>
              <w:t>≥1.2mm,其他≥1.0mm；</w:t>
            </w:r>
          </w:p>
          <w:p w14:paraId="2B3D7BF2" w14:textId="77777777" w:rsidR="00746A6C" w:rsidRDefault="00746A6C" w:rsidP="00772355">
            <w:pPr>
              <w:rPr>
                <w:rFonts w:ascii="宋体" w:hAnsi="宋体" w:hint="eastAsia"/>
                <w:sz w:val="18"/>
                <w:szCs w:val="18"/>
              </w:rPr>
            </w:pPr>
            <w:r>
              <w:rPr>
                <w:rFonts w:ascii="宋体" w:hAnsi="宋体" w:hint="eastAsia"/>
                <w:sz w:val="18"/>
                <w:szCs w:val="18"/>
              </w:rPr>
              <w:t>6、表面处理:脱脂、酸洗、磷化、静电喷塑；</w:t>
            </w:r>
          </w:p>
          <w:p w14:paraId="70C8C21C" w14:textId="77777777" w:rsidR="00746A6C" w:rsidRDefault="00746A6C" w:rsidP="00772355">
            <w:pPr>
              <w:rPr>
                <w:rFonts w:ascii="宋体" w:hAnsi="宋体" w:hint="eastAsia"/>
                <w:sz w:val="18"/>
                <w:szCs w:val="18"/>
              </w:rPr>
            </w:pPr>
            <w:r>
              <w:rPr>
                <w:rFonts w:ascii="宋体" w:hAnsi="宋体" w:hint="eastAsia"/>
                <w:sz w:val="18"/>
                <w:szCs w:val="18"/>
              </w:rPr>
              <w:t>7、其它：</w:t>
            </w:r>
            <w:proofErr w:type="gramStart"/>
            <w:r>
              <w:rPr>
                <w:rFonts w:ascii="宋体" w:hAnsi="宋体" w:hint="eastAsia"/>
                <w:sz w:val="18"/>
                <w:szCs w:val="18"/>
              </w:rPr>
              <w:t>配可调节</w:t>
            </w:r>
            <w:proofErr w:type="gramEnd"/>
            <w:r>
              <w:rPr>
                <w:rFonts w:ascii="宋体" w:hAnsi="宋体" w:hint="eastAsia"/>
                <w:sz w:val="18"/>
                <w:szCs w:val="18"/>
              </w:rPr>
              <w:t>支撑万向轮≥4只；</w:t>
            </w:r>
          </w:p>
          <w:p w14:paraId="60CBAC26" w14:textId="77777777" w:rsidR="00746A6C" w:rsidRDefault="00746A6C" w:rsidP="00772355">
            <w:pPr>
              <w:rPr>
                <w:rFonts w:ascii="宋体" w:hAnsi="宋体" w:hint="eastAsia"/>
                <w:sz w:val="18"/>
                <w:szCs w:val="18"/>
              </w:rPr>
            </w:pPr>
            <w:r>
              <w:rPr>
                <w:rFonts w:ascii="宋体" w:hAnsi="宋体" w:hint="eastAsia"/>
                <w:sz w:val="18"/>
                <w:szCs w:val="18"/>
              </w:rPr>
              <w:t>8、外形美观,全框架结构,实木生态饰面；</w:t>
            </w:r>
          </w:p>
          <w:p w14:paraId="009810F0" w14:textId="77777777" w:rsidR="00746A6C" w:rsidRDefault="00746A6C" w:rsidP="00772355">
            <w:pPr>
              <w:rPr>
                <w:rFonts w:ascii="宋体" w:hAnsi="宋体" w:hint="eastAsia"/>
                <w:sz w:val="18"/>
                <w:szCs w:val="18"/>
              </w:rPr>
            </w:pPr>
            <w:r>
              <w:rPr>
                <w:rFonts w:ascii="宋体" w:hAnsi="宋体" w:hint="eastAsia"/>
                <w:sz w:val="18"/>
                <w:szCs w:val="18"/>
              </w:rPr>
              <w:t>9、采用旋转式散热风口，散热良好；</w:t>
            </w:r>
          </w:p>
          <w:p w14:paraId="64CE8693" w14:textId="77777777" w:rsidR="00746A6C" w:rsidRDefault="00746A6C" w:rsidP="00772355">
            <w:pPr>
              <w:rPr>
                <w:rFonts w:ascii="宋体" w:hAnsi="宋体" w:hint="eastAsia"/>
                <w:sz w:val="18"/>
                <w:szCs w:val="18"/>
              </w:rPr>
            </w:pPr>
            <w:r>
              <w:rPr>
                <w:rFonts w:ascii="宋体" w:hAnsi="宋体" w:hint="eastAsia"/>
                <w:sz w:val="18"/>
                <w:szCs w:val="18"/>
              </w:rPr>
              <w:t>10、为便于机柜内设备的管理，要求定制机柜内置以下接口电源模块：电源总开关最大负载电流≥16A 负载4KW；</w:t>
            </w:r>
          </w:p>
          <w:p w14:paraId="620DA8DE" w14:textId="77777777" w:rsidR="00746A6C" w:rsidRDefault="00746A6C" w:rsidP="00772355">
            <w:pPr>
              <w:rPr>
                <w:rFonts w:ascii="宋体" w:hAnsi="宋体" w:hint="eastAsia"/>
                <w:sz w:val="18"/>
                <w:szCs w:val="18"/>
              </w:rPr>
            </w:pPr>
            <w:r>
              <w:rPr>
                <w:rFonts w:ascii="宋体" w:hAnsi="宋体" w:hint="eastAsia"/>
                <w:sz w:val="18"/>
                <w:szCs w:val="18"/>
              </w:rPr>
              <w:t>11、布线安装：</w:t>
            </w:r>
          </w:p>
          <w:p w14:paraId="41142E6E" w14:textId="77777777" w:rsidR="00746A6C" w:rsidRDefault="00746A6C" w:rsidP="00772355">
            <w:pPr>
              <w:rPr>
                <w:rFonts w:ascii="宋体" w:hAnsi="宋体" w:hint="eastAsia"/>
                <w:sz w:val="18"/>
                <w:szCs w:val="18"/>
              </w:rPr>
            </w:pPr>
            <w:r>
              <w:rPr>
                <w:rFonts w:ascii="宋体" w:hAnsi="宋体" w:hint="eastAsia"/>
                <w:sz w:val="18"/>
                <w:szCs w:val="18"/>
              </w:rPr>
              <w:t>(1).音频线到讲台中控位置（按实际情况布线），音频线必须为透明色线材尺寸Φ4.2/8.4mm(200C 及以上/0.10mm无氧铜)*2F。音箱须使用金属膨胀螺丝进行安装固定。配备</w:t>
            </w:r>
            <w:proofErr w:type="gramStart"/>
            <w:r>
              <w:rPr>
                <w:rFonts w:ascii="宋体" w:hAnsi="宋体" w:hint="eastAsia"/>
                <w:sz w:val="18"/>
                <w:szCs w:val="18"/>
              </w:rPr>
              <w:t>中控到功放</w:t>
            </w:r>
            <w:proofErr w:type="gramEnd"/>
            <w:r>
              <w:rPr>
                <w:rFonts w:ascii="宋体" w:hAnsi="宋体" w:hint="eastAsia"/>
                <w:sz w:val="18"/>
                <w:szCs w:val="18"/>
              </w:rPr>
              <w:t>、话筒到功放1.5米音频线各1条。线材品牌为秋叶原；</w:t>
            </w:r>
          </w:p>
          <w:p w14:paraId="3E460D60" w14:textId="77777777" w:rsidR="00746A6C" w:rsidRDefault="00746A6C" w:rsidP="00772355">
            <w:pPr>
              <w:rPr>
                <w:rFonts w:ascii="宋体" w:hAnsi="宋体" w:hint="eastAsia"/>
                <w:sz w:val="18"/>
                <w:szCs w:val="18"/>
              </w:rPr>
            </w:pPr>
            <w:r>
              <w:rPr>
                <w:rFonts w:ascii="宋体" w:hAnsi="宋体" w:hint="eastAsia"/>
                <w:sz w:val="18"/>
                <w:szCs w:val="18"/>
              </w:rPr>
              <w:t>(2).机柜到智慧屏:一条电源线、一条HDMI线、3条六类网线；</w:t>
            </w:r>
          </w:p>
          <w:p w14:paraId="207BE66E" w14:textId="77777777" w:rsidR="00746A6C" w:rsidRDefault="00746A6C" w:rsidP="00772355">
            <w:pPr>
              <w:rPr>
                <w:rFonts w:ascii="宋体" w:hAnsi="宋体" w:hint="eastAsia"/>
                <w:sz w:val="18"/>
                <w:szCs w:val="18"/>
              </w:rPr>
            </w:pPr>
            <w:r>
              <w:rPr>
                <w:rFonts w:ascii="宋体" w:hAnsi="宋体" w:hint="eastAsia"/>
                <w:sz w:val="18"/>
                <w:szCs w:val="18"/>
              </w:rPr>
              <w:t>12、保修期≥5年；</w:t>
            </w:r>
          </w:p>
          <w:p w14:paraId="4C43D989" w14:textId="77777777" w:rsidR="00746A6C" w:rsidRDefault="00746A6C" w:rsidP="00772355">
            <w:pPr>
              <w:spacing w:line="300" w:lineRule="exact"/>
              <w:rPr>
                <w:rFonts w:ascii="宋体" w:hAnsi="宋体" w:hint="eastAsia"/>
                <w:sz w:val="18"/>
                <w:szCs w:val="18"/>
              </w:rPr>
            </w:pPr>
            <w:r>
              <w:rPr>
                <w:rFonts w:ascii="宋体" w:hAnsi="宋体" w:hint="eastAsia"/>
                <w:sz w:val="18"/>
                <w:szCs w:val="18"/>
              </w:rPr>
              <w:t>13、放置地点：学活#327；</w:t>
            </w:r>
          </w:p>
        </w:tc>
        <w:tc>
          <w:tcPr>
            <w:tcW w:w="567" w:type="dxa"/>
            <w:vAlign w:val="center"/>
          </w:tcPr>
          <w:p w14:paraId="61FD32DC" w14:textId="77777777" w:rsidR="00746A6C" w:rsidRDefault="00746A6C" w:rsidP="00772355">
            <w:pPr>
              <w:spacing w:line="440" w:lineRule="exact"/>
              <w:rPr>
                <w:sz w:val="24"/>
              </w:rPr>
            </w:pPr>
            <w:r>
              <w:rPr>
                <w:rFonts w:ascii="宋体" w:hAnsi="宋体" w:hint="eastAsia"/>
                <w:sz w:val="18"/>
                <w:szCs w:val="18"/>
              </w:rPr>
              <w:t>1台</w:t>
            </w:r>
          </w:p>
        </w:tc>
        <w:tc>
          <w:tcPr>
            <w:tcW w:w="850" w:type="dxa"/>
            <w:vAlign w:val="center"/>
          </w:tcPr>
          <w:p w14:paraId="499516CF" w14:textId="77777777" w:rsidR="00746A6C" w:rsidRDefault="00746A6C" w:rsidP="00772355">
            <w:pPr>
              <w:spacing w:line="440" w:lineRule="exact"/>
              <w:rPr>
                <w:sz w:val="24"/>
              </w:rPr>
            </w:pPr>
          </w:p>
        </w:tc>
        <w:tc>
          <w:tcPr>
            <w:tcW w:w="851" w:type="dxa"/>
            <w:vAlign w:val="center"/>
          </w:tcPr>
          <w:p w14:paraId="7798EAD2" w14:textId="77777777" w:rsidR="00746A6C" w:rsidRDefault="00746A6C" w:rsidP="00772355">
            <w:pPr>
              <w:spacing w:line="440" w:lineRule="exact"/>
              <w:rPr>
                <w:sz w:val="24"/>
              </w:rPr>
            </w:pPr>
          </w:p>
        </w:tc>
      </w:tr>
      <w:tr w:rsidR="00746A6C" w14:paraId="7B7769AF" w14:textId="77777777" w:rsidTr="009652CE">
        <w:trPr>
          <w:trHeight w:val="319"/>
          <w:jc w:val="center"/>
        </w:trPr>
        <w:tc>
          <w:tcPr>
            <w:tcW w:w="7225" w:type="dxa"/>
            <w:gridSpan w:val="2"/>
            <w:vAlign w:val="center"/>
          </w:tcPr>
          <w:p w14:paraId="771C97C1" w14:textId="37D03F30" w:rsidR="00746A6C" w:rsidRDefault="00746A6C" w:rsidP="00746A6C">
            <w:pPr>
              <w:spacing w:line="440" w:lineRule="exact"/>
              <w:jc w:val="center"/>
              <w:rPr>
                <w:sz w:val="24"/>
              </w:rPr>
            </w:pPr>
            <w:r w:rsidRPr="00746A6C">
              <w:rPr>
                <w:rFonts w:ascii="宋体" w:hAnsi="宋体" w:hint="eastAsia"/>
                <w:sz w:val="18"/>
                <w:szCs w:val="18"/>
              </w:rPr>
              <w:t>包三总计：</w:t>
            </w:r>
          </w:p>
        </w:tc>
        <w:tc>
          <w:tcPr>
            <w:tcW w:w="2268" w:type="dxa"/>
            <w:gridSpan w:val="3"/>
            <w:vAlign w:val="center"/>
          </w:tcPr>
          <w:p w14:paraId="1EF6C1D9" w14:textId="77777777" w:rsidR="00746A6C" w:rsidRDefault="00746A6C" w:rsidP="00746A6C">
            <w:pPr>
              <w:spacing w:line="440" w:lineRule="exact"/>
              <w:jc w:val="center"/>
              <w:rPr>
                <w:sz w:val="24"/>
              </w:rPr>
            </w:pPr>
          </w:p>
        </w:tc>
      </w:tr>
    </w:tbl>
    <w:p w14:paraId="5FBEB905" w14:textId="77777777" w:rsidR="00746A6C" w:rsidRDefault="00746A6C" w:rsidP="00746A6C">
      <w:pPr>
        <w:numPr>
          <w:ilvl w:val="0"/>
          <w:numId w:val="1"/>
        </w:numPr>
        <w:tabs>
          <w:tab w:val="left" w:pos="567"/>
        </w:tabs>
        <w:spacing w:line="360" w:lineRule="auto"/>
        <w:rPr>
          <w:rFonts w:ascii="宋体" w:hAnsi="宋体" w:cs="宋体" w:hint="eastAsia"/>
          <w:b/>
          <w:kern w:val="0"/>
          <w:sz w:val="24"/>
        </w:rPr>
      </w:pPr>
      <w:r>
        <w:rPr>
          <w:rFonts w:hint="eastAsia"/>
          <w:sz w:val="24"/>
        </w:rPr>
        <w:t>报价注意事项：</w:t>
      </w:r>
    </w:p>
    <w:p w14:paraId="32CCD58D" w14:textId="33F0999E" w:rsidR="00746A6C" w:rsidRDefault="00746A6C" w:rsidP="009652CE">
      <w:pPr>
        <w:numPr>
          <w:ilvl w:val="0"/>
          <w:numId w:val="2"/>
        </w:numPr>
        <w:tabs>
          <w:tab w:val="clear" w:pos="562"/>
          <w:tab w:val="left" w:pos="284"/>
        </w:tabs>
        <w:spacing w:line="400" w:lineRule="exact"/>
        <w:ind w:left="284" w:hanging="284"/>
        <w:rPr>
          <w:rFonts w:cs="宋体"/>
          <w:color w:val="000000"/>
          <w:kern w:val="0"/>
          <w:sz w:val="24"/>
        </w:rPr>
      </w:pPr>
      <w:r>
        <w:rPr>
          <w:rFonts w:cs="宋体" w:hint="eastAsia"/>
          <w:kern w:val="0"/>
          <w:sz w:val="24"/>
        </w:rPr>
        <w:t>本次报价</w:t>
      </w:r>
      <w:r>
        <w:rPr>
          <w:rFonts w:cs="宋体" w:hint="eastAsia"/>
          <w:color w:val="000000"/>
          <w:kern w:val="0"/>
          <w:sz w:val="24"/>
        </w:rPr>
        <w:t>方式为</w:t>
      </w:r>
      <w:r>
        <w:rPr>
          <w:rFonts w:cs="宋体" w:hint="eastAsia"/>
          <w:b/>
          <w:color w:val="FF0000"/>
          <w:kern w:val="0"/>
          <w:sz w:val="24"/>
        </w:rPr>
        <w:t>现场报价</w:t>
      </w:r>
      <w:r>
        <w:rPr>
          <w:rFonts w:cs="宋体" w:hint="eastAsia"/>
          <w:color w:val="000000"/>
          <w:kern w:val="0"/>
          <w:sz w:val="24"/>
        </w:rPr>
        <w:t>，即由有相应经营资质的公司，将盖章签字的报价资料（</w:t>
      </w:r>
      <w:r w:rsidRPr="00746A6C">
        <w:rPr>
          <w:rFonts w:cs="宋体" w:hint="eastAsia"/>
          <w:color w:val="FF0000"/>
          <w:kern w:val="0"/>
          <w:sz w:val="24"/>
        </w:rPr>
        <w:t>数量：一式三份，每页均需加盖公章</w:t>
      </w:r>
      <w:r>
        <w:rPr>
          <w:rFonts w:cs="宋体" w:hint="eastAsia"/>
          <w:color w:val="000000"/>
          <w:kern w:val="0"/>
          <w:sz w:val="24"/>
        </w:rPr>
        <w:t>）密封于档案袋或信封中，封口处加</w:t>
      </w:r>
      <w:r>
        <w:rPr>
          <w:rFonts w:cs="宋体" w:hint="eastAsia"/>
          <w:color w:val="000000"/>
          <w:kern w:val="0"/>
          <w:sz w:val="24"/>
        </w:rPr>
        <w:lastRenderedPageBreak/>
        <w:t>盖公章。再派出报价代表将密封的报价资料，于</w:t>
      </w:r>
      <w:r>
        <w:rPr>
          <w:rFonts w:cs="宋体" w:hint="eastAsia"/>
          <w:b/>
          <w:color w:val="FF0000"/>
          <w:kern w:val="0"/>
          <w:sz w:val="24"/>
        </w:rPr>
        <w:t>2025</w:t>
      </w:r>
      <w:r>
        <w:rPr>
          <w:rFonts w:cs="宋体" w:hint="eastAsia"/>
          <w:b/>
          <w:color w:val="FF0000"/>
          <w:kern w:val="0"/>
          <w:sz w:val="24"/>
        </w:rPr>
        <w:t>年</w:t>
      </w:r>
      <w:r>
        <w:rPr>
          <w:rFonts w:cs="宋体" w:hint="eastAsia"/>
          <w:b/>
          <w:color w:val="FF0000"/>
          <w:kern w:val="0"/>
          <w:sz w:val="24"/>
        </w:rPr>
        <w:t>6</w:t>
      </w:r>
      <w:r>
        <w:rPr>
          <w:rFonts w:cs="宋体" w:hint="eastAsia"/>
          <w:b/>
          <w:color w:val="FF0000"/>
          <w:kern w:val="0"/>
          <w:sz w:val="24"/>
        </w:rPr>
        <w:t>月</w:t>
      </w:r>
      <w:r>
        <w:rPr>
          <w:rFonts w:cs="宋体" w:hint="eastAsia"/>
          <w:b/>
          <w:color w:val="FF0000"/>
          <w:kern w:val="0"/>
          <w:sz w:val="24"/>
        </w:rPr>
        <w:t>20</w:t>
      </w:r>
      <w:r>
        <w:rPr>
          <w:rFonts w:cs="宋体" w:hint="eastAsia"/>
          <w:b/>
          <w:color w:val="FF0000"/>
          <w:kern w:val="0"/>
          <w:sz w:val="24"/>
        </w:rPr>
        <w:t>日</w:t>
      </w:r>
      <w:r>
        <w:rPr>
          <w:rFonts w:cs="宋体" w:hint="eastAsia"/>
          <w:b/>
          <w:color w:val="FF0000"/>
          <w:kern w:val="0"/>
          <w:sz w:val="24"/>
        </w:rPr>
        <w:t>14</w:t>
      </w:r>
      <w:r>
        <w:rPr>
          <w:rFonts w:cs="宋体" w:hint="eastAsia"/>
          <w:b/>
          <w:color w:val="FF0000"/>
          <w:kern w:val="0"/>
          <w:sz w:val="24"/>
        </w:rPr>
        <w:t>：</w:t>
      </w:r>
      <w:r>
        <w:rPr>
          <w:rFonts w:cs="宋体" w:hint="eastAsia"/>
          <w:b/>
          <w:color w:val="FF0000"/>
          <w:kern w:val="0"/>
          <w:sz w:val="24"/>
        </w:rPr>
        <w:t>0</w:t>
      </w:r>
      <w:r>
        <w:rPr>
          <w:rFonts w:cs="宋体"/>
          <w:b/>
          <w:color w:val="FF0000"/>
          <w:kern w:val="0"/>
          <w:sz w:val="24"/>
        </w:rPr>
        <w:t>0</w:t>
      </w:r>
      <w:r>
        <w:rPr>
          <w:rFonts w:cs="宋体" w:hint="eastAsia"/>
          <w:kern w:val="0"/>
          <w:sz w:val="24"/>
        </w:rPr>
        <w:t>前，现场递交至：</w:t>
      </w:r>
      <w:r>
        <w:rPr>
          <w:rFonts w:cs="宋体"/>
          <w:kern w:val="0"/>
          <w:sz w:val="24"/>
        </w:rPr>
        <w:t>福建漳州招商局经济技术开发区厦门大学漳州校区</w:t>
      </w:r>
      <w:r>
        <w:rPr>
          <w:rFonts w:cs="宋体" w:hint="eastAsia"/>
          <w:kern w:val="0"/>
          <w:sz w:val="24"/>
        </w:rPr>
        <w:t>主楼</w:t>
      </w:r>
      <w:r>
        <w:rPr>
          <w:rFonts w:cs="宋体" w:hint="eastAsia"/>
          <w:kern w:val="0"/>
          <w:sz w:val="24"/>
        </w:rPr>
        <w:t>3</w:t>
      </w:r>
      <w:r>
        <w:rPr>
          <w:rFonts w:cs="宋体" w:hint="eastAsia"/>
          <w:kern w:val="0"/>
          <w:sz w:val="24"/>
        </w:rPr>
        <w:t>号楼</w:t>
      </w:r>
      <w:r>
        <w:rPr>
          <w:rFonts w:cs="宋体" w:hint="eastAsia"/>
          <w:kern w:val="0"/>
          <w:sz w:val="24"/>
        </w:rPr>
        <w:t>909#</w:t>
      </w:r>
      <w:r>
        <w:rPr>
          <w:rFonts w:cs="宋体" w:hint="eastAsia"/>
          <w:kern w:val="0"/>
          <w:sz w:val="24"/>
        </w:rPr>
        <w:t>会</w:t>
      </w:r>
      <w:r>
        <w:rPr>
          <w:rFonts w:cs="宋体" w:hint="eastAsia"/>
          <w:color w:val="000000"/>
          <w:kern w:val="0"/>
          <w:sz w:val="24"/>
        </w:rPr>
        <w:t>议室，进行现场报价，迟到的报价将被拒绝。</w:t>
      </w:r>
    </w:p>
    <w:p w14:paraId="1925E333" w14:textId="5302A7C7" w:rsidR="00746A6C" w:rsidRDefault="0029099E" w:rsidP="009652CE">
      <w:pPr>
        <w:numPr>
          <w:ilvl w:val="0"/>
          <w:numId w:val="2"/>
        </w:numPr>
        <w:tabs>
          <w:tab w:val="clear" w:pos="562"/>
          <w:tab w:val="left" w:pos="284"/>
        </w:tabs>
        <w:spacing w:line="400" w:lineRule="exact"/>
        <w:ind w:left="284" w:hanging="284"/>
        <w:rPr>
          <w:rFonts w:cs="宋体"/>
          <w:color w:val="000000"/>
          <w:kern w:val="0"/>
          <w:sz w:val="24"/>
        </w:rPr>
      </w:pPr>
      <w:r w:rsidRPr="0029099E">
        <w:rPr>
          <w:rFonts w:cs="宋体" w:hint="eastAsia"/>
          <w:kern w:val="0"/>
          <w:sz w:val="24"/>
        </w:rPr>
        <w:t>本询价函所包含的</w:t>
      </w:r>
      <w:r w:rsidRPr="0029099E">
        <w:rPr>
          <w:rFonts w:cs="宋体" w:hint="eastAsia"/>
          <w:kern w:val="0"/>
          <w:sz w:val="24"/>
        </w:rPr>
        <w:t>3</w:t>
      </w:r>
      <w:r w:rsidRPr="0029099E">
        <w:rPr>
          <w:rFonts w:cs="宋体" w:hint="eastAsia"/>
          <w:kern w:val="0"/>
          <w:sz w:val="24"/>
        </w:rPr>
        <w:t>个合同包评比时分开比较，可以单独对任意几个合同包进行报价。以合同包为基本报价单位，</w:t>
      </w:r>
      <w:r w:rsidRPr="0029099E">
        <w:rPr>
          <w:rFonts w:cs="宋体" w:hint="eastAsia"/>
          <w:kern w:val="0"/>
          <w:sz w:val="24"/>
        </w:rPr>
        <w:t>3</w:t>
      </w:r>
      <w:r w:rsidRPr="0029099E">
        <w:rPr>
          <w:rFonts w:cs="宋体" w:hint="eastAsia"/>
          <w:kern w:val="0"/>
          <w:sz w:val="24"/>
        </w:rPr>
        <w:t>个合同包不一定全报，但单个合同包内不可漏项，否则该合同包的报价作废。</w:t>
      </w:r>
    </w:p>
    <w:p w14:paraId="772948CD"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在报价时可不提供授权文件，但在中标后需提供这批货物的原厂家授权文件以及原厂保修证明文件。</w:t>
      </w:r>
    </w:p>
    <w:p w14:paraId="05DAE4BA"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hint="eastAsia"/>
          <w:bCs/>
          <w:sz w:val="24"/>
        </w:rPr>
        <w:t>报价文件中附报价货物的详细产品配置及彩图。</w:t>
      </w:r>
    </w:p>
    <w:p w14:paraId="3985579D"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sidRPr="00746A6C">
        <w:rPr>
          <w:rFonts w:cs="宋体" w:hint="eastAsia"/>
          <w:color w:val="FF0000"/>
          <w:kern w:val="0"/>
          <w:sz w:val="24"/>
        </w:rPr>
        <w:t>报价资料必须为电脑打印，除落款处签字为手写以外，其他内容手写作废</w:t>
      </w:r>
      <w:r>
        <w:rPr>
          <w:rFonts w:cs="宋体" w:hint="eastAsia"/>
          <w:kern w:val="0"/>
          <w:sz w:val="24"/>
        </w:rPr>
        <w:t>。</w:t>
      </w:r>
    </w:p>
    <w:p w14:paraId="4B7EE3AC"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报价为开票含税价，包含产品的生产、包装、运输、送货上门、人工搬运、安装、调试、开发票、保修期服务等一切费用，甲方不再另行支付任何费用。</w:t>
      </w:r>
    </w:p>
    <w:p w14:paraId="5DF11BD1"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资料中必须包含所报物品的品牌、型号规格、技术参数等详细信息。并对到货时间、安装、调试及售后服务等进行承诺说明。所有物品必须为全新原装正品货物，货物包装为原厂包装、各项使用说明书及配套物品齐全，甲方收到货物后将进行逐项检查核对。</w:t>
      </w:r>
    </w:p>
    <w:p w14:paraId="05C51512"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报价金额以大写金额作为最终标准。</w:t>
      </w:r>
    </w:p>
    <w:p w14:paraId="74C5F57B"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采购人有权在报价开始前公布最高控制价。</w:t>
      </w:r>
    </w:p>
    <w:p w14:paraId="69675463"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供货地点：送货至厦门大学嘉庚学院指定位置。</w:t>
      </w:r>
    </w:p>
    <w:p w14:paraId="3C1D389A"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我校</w:t>
      </w:r>
      <w:r>
        <w:rPr>
          <w:rFonts w:cs="宋体"/>
          <w:kern w:val="0"/>
          <w:sz w:val="24"/>
        </w:rPr>
        <w:t>根据产品质量、规格、型号、技术参数、售后服务和价格等综合指标进行综合评议，选择我</w:t>
      </w:r>
      <w:r>
        <w:rPr>
          <w:rFonts w:cs="宋体" w:hint="eastAsia"/>
          <w:kern w:val="0"/>
          <w:sz w:val="24"/>
        </w:rPr>
        <w:t>校</w:t>
      </w:r>
      <w:r>
        <w:rPr>
          <w:rFonts w:cs="宋体"/>
          <w:kern w:val="0"/>
          <w:sz w:val="24"/>
        </w:rPr>
        <w:t>认为合适的</w:t>
      </w:r>
      <w:r>
        <w:rPr>
          <w:rFonts w:cs="宋体" w:hint="eastAsia"/>
          <w:kern w:val="0"/>
          <w:sz w:val="24"/>
        </w:rPr>
        <w:t>产品，不保证最低价中标</w:t>
      </w:r>
      <w:r>
        <w:rPr>
          <w:rFonts w:cs="宋体"/>
          <w:kern w:val="0"/>
          <w:sz w:val="24"/>
        </w:rPr>
        <w:t>。</w:t>
      </w:r>
    </w:p>
    <w:p w14:paraId="48112F3B"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sidRPr="00746A6C">
        <w:rPr>
          <w:rFonts w:cs="宋体" w:hint="eastAsia"/>
          <w:kern w:val="0"/>
          <w:sz w:val="24"/>
        </w:rPr>
        <w:t>保修期从验收合格之日起计算，</w:t>
      </w:r>
      <w:r w:rsidRPr="00746A6C">
        <w:rPr>
          <w:rFonts w:hint="eastAsia"/>
          <w:sz w:val="24"/>
        </w:rPr>
        <w:t>保修期至少五年（包括布线安装部分）</w:t>
      </w:r>
      <w:r>
        <w:rPr>
          <w:rFonts w:cs="宋体" w:hint="eastAsia"/>
          <w:kern w:val="0"/>
          <w:sz w:val="24"/>
        </w:rPr>
        <w:t>。</w:t>
      </w:r>
    </w:p>
    <w:p w14:paraId="564DC89E" w14:textId="77777777" w:rsidR="00746A6C" w:rsidRDefault="00746A6C" w:rsidP="009652CE">
      <w:pPr>
        <w:numPr>
          <w:ilvl w:val="0"/>
          <w:numId w:val="2"/>
        </w:numPr>
        <w:tabs>
          <w:tab w:val="clear" w:pos="562"/>
          <w:tab w:val="left" w:pos="284"/>
        </w:tabs>
        <w:spacing w:line="400" w:lineRule="exact"/>
        <w:ind w:left="284" w:hanging="284"/>
        <w:rPr>
          <w:rFonts w:cs="宋体"/>
          <w:kern w:val="0"/>
          <w:sz w:val="24"/>
        </w:rPr>
      </w:pPr>
      <w:r>
        <w:rPr>
          <w:rFonts w:cs="宋体" w:hint="eastAsia"/>
          <w:kern w:val="0"/>
          <w:sz w:val="24"/>
        </w:rPr>
        <w:t>付款方式：按照发票内容进行公对公银行转账。必须标明产品供货期和保修期。保修期有则注明，无则留空。对于留有保修期的货物，该货物所在的合同包总价超过</w:t>
      </w:r>
      <w:r>
        <w:rPr>
          <w:rFonts w:cs="宋体" w:hint="eastAsia"/>
          <w:kern w:val="0"/>
          <w:sz w:val="24"/>
        </w:rPr>
        <w:t>2</w:t>
      </w:r>
      <w:r>
        <w:rPr>
          <w:rFonts w:cs="宋体" w:hint="eastAsia"/>
          <w:kern w:val="0"/>
          <w:sz w:val="24"/>
        </w:rPr>
        <w:t>万元的，付款时预留合同包总价的</w:t>
      </w:r>
      <w:r>
        <w:rPr>
          <w:rFonts w:cs="宋体" w:hint="eastAsia"/>
          <w:kern w:val="0"/>
          <w:sz w:val="24"/>
        </w:rPr>
        <w:t>5%</w:t>
      </w:r>
      <w:r>
        <w:rPr>
          <w:rFonts w:cs="宋体" w:hint="eastAsia"/>
          <w:kern w:val="0"/>
          <w:sz w:val="24"/>
        </w:rPr>
        <w:t>作为售后服务保证金，保修期满后对保修期内乙方提供的售后服务和设备有无在</w:t>
      </w:r>
      <w:proofErr w:type="gramStart"/>
      <w:r>
        <w:rPr>
          <w:rFonts w:cs="宋体" w:hint="eastAsia"/>
          <w:kern w:val="0"/>
          <w:sz w:val="24"/>
        </w:rPr>
        <w:t>修状况</w:t>
      </w:r>
      <w:proofErr w:type="gramEnd"/>
      <w:r>
        <w:rPr>
          <w:rFonts w:cs="宋体" w:hint="eastAsia"/>
          <w:kern w:val="0"/>
          <w:sz w:val="24"/>
        </w:rPr>
        <w:t>进行评比，评审通过则予以支付，否则予以扣留。如果没有保修期，则该合同包的货款一次性付清。提供合理的保修期或包退包换期将增加评比权重。</w:t>
      </w:r>
    </w:p>
    <w:p w14:paraId="01163B9B" w14:textId="7DC4EB00" w:rsidR="00746A6C" w:rsidRDefault="00746A6C" w:rsidP="009652CE">
      <w:pPr>
        <w:numPr>
          <w:ilvl w:val="0"/>
          <w:numId w:val="2"/>
        </w:numPr>
        <w:tabs>
          <w:tab w:val="clear" w:pos="562"/>
          <w:tab w:val="left" w:pos="284"/>
        </w:tabs>
        <w:spacing w:line="400" w:lineRule="exact"/>
        <w:ind w:left="284" w:hanging="284"/>
        <w:rPr>
          <w:rFonts w:cs="宋体"/>
          <w:color w:val="000000"/>
          <w:kern w:val="0"/>
          <w:sz w:val="24"/>
        </w:rPr>
      </w:pPr>
      <w:r>
        <w:rPr>
          <w:rFonts w:cs="宋体" w:hint="eastAsia"/>
          <w:b/>
          <w:bCs/>
          <w:color w:val="000000"/>
          <w:kern w:val="0"/>
          <w:sz w:val="24"/>
        </w:rPr>
        <w:t>报价单位需于</w:t>
      </w:r>
      <w:r>
        <w:rPr>
          <w:rFonts w:cs="宋体" w:hint="eastAsia"/>
          <w:b/>
          <w:bCs/>
          <w:kern w:val="0"/>
          <w:sz w:val="24"/>
        </w:rPr>
        <w:t>6</w:t>
      </w:r>
      <w:r>
        <w:rPr>
          <w:rFonts w:cs="宋体" w:hint="eastAsia"/>
          <w:b/>
          <w:bCs/>
          <w:kern w:val="0"/>
          <w:sz w:val="24"/>
        </w:rPr>
        <w:t>月</w:t>
      </w:r>
      <w:r>
        <w:rPr>
          <w:rFonts w:cs="宋体" w:hint="eastAsia"/>
          <w:b/>
          <w:bCs/>
          <w:kern w:val="0"/>
          <w:sz w:val="24"/>
        </w:rPr>
        <w:t>19</w:t>
      </w:r>
      <w:r>
        <w:rPr>
          <w:rFonts w:cs="宋体" w:hint="eastAsia"/>
          <w:b/>
          <w:bCs/>
          <w:kern w:val="0"/>
          <w:sz w:val="24"/>
        </w:rPr>
        <w:t>日当日（</w:t>
      </w:r>
      <w:r>
        <w:rPr>
          <w:rFonts w:cs="宋体" w:hint="eastAsia"/>
          <w:b/>
          <w:bCs/>
          <w:kern w:val="0"/>
          <w:sz w:val="24"/>
        </w:rPr>
        <w:t>14:00</w:t>
      </w:r>
      <w:r>
        <w:rPr>
          <w:rFonts w:cs="宋体" w:hint="eastAsia"/>
          <w:b/>
          <w:bCs/>
          <w:kern w:val="0"/>
          <w:sz w:val="24"/>
        </w:rPr>
        <w:t>前）联系江</w:t>
      </w:r>
      <w:r>
        <w:rPr>
          <w:rFonts w:cs="宋体" w:hint="eastAsia"/>
          <w:b/>
          <w:bCs/>
          <w:color w:val="000000"/>
          <w:kern w:val="0"/>
          <w:sz w:val="24"/>
        </w:rPr>
        <w:t>老师进行入校报备，未报备者无法入校。</w:t>
      </w:r>
    </w:p>
    <w:p w14:paraId="1BFA8CB7" w14:textId="5E9F596B" w:rsidR="00746A6C" w:rsidRPr="00746A6C" w:rsidRDefault="00746A6C" w:rsidP="009652CE">
      <w:pPr>
        <w:numPr>
          <w:ilvl w:val="0"/>
          <w:numId w:val="2"/>
        </w:numPr>
        <w:tabs>
          <w:tab w:val="clear" w:pos="562"/>
          <w:tab w:val="left" w:pos="284"/>
        </w:tabs>
        <w:spacing w:line="400" w:lineRule="exact"/>
        <w:ind w:hanging="562"/>
        <w:rPr>
          <w:rFonts w:cs="宋体"/>
          <w:kern w:val="0"/>
          <w:sz w:val="24"/>
        </w:rPr>
      </w:pPr>
      <w:r>
        <w:rPr>
          <w:rFonts w:cs="宋体" w:hint="eastAsia"/>
          <w:color w:val="000000"/>
          <w:kern w:val="0"/>
          <w:sz w:val="24"/>
        </w:rPr>
        <w:t>本次报价有效期为三个月。</w:t>
      </w:r>
    </w:p>
    <w:p w14:paraId="75F50698" w14:textId="77777777" w:rsidR="00746A6C" w:rsidRDefault="00746A6C" w:rsidP="009652CE">
      <w:pPr>
        <w:widowControl/>
        <w:spacing w:line="400" w:lineRule="exact"/>
        <w:ind w:left="420" w:right="240"/>
        <w:jc w:val="right"/>
        <w:rPr>
          <w:rFonts w:cs="宋体"/>
          <w:color w:val="000000"/>
          <w:kern w:val="0"/>
          <w:sz w:val="24"/>
        </w:rPr>
      </w:pPr>
      <w:r>
        <w:rPr>
          <w:rFonts w:cs="宋体" w:hint="eastAsia"/>
          <w:color w:val="000000"/>
          <w:kern w:val="0"/>
          <w:sz w:val="24"/>
        </w:rPr>
        <w:t>厦门大学嘉庚学院资产与后勤管理部</w:t>
      </w:r>
    </w:p>
    <w:p w14:paraId="540AE550" w14:textId="77777777" w:rsidR="00746A6C" w:rsidRDefault="00746A6C" w:rsidP="009652CE">
      <w:pPr>
        <w:widowControl/>
        <w:spacing w:line="400" w:lineRule="exact"/>
        <w:ind w:left="420" w:right="240"/>
        <w:jc w:val="right"/>
        <w:rPr>
          <w:rFonts w:cs="宋体"/>
          <w:color w:val="000000"/>
          <w:kern w:val="0"/>
          <w:sz w:val="24"/>
        </w:rPr>
      </w:pPr>
      <w:r>
        <w:rPr>
          <w:rFonts w:cs="宋体" w:hint="eastAsia"/>
          <w:color w:val="000000"/>
          <w:kern w:val="0"/>
          <w:sz w:val="24"/>
        </w:rPr>
        <w:t>2025</w:t>
      </w:r>
      <w:r>
        <w:rPr>
          <w:rFonts w:cs="宋体" w:hint="eastAsia"/>
          <w:color w:val="000000"/>
          <w:kern w:val="0"/>
          <w:sz w:val="24"/>
        </w:rPr>
        <w:t>年</w:t>
      </w:r>
      <w:r>
        <w:rPr>
          <w:rFonts w:cs="宋体" w:hint="eastAsia"/>
          <w:color w:val="000000"/>
          <w:kern w:val="0"/>
          <w:sz w:val="24"/>
        </w:rPr>
        <w:t>6</w:t>
      </w:r>
      <w:r>
        <w:rPr>
          <w:rFonts w:cs="宋体" w:hint="eastAsia"/>
          <w:color w:val="000000"/>
          <w:kern w:val="0"/>
          <w:sz w:val="24"/>
        </w:rPr>
        <w:t>月</w:t>
      </w:r>
      <w:r>
        <w:rPr>
          <w:rFonts w:cs="宋体" w:hint="eastAsia"/>
          <w:color w:val="000000"/>
          <w:kern w:val="0"/>
          <w:sz w:val="24"/>
        </w:rPr>
        <w:t>11</w:t>
      </w:r>
      <w:r>
        <w:rPr>
          <w:rFonts w:cs="宋体" w:hint="eastAsia"/>
          <w:color w:val="000000"/>
          <w:kern w:val="0"/>
          <w:sz w:val="24"/>
        </w:rPr>
        <w:t>日</w:t>
      </w:r>
    </w:p>
    <w:p w14:paraId="3F2AC28B" w14:textId="77777777" w:rsidR="00C23741" w:rsidRDefault="00C23741" w:rsidP="00C23741">
      <w:pPr>
        <w:rPr>
          <w:vanish/>
        </w:rPr>
      </w:pPr>
    </w:p>
    <w:p w14:paraId="339B95B9" w14:textId="77777777" w:rsidR="00C23741" w:rsidRDefault="00C23741"/>
    <w:sectPr w:rsidR="00C23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6B4A" w14:textId="77777777" w:rsidR="005D2874" w:rsidRDefault="005D2874" w:rsidP="00C23741">
      <w:r>
        <w:separator/>
      </w:r>
    </w:p>
  </w:endnote>
  <w:endnote w:type="continuationSeparator" w:id="0">
    <w:p w14:paraId="08504AB4" w14:textId="77777777" w:rsidR="005D2874" w:rsidRDefault="005D2874" w:rsidP="00C2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7E3" w14:textId="77777777" w:rsidR="005D2874" w:rsidRDefault="005D2874" w:rsidP="00C23741">
      <w:r>
        <w:separator/>
      </w:r>
    </w:p>
  </w:footnote>
  <w:footnote w:type="continuationSeparator" w:id="0">
    <w:p w14:paraId="523CB4E2" w14:textId="77777777" w:rsidR="005D2874" w:rsidRDefault="005D2874" w:rsidP="00C2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3BED"/>
    <w:multiLevelType w:val="multilevel"/>
    <w:tmpl w:val="2A4E3BE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491398"/>
    <w:multiLevelType w:val="multilevel"/>
    <w:tmpl w:val="3B491398"/>
    <w:lvl w:ilvl="0">
      <w:start w:val="1"/>
      <w:numFmt w:val="decimal"/>
      <w:lvlText w:val="%1."/>
      <w:lvlJc w:val="left"/>
      <w:pPr>
        <w:tabs>
          <w:tab w:val="num" w:pos="562"/>
        </w:tabs>
        <w:ind w:left="562" w:hanging="420"/>
      </w:pPr>
      <w:rPr>
        <w:b w:val="0"/>
        <w:lang w:val="en-US"/>
      </w:rPr>
    </w:lvl>
    <w:lvl w:ilvl="1">
      <w:start w:val="1"/>
      <w:numFmt w:val="decimal"/>
      <w:lvlText w:val="%2."/>
      <w:lvlJc w:val="left"/>
      <w:pPr>
        <w:tabs>
          <w:tab w:val="num" w:pos="982"/>
        </w:tabs>
        <w:ind w:left="982" w:hanging="420"/>
      </w:pPr>
    </w:lvl>
    <w:lvl w:ilvl="2">
      <w:start w:val="1"/>
      <w:numFmt w:val="decimal"/>
      <w:lvlText w:val="%3、"/>
      <w:lvlJc w:val="left"/>
      <w:pPr>
        <w:tabs>
          <w:tab w:val="num" w:pos="1342"/>
        </w:tabs>
        <w:ind w:left="1342" w:hanging="360"/>
      </w:pPr>
      <w:rPr>
        <w:rFonts w:hint="default"/>
      </w:rPr>
    </w:lvl>
    <w:lvl w:ilvl="3">
      <w:start w:val="1"/>
      <w:numFmt w:val="japaneseCounting"/>
      <w:lvlText w:val="%4、"/>
      <w:lvlJc w:val="left"/>
      <w:pPr>
        <w:tabs>
          <w:tab w:val="num" w:pos="2122"/>
        </w:tabs>
        <w:ind w:left="2122" w:hanging="720"/>
      </w:pPr>
      <w:rPr>
        <w:rFonts w:hint="default"/>
      </w:r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num w:numId="1" w16cid:durableId="1835223878">
    <w:abstractNumId w:val="0"/>
  </w:num>
  <w:num w:numId="2" w16cid:durableId="3620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6F"/>
    <w:rsid w:val="00076280"/>
    <w:rsid w:val="001640AD"/>
    <w:rsid w:val="0029099E"/>
    <w:rsid w:val="002A6FFE"/>
    <w:rsid w:val="002D2DBD"/>
    <w:rsid w:val="00367897"/>
    <w:rsid w:val="00457CD7"/>
    <w:rsid w:val="005B7B57"/>
    <w:rsid w:val="005D2874"/>
    <w:rsid w:val="0061002D"/>
    <w:rsid w:val="00672CE4"/>
    <w:rsid w:val="00746A6C"/>
    <w:rsid w:val="007A757E"/>
    <w:rsid w:val="00925CF3"/>
    <w:rsid w:val="009652CE"/>
    <w:rsid w:val="00C23741"/>
    <w:rsid w:val="00D66D6F"/>
    <w:rsid w:val="00E4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50A4"/>
  <w15:chartTrackingRefBased/>
  <w15:docId w15:val="{5F8238F2-0017-4A61-96D6-7E302873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41"/>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D66D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6D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6D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6D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6D6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66D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6D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D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6D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6D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6D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6D6F"/>
    <w:rPr>
      <w:rFonts w:cstheme="majorBidi"/>
      <w:color w:val="0F4761" w:themeColor="accent1" w:themeShade="BF"/>
      <w:sz w:val="28"/>
      <w:szCs w:val="28"/>
    </w:rPr>
  </w:style>
  <w:style w:type="character" w:customStyle="1" w:styleId="50">
    <w:name w:val="标题 5 字符"/>
    <w:basedOn w:val="a0"/>
    <w:link w:val="5"/>
    <w:uiPriority w:val="9"/>
    <w:semiHidden/>
    <w:rsid w:val="00D66D6F"/>
    <w:rPr>
      <w:rFonts w:cstheme="majorBidi"/>
      <w:color w:val="0F4761" w:themeColor="accent1" w:themeShade="BF"/>
      <w:sz w:val="24"/>
    </w:rPr>
  </w:style>
  <w:style w:type="character" w:customStyle="1" w:styleId="60">
    <w:name w:val="标题 6 字符"/>
    <w:basedOn w:val="a0"/>
    <w:link w:val="6"/>
    <w:uiPriority w:val="9"/>
    <w:semiHidden/>
    <w:rsid w:val="00D66D6F"/>
    <w:rPr>
      <w:rFonts w:cstheme="majorBidi"/>
      <w:b/>
      <w:bCs/>
      <w:color w:val="0F4761" w:themeColor="accent1" w:themeShade="BF"/>
    </w:rPr>
  </w:style>
  <w:style w:type="character" w:customStyle="1" w:styleId="70">
    <w:name w:val="标题 7 字符"/>
    <w:basedOn w:val="a0"/>
    <w:link w:val="7"/>
    <w:uiPriority w:val="9"/>
    <w:semiHidden/>
    <w:rsid w:val="00D66D6F"/>
    <w:rPr>
      <w:rFonts w:cstheme="majorBidi"/>
      <w:b/>
      <w:bCs/>
      <w:color w:val="595959" w:themeColor="text1" w:themeTint="A6"/>
    </w:rPr>
  </w:style>
  <w:style w:type="character" w:customStyle="1" w:styleId="80">
    <w:name w:val="标题 8 字符"/>
    <w:basedOn w:val="a0"/>
    <w:link w:val="8"/>
    <w:uiPriority w:val="9"/>
    <w:semiHidden/>
    <w:rsid w:val="00D66D6F"/>
    <w:rPr>
      <w:rFonts w:cstheme="majorBidi"/>
      <w:color w:val="595959" w:themeColor="text1" w:themeTint="A6"/>
    </w:rPr>
  </w:style>
  <w:style w:type="character" w:customStyle="1" w:styleId="90">
    <w:name w:val="标题 9 字符"/>
    <w:basedOn w:val="a0"/>
    <w:link w:val="9"/>
    <w:uiPriority w:val="9"/>
    <w:semiHidden/>
    <w:rsid w:val="00D66D6F"/>
    <w:rPr>
      <w:rFonts w:eastAsiaTheme="majorEastAsia" w:cstheme="majorBidi"/>
      <w:color w:val="595959" w:themeColor="text1" w:themeTint="A6"/>
    </w:rPr>
  </w:style>
  <w:style w:type="paragraph" w:styleId="a3">
    <w:name w:val="Title"/>
    <w:basedOn w:val="a"/>
    <w:next w:val="a"/>
    <w:link w:val="a4"/>
    <w:uiPriority w:val="10"/>
    <w:qFormat/>
    <w:rsid w:val="00D66D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D6F"/>
    <w:pPr>
      <w:spacing w:before="160"/>
      <w:jc w:val="center"/>
    </w:pPr>
    <w:rPr>
      <w:i/>
      <w:iCs/>
      <w:color w:val="404040" w:themeColor="text1" w:themeTint="BF"/>
    </w:rPr>
  </w:style>
  <w:style w:type="character" w:customStyle="1" w:styleId="a8">
    <w:name w:val="引用 字符"/>
    <w:basedOn w:val="a0"/>
    <w:link w:val="a7"/>
    <w:uiPriority w:val="29"/>
    <w:rsid w:val="00D66D6F"/>
    <w:rPr>
      <w:i/>
      <w:iCs/>
      <w:color w:val="404040" w:themeColor="text1" w:themeTint="BF"/>
    </w:rPr>
  </w:style>
  <w:style w:type="paragraph" w:styleId="a9">
    <w:name w:val="List Paragraph"/>
    <w:basedOn w:val="a"/>
    <w:uiPriority w:val="34"/>
    <w:qFormat/>
    <w:rsid w:val="00D66D6F"/>
    <w:pPr>
      <w:ind w:left="720"/>
      <w:contextualSpacing/>
    </w:pPr>
  </w:style>
  <w:style w:type="character" w:styleId="aa">
    <w:name w:val="Intense Emphasis"/>
    <w:basedOn w:val="a0"/>
    <w:uiPriority w:val="21"/>
    <w:qFormat/>
    <w:rsid w:val="00D66D6F"/>
    <w:rPr>
      <w:i/>
      <w:iCs/>
      <w:color w:val="0F4761" w:themeColor="accent1" w:themeShade="BF"/>
    </w:rPr>
  </w:style>
  <w:style w:type="paragraph" w:styleId="ab">
    <w:name w:val="Intense Quote"/>
    <w:basedOn w:val="a"/>
    <w:next w:val="a"/>
    <w:link w:val="ac"/>
    <w:uiPriority w:val="30"/>
    <w:qFormat/>
    <w:rsid w:val="00D6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6D6F"/>
    <w:rPr>
      <w:i/>
      <w:iCs/>
      <w:color w:val="0F4761" w:themeColor="accent1" w:themeShade="BF"/>
    </w:rPr>
  </w:style>
  <w:style w:type="character" w:styleId="ad">
    <w:name w:val="Intense Reference"/>
    <w:basedOn w:val="a0"/>
    <w:uiPriority w:val="32"/>
    <w:qFormat/>
    <w:rsid w:val="00D66D6F"/>
    <w:rPr>
      <w:b/>
      <w:bCs/>
      <w:smallCaps/>
      <w:color w:val="0F4761" w:themeColor="accent1" w:themeShade="BF"/>
      <w:spacing w:val="5"/>
    </w:rPr>
  </w:style>
  <w:style w:type="paragraph" w:styleId="ae">
    <w:name w:val="header"/>
    <w:basedOn w:val="a"/>
    <w:link w:val="af"/>
    <w:uiPriority w:val="99"/>
    <w:unhideWhenUsed/>
    <w:rsid w:val="00C23741"/>
    <w:pPr>
      <w:tabs>
        <w:tab w:val="center" w:pos="4153"/>
        <w:tab w:val="right" w:pos="8306"/>
      </w:tabs>
      <w:snapToGrid w:val="0"/>
      <w:jc w:val="center"/>
    </w:pPr>
    <w:rPr>
      <w:sz w:val="18"/>
      <w:szCs w:val="18"/>
    </w:rPr>
  </w:style>
  <w:style w:type="character" w:customStyle="1" w:styleId="af">
    <w:name w:val="页眉 字符"/>
    <w:basedOn w:val="a0"/>
    <w:link w:val="ae"/>
    <w:uiPriority w:val="99"/>
    <w:rsid w:val="00C23741"/>
    <w:rPr>
      <w:sz w:val="18"/>
      <w:szCs w:val="18"/>
    </w:rPr>
  </w:style>
  <w:style w:type="paragraph" w:styleId="af0">
    <w:name w:val="footer"/>
    <w:basedOn w:val="a"/>
    <w:link w:val="af1"/>
    <w:uiPriority w:val="99"/>
    <w:unhideWhenUsed/>
    <w:rsid w:val="00C23741"/>
    <w:pPr>
      <w:tabs>
        <w:tab w:val="center" w:pos="4153"/>
        <w:tab w:val="right" w:pos="8306"/>
      </w:tabs>
      <w:snapToGrid w:val="0"/>
    </w:pPr>
    <w:rPr>
      <w:sz w:val="18"/>
      <w:szCs w:val="18"/>
    </w:rPr>
  </w:style>
  <w:style w:type="character" w:customStyle="1" w:styleId="af1">
    <w:name w:val="页脚 字符"/>
    <w:basedOn w:val="a0"/>
    <w:link w:val="af0"/>
    <w:uiPriority w:val="99"/>
    <w:rsid w:val="00C23741"/>
    <w:rPr>
      <w:sz w:val="18"/>
      <w:szCs w:val="18"/>
    </w:rPr>
  </w:style>
  <w:style w:type="character" w:styleId="af2">
    <w:name w:val="Hyperlink"/>
    <w:rsid w:val="00C23741"/>
    <w:rPr>
      <w:strike w:val="0"/>
      <w:dstrike w:val="0"/>
      <w:color w:val="000000"/>
      <w:u w:val="none"/>
    </w:rPr>
  </w:style>
  <w:style w:type="table" w:styleId="af3">
    <w:name w:val="Table Grid"/>
    <w:basedOn w:val="a1"/>
    <w:rsid w:val="00746A6C"/>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61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2025-06-11T05:13:00Z</dcterms:created>
  <dcterms:modified xsi:type="dcterms:W3CDTF">2025-06-12T01:08:00Z</dcterms:modified>
</cp:coreProperties>
</file>