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03" w:rsidRPr="002F5A13" w:rsidRDefault="00ED70A0" w:rsidP="002F5A13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</w:t>
      </w:r>
      <w:r w:rsidR="004F09A3">
        <w:rPr>
          <w:rFonts w:ascii="宋体" w:hAnsi="宋体" w:cs="宋体" w:hint="eastAsia"/>
          <w:b/>
          <w:bCs/>
          <w:kern w:val="36"/>
          <w:sz w:val="30"/>
          <w:szCs w:val="30"/>
        </w:rPr>
        <w:t>询价函</w:t>
      </w:r>
      <w:r w:rsidR="00946E03" w:rsidRPr="008B1CA3"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:rsidR="00946E03" w:rsidRPr="00FF1679" w:rsidRDefault="009B0099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报价单位</w:t>
      </w:r>
      <w:r w:rsidR="00946E03" w:rsidRPr="00FF1679">
        <w:rPr>
          <w:rFonts w:hint="eastAsia"/>
          <w:sz w:val="24"/>
        </w:rPr>
        <w:t>：</w:t>
      </w:r>
      <w:r w:rsidR="00AD6CFE">
        <w:rPr>
          <w:rFonts w:hint="eastAsia"/>
          <w:sz w:val="24"/>
          <w:u w:val="single"/>
        </w:rPr>
        <w:t xml:space="preserve">   </w:t>
      </w:r>
      <w:r w:rsidR="00602155">
        <w:rPr>
          <w:rFonts w:hint="eastAsia"/>
          <w:sz w:val="24"/>
          <w:u w:val="single"/>
        </w:rPr>
        <w:t xml:space="preserve">                 </w:t>
      </w:r>
      <w:r w:rsidR="00AD6CFE">
        <w:rPr>
          <w:rFonts w:hint="eastAsia"/>
          <w:sz w:val="24"/>
          <w:u w:val="single"/>
        </w:rPr>
        <w:t xml:space="preserve"> </w:t>
      </w:r>
      <w:r w:rsidR="000A3526" w:rsidRPr="00C63BBC">
        <w:rPr>
          <w:rFonts w:hint="eastAsia"/>
          <w:sz w:val="24"/>
          <w:u w:val="single"/>
        </w:rPr>
        <w:t xml:space="preserve"> </w:t>
      </w:r>
      <w:r w:rsidR="00C63BBC" w:rsidRPr="00C63BBC">
        <w:rPr>
          <w:rFonts w:hint="eastAsia"/>
          <w:sz w:val="24"/>
          <w:u w:val="single"/>
        </w:rPr>
        <w:t xml:space="preserve">    </w:t>
      </w:r>
      <w:r w:rsidR="00E445EA">
        <w:rPr>
          <w:rFonts w:hint="eastAsia"/>
          <w:sz w:val="24"/>
          <w:u w:val="single"/>
        </w:rPr>
        <w:t xml:space="preserve">    </w:t>
      </w:r>
    </w:p>
    <w:p w:rsidR="00ED70A0" w:rsidRDefault="003F0AA6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采购项目：</w:t>
      </w:r>
      <w:r w:rsidR="00156F6E">
        <w:rPr>
          <w:rFonts w:hint="eastAsia"/>
          <w:sz w:val="24"/>
        </w:rPr>
        <w:t>经管大楼</w:t>
      </w:r>
      <w:r w:rsidR="00156F6E">
        <w:rPr>
          <w:rFonts w:hint="eastAsia"/>
          <w:sz w:val="24"/>
        </w:rPr>
        <w:t>3</w:t>
      </w:r>
      <w:r w:rsidR="00156F6E">
        <w:rPr>
          <w:sz w:val="24"/>
        </w:rPr>
        <w:t>20</w:t>
      </w:r>
      <w:r w:rsidR="00156F6E">
        <w:rPr>
          <w:rFonts w:hint="eastAsia"/>
          <w:sz w:val="24"/>
        </w:rPr>
        <w:t>直播实验室设备</w:t>
      </w:r>
      <w:r w:rsidR="004010CB">
        <w:rPr>
          <w:rFonts w:hint="eastAsia"/>
          <w:sz w:val="24"/>
        </w:rPr>
        <w:t>（第二次</w:t>
      </w:r>
      <w:bookmarkStart w:id="0" w:name="_GoBack"/>
      <w:bookmarkEnd w:id="0"/>
      <w:r w:rsidR="004010CB">
        <w:rPr>
          <w:rFonts w:hint="eastAsia"/>
          <w:sz w:val="24"/>
        </w:rPr>
        <w:t>）</w:t>
      </w:r>
    </w:p>
    <w:p w:rsidR="00C63BBC" w:rsidRDefault="00946E03" w:rsidP="002316D4">
      <w:pPr>
        <w:spacing w:line="360" w:lineRule="auto"/>
        <w:rPr>
          <w:sz w:val="24"/>
        </w:rPr>
      </w:pPr>
      <w:r w:rsidRPr="00FF1679">
        <w:rPr>
          <w:rFonts w:hint="eastAsia"/>
          <w:sz w:val="24"/>
        </w:rPr>
        <w:t>联系</w:t>
      </w:r>
      <w:r w:rsidR="00C63BBC">
        <w:rPr>
          <w:rFonts w:hint="eastAsia"/>
          <w:sz w:val="24"/>
        </w:rPr>
        <w:t>人</w:t>
      </w:r>
      <w:r w:rsidR="00566ED3">
        <w:rPr>
          <w:rFonts w:hint="eastAsia"/>
          <w:sz w:val="24"/>
        </w:rPr>
        <w:t>：</w:t>
      </w:r>
      <w:smartTag w:uri="urn:schemas-microsoft-com:office:smarttags" w:element="PersonName">
        <w:smartTagPr>
          <w:attr w:name="ProductID" w:val="何"/>
        </w:smartTagPr>
        <w:r w:rsidR="004F09A3">
          <w:rPr>
            <w:rFonts w:hint="eastAsia"/>
            <w:sz w:val="24"/>
          </w:rPr>
          <w:t>何</w:t>
        </w:r>
      </w:smartTag>
      <w:r w:rsidR="00382FA8">
        <w:rPr>
          <w:rFonts w:hint="eastAsia"/>
          <w:sz w:val="24"/>
        </w:rPr>
        <w:t>老师</w:t>
      </w:r>
      <w:r w:rsidR="00382FA8">
        <w:rPr>
          <w:rFonts w:hint="eastAsia"/>
          <w:sz w:val="24"/>
        </w:rPr>
        <w:t xml:space="preserve"> </w:t>
      </w:r>
      <w:r w:rsidR="00865868">
        <w:rPr>
          <w:rFonts w:hint="eastAsia"/>
          <w:sz w:val="24"/>
        </w:rPr>
        <w:t>江老师</w:t>
      </w:r>
    </w:p>
    <w:p w:rsidR="00C63BBC" w:rsidRDefault="00C63BBC" w:rsidP="00C63BB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  <w:r w:rsidR="00946E03" w:rsidRPr="00FF1679">
        <w:rPr>
          <w:rFonts w:hint="eastAsia"/>
          <w:sz w:val="24"/>
        </w:rPr>
        <w:t>0596</w:t>
      </w:r>
      <w:r w:rsidR="00946E03" w:rsidRPr="00FF1679">
        <w:rPr>
          <w:rFonts w:hint="eastAsia"/>
          <w:sz w:val="24"/>
        </w:rPr>
        <w:t>—</w:t>
      </w:r>
      <w:r w:rsidR="00946E03" w:rsidRPr="00FF1679">
        <w:rPr>
          <w:rFonts w:hint="eastAsia"/>
          <w:sz w:val="24"/>
        </w:rPr>
        <w:t>6288</w:t>
      </w:r>
      <w:r w:rsidR="004F09A3">
        <w:rPr>
          <w:rFonts w:hint="eastAsia"/>
          <w:sz w:val="24"/>
        </w:rPr>
        <w:t>492</w:t>
      </w:r>
      <w:r w:rsidR="00A26AC2">
        <w:rPr>
          <w:rFonts w:hint="eastAsia"/>
          <w:sz w:val="24"/>
        </w:rPr>
        <w:t xml:space="preserve"> </w:t>
      </w:r>
      <w:r w:rsidR="00566ED3">
        <w:rPr>
          <w:rFonts w:hint="eastAsia"/>
          <w:sz w:val="24"/>
        </w:rPr>
        <w:t xml:space="preserve"> </w:t>
      </w:r>
    </w:p>
    <w:p w:rsidR="00861E61" w:rsidRPr="00861E61" w:rsidRDefault="00861E61" w:rsidP="00861E61">
      <w:pPr>
        <w:spacing w:line="360" w:lineRule="auto"/>
        <w:rPr>
          <w:sz w:val="24"/>
        </w:rPr>
      </w:pPr>
      <w:r w:rsidRPr="002F732A">
        <w:rPr>
          <w:rFonts w:hint="eastAsia"/>
          <w:sz w:val="24"/>
        </w:rPr>
        <w:t>邮箱：</w:t>
      </w:r>
      <w:r w:rsidRPr="002F732A">
        <w:rPr>
          <w:rFonts w:hint="eastAsia"/>
          <w:sz w:val="24"/>
        </w:rPr>
        <w:t xml:space="preserve"> </w:t>
      </w:r>
      <w:proofErr w:type="gramStart"/>
      <w:r w:rsidR="004F09A3" w:rsidRPr="004F09A3">
        <w:rPr>
          <w:rFonts w:hint="eastAsia"/>
          <w:sz w:val="24"/>
        </w:rPr>
        <w:t>hxbqh</w:t>
      </w:r>
      <w:r w:rsidR="004F09A3">
        <w:rPr>
          <w:rFonts w:hint="eastAsia"/>
          <w:sz w:val="24"/>
        </w:rPr>
        <w:t>@xujc.com</w:t>
      </w:r>
      <w:r w:rsidR="00382FA8" w:rsidRPr="00382FA8">
        <w:rPr>
          <w:rFonts w:hint="eastAsia"/>
          <w:sz w:val="24"/>
        </w:rPr>
        <w:t xml:space="preserve"> </w:t>
      </w:r>
      <w:r w:rsidR="00382FA8">
        <w:rPr>
          <w:rFonts w:hint="eastAsia"/>
          <w:sz w:val="24"/>
        </w:rPr>
        <w:t xml:space="preserve"> </w:t>
      </w:r>
      <w:r w:rsidR="00191D3D">
        <w:rPr>
          <w:rFonts w:hint="eastAsia"/>
          <w:sz w:val="24"/>
        </w:rPr>
        <w:t>jiangqb@xujc</w:t>
      </w:r>
      <w:r w:rsidR="00191D3D">
        <w:rPr>
          <w:sz w:val="24"/>
        </w:rPr>
        <w:t>.com</w:t>
      </w:r>
      <w:proofErr w:type="gramEnd"/>
    </w:p>
    <w:p w:rsidR="00313A89" w:rsidRDefault="00F558F0" w:rsidP="002316D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采购项目及数目</w:t>
      </w:r>
      <w:r w:rsidR="003F0EDC">
        <w:rPr>
          <w:rFonts w:hint="eastAsia"/>
          <w:sz w:val="24"/>
        </w:rPr>
        <w:t>：</w:t>
      </w:r>
      <w:r w:rsidR="00313A89">
        <w:rPr>
          <w:rFonts w:hint="eastAsia"/>
          <w:sz w:val="24"/>
        </w:rPr>
        <w:t>详见下页——采购清单</w:t>
      </w:r>
    </w:p>
    <w:p w:rsidR="00A03A3E" w:rsidRPr="00BC0B88" w:rsidRDefault="00BC0B88" w:rsidP="002316D4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项目报价：</w:t>
      </w:r>
      <w:r>
        <w:rPr>
          <w:sz w:val="24"/>
        </w:rPr>
        <w:tab/>
      </w:r>
      <w:r>
        <w:rPr>
          <w:rFonts w:hint="eastAsia"/>
          <w:sz w:val="24"/>
        </w:rPr>
        <w:t>合同包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合同包二：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</w:t>
      </w:r>
    </w:p>
    <w:p w:rsidR="00F97266" w:rsidRDefault="00F97266" w:rsidP="00F97266">
      <w:pPr>
        <w:spacing w:beforeLines="50" w:before="120" w:afterLines="50" w:after="120" w:line="360" w:lineRule="auto"/>
        <w:jc w:val="left"/>
        <w:rPr>
          <w:b/>
          <w:sz w:val="24"/>
        </w:rPr>
      </w:pPr>
      <w:r w:rsidRPr="00A85FA8">
        <w:rPr>
          <w:rFonts w:hint="eastAsia"/>
          <w:b/>
          <w:sz w:val="24"/>
        </w:rPr>
        <w:t>报价及相关要求：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本次报价方式为现场报价，即有相应经营资质的公司，将盖章签字的报价资料（数量：一式两份，每页均需加盖公章或盖骑缝章）密封于档案袋或信封中，封口处加盖公章，再派出报价代表将密封的报价资料，于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8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上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午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:30 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前递交至：福建漳州招商局经济技术开发区厦门大学漳州校区主楼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号楼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909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会议室，进行现场报价，迟到的报价无效。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报价包括开票含税价（专票）、运费、安装、调试、保修等一切费用。</w:t>
      </w:r>
    </w:p>
    <w:p w:rsidR="00ED4E63" w:rsidRPr="00ED4E63" w:rsidRDefault="00ED4E63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</w:pP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本询价函所包含的2个合同包评比时分开比较，以合同包为基本报价单位，2个合同包</w:t>
      </w:r>
      <w:proofErr w:type="gramStart"/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可不</w:t>
      </w: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</w:t>
      </w:r>
      <w:proofErr w:type="gramEnd"/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报，但单个合同包内不可漏项，否则该合同包的报价作废。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报价资料必须为电脑打印，除落款处签字为手写以外，其他内容手写作废。报价资料中必须包含报价一览表，所报产品的品牌、规格型号、技术参数、技术参数偏离表、售后服务承诺书等。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到货时所有设备必须为全新原装正品。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采购人有权在报价开始前公布控制价。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本项目采用综合评议法进行评审，综合考虑保修期、售后服务、价格等。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保修期从验收合格之日起计算</w:t>
      </w:r>
      <w:r w:rsidR="003903DC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，所有设备至少</w:t>
      </w:r>
      <w:r w:rsidR="003903DC" w:rsidRPr="003903DC">
        <w:rPr>
          <w:rFonts w:ascii="宋体" w:hAnsi="宋体" w:cs="Lucida Sans Unicode" w:hint="eastAsia"/>
          <w:b/>
          <w:color w:val="444444"/>
          <w:kern w:val="0"/>
          <w:sz w:val="24"/>
          <w:bdr w:val="none" w:sz="0" w:space="0" w:color="auto" w:frame="1"/>
        </w:rPr>
        <w:t>保修三年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。付款方式为甲方验收合格后三十个工作日内支付全部货款的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，余款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作为售后服务保证金，待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全部设备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保修期满，乙方无违约行为且无在修状况，甲方付款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，否则予以扣留。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报价人员入校需要报备，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截止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7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16</w:t>
      </w:r>
      <w:r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:00</w:t>
      </w:r>
      <w:proofErr w:type="gramStart"/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联系</w:t>
      </w:r>
      <w:proofErr w:type="gramEnd"/>
      <w:r w:rsidR="00156F6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何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老师进行报备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,联系电话：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0596-6288492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，未报备者无法入校。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本次报价有效期为三个月。</w:t>
      </w:r>
    </w:p>
    <w:p w:rsidR="00D37159" w:rsidRPr="00D37159" w:rsidRDefault="00D37159" w:rsidP="00D37159">
      <w:pPr>
        <w:spacing w:beforeLines="50" w:before="120" w:afterLines="50" w:after="120" w:line="360" w:lineRule="auto"/>
        <w:rPr>
          <w:kern w:val="0"/>
          <w:sz w:val="24"/>
        </w:rPr>
      </w:pP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</w:p>
    <w:p w:rsidR="00D367EF" w:rsidRDefault="00D367EF" w:rsidP="00A26AC2">
      <w:pPr>
        <w:spacing w:line="360" w:lineRule="auto"/>
        <w:ind w:firstLineChars="2400" w:firstLine="57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厦门大学嘉庚学院资产与后勤管理部</w:t>
      </w:r>
    </w:p>
    <w:p w:rsidR="00A26AC2" w:rsidRDefault="00D367EF" w:rsidP="00964EC5">
      <w:pPr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  <w:r w:rsidR="008F2956">
        <w:rPr>
          <w:rFonts w:ascii="宋体" w:hAnsi="宋体" w:cs="宋体" w:hint="eastAsia"/>
          <w:kern w:val="0"/>
          <w:sz w:val="24"/>
        </w:rPr>
        <w:t xml:space="preserve">                              </w:t>
      </w:r>
      <w:r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20</w:t>
      </w:r>
      <w:r w:rsidR="00156F6E" w:rsidRP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25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B5D0D" w:rsidRP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12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7621A3" w:rsidRP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31</w:t>
      </w:r>
      <w:r w:rsidR="00773B80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</w:p>
    <w:p w:rsidR="00A26AC2" w:rsidRDefault="00A26AC2" w:rsidP="00A26AC2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26AC2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采购清单</w:t>
      </w:r>
    </w:p>
    <w:p w:rsidR="00D37159" w:rsidRDefault="00D60E71" w:rsidP="00D60E71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合同包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51"/>
        <w:gridCol w:w="3936"/>
        <w:gridCol w:w="541"/>
        <w:gridCol w:w="541"/>
        <w:gridCol w:w="1003"/>
        <w:gridCol w:w="1134"/>
        <w:gridCol w:w="986"/>
      </w:tblGrid>
      <w:tr w:rsidR="003903DC" w:rsidRPr="00D11584" w:rsidTr="003903DC">
        <w:trPr>
          <w:trHeight w:val="416"/>
          <w:jc w:val="center"/>
        </w:trPr>
        <w:tc>
          <w:tcPr>
            <w:tcW w:w="278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494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产品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规格型号及技术参数</w:t>
            </w:r>
          </w:p>
        </w:tc>
        <w:tc>
          <w:tcPr>
            <w:tcW w:w="281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81" w:type="pct"/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21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单价(元</w:t>
            </w:r>
            <w:r w:rsidRPr="00D1158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589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合计（元）</w:t>
            </w:r>
          </w:p>
        </w:tc>
        <w:tc>
          <w:tcPr>
            <w:tcW w:w="512" w:type="pct"/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保修期</w:t>
            </w:r>
          </w:p>
        </w:tc>
      </w:tr>
      <w:tr w:rsidR="003903DC" w:rsidRPr="00D11584" w:rsidTr="003903DC">
        <w:trPr>
          <w:trHeight w:val="1408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微单相机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品牌型号：索尼（SONY）A7M3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1.传感器：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背照式</w:t>
            </w:r>
            <w:proofErr w:type="spellStart"/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Exmor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R™CMOS影像传感器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2.存储卡类型：支持SD/SDHC/SDXC卡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3.镜头焦段：16-50mm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存储卡：单卡槽，支持SD/SDHC/SDXC存储卡（兼容UHS-II存储卡）。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5.视频格式：支持XAVC S 4K（3840×2160，30p/25p/24p，100Mbps/60Mbps）和XAVC S HD（1920×1080，120p/100p/60p/50p/30p/25p/24p）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6.防抖功能：支持防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抖增强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模式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7.配件 SEL2450G镜头 三脚架、保护包、存储卡、读卡器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保修≥3年（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即官网上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查询保修期为≥3年，提供盖公章的原厂保修纸质证明函）免费上门服务和免费配件更换服务。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C52890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笔记本电脑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品牌型号:联想 </w:t>
            </w:r>
            <w:proofErr w:type="spell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ThinkBook</w:t>
            </w:r>
            <w:proofErr w:type="spell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 16p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1.CPU：≥酷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睿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Ultra9-275HX，其中最高睿频≥5.4G，CPU核数≥24核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2.内存：≥32GB DDR5 5600MHz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3.硬盘：≥1TB SSD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4.显卡：独立显卡 NVIDIA GeForce RTX5060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5.声卡网卡：集成声卡，千兆网卡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6.键鼠：USB标准商务键盘鼠标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7.接口：USB3.2 端口数量≥3个.Type-c接口数量≥1个HDMI接口数量≥1个.支持CTIA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耳麦的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通用音频插孔≥1个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8.屏幕尺寸：16英寸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9.摄像头：FHD 1080P/红外摄像头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10.整机所有配件至少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3</w:t>
            </w: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年官方原厂(</w:t>
            </w:r>
            <w:proofErr w:type="gramStart"/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即官网上</w:t>
            </w:r>
            <w:proofErr w:type="gramEnd"/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查询保修期为至少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3</w:t>
            </w: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年，提供盖公章的所有硬件原厂保修纸质证明函）免费上门服务和免费配件更换服务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智慧大屏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品牌型号: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希沃 F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F86EA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交互智能大屏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屏幕尺寸：8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6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英寸，1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958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x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1160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x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89mm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系统：windows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3.CUP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：I5及以上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内存：≥8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G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存储空间：≥固态硬盘2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56G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接口：≥2路HDMI IN，≥1个V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GA,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≥1个P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C AUDIO IN,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≥3个U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SB,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≥1个R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S232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7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智能笔: ≥1把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8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大屏放置支架：1个</w:t>
            </w:r>
          </w:p>
          <w:p w:rsidR="003903DC" w:rsidRPr="00D11584" w:rsidRDefault="003903DC" w:rsidP="00107933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保修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≥3年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无线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投屏器</w:t>
            </w:r>
            <w:proofErr w:type="gramEnd"/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品牌型号: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冠艺无线投屏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器HDMI传输器（</w:t>
            </w:r>
            <w:r w:rsidRPr="00D11584">
              <w:rPr>
                <w:rFonts w:ascii="宋体" w:hAnsi="宋体"/>
                <w:sz w:val="18"/>
                <w:szCs w:val="18"/>
              </w:rPr>
              <w:t>WHD-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G280）</w:t>
            </w:r>
          </w:p>
          <w:p w:rsidR="003903DC" w:rsidRPr="00D11584" w:rsidRDefault="003903DC" w:rsidP="0018101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16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无线降噪话筒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大疆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DJI Mic Mini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1.无线降噪户外采访直播vlog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纽扣式领夹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麦克风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2.1个接收器适配多种设备方便好收纳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3.声压级120 dB 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4.高音清晰还原：</w:t>
            </w:r>
            <w:proofErr w:type="spell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OsmoAudio</w:t>
            </w:r>
            <w:proofErr w:type="spell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™M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5.产品直连原声级音质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6.稳定传输400米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7.综合续航48小时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8.支持相机热靴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9.增益调节5挡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10.相机手机都能用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11.保修≥3年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  <w:r w:rsidRPr="00C52890">
              <w:rPr>
                <w:rFonts w:ascii="宋体" w:hAnsi="宋体"/>
                <w:sz w:val="24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06"/>
          <w:jc w:val="center"/>
        </w:trPr>
        <w:tc>
          <w:tcPr>
            <w:tcW w:w="38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11584">
              <w:rPr>
                <w:rFonts w:ascii="宋体" w:hAnsi="宋体" w:hint="eastAsia"/>
                <w:b/>
                <w:sz w:val="18"/>
                <w:szCs w:val="18"/>
              </w:rPr>
              <w:t>总计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A03A3E" w:rsidRP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>供货期：</w:t>
      </w:r>
      <w:r>
        <w:rPr>
          <w:rFonts w:ascii="宋体" w:hint="eastAsia"/>
          <w:sz w:val="24"/>
          <w:u w:val="single"/>
        </w:rPr>
        <w:t xml:space="preserve"> </w:t>
      </w:r>
      <w:r>
        <w:rPr>
          <w:rFonts w:ascii="宋体"/>
          <w:sz w:val="24"/>
          <w:u w:val="single"/>
        </w:rPr>
        <w:t xml:space="preserve">                  </w:t>
      </w: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A03A3E" w:rsidRDefault="00A03A3E" w:rsidP="00D37159">
      <w:pPr>
        <w:tabs>
          <w:tab w:val="left" w:pos="1080"/>
        </w:tabs>
        <w:spacing w:line="440" w:lineRule="exact"/>
        <w:jc w:val="left"/>
        <w:rPr>
          <w:rFonts w:ascii="宋体"/>
          <w:b/>
          <w:sz w:val="24"/>
        </w:rPr>
      </w:pPr>
    </w:p>
    <w:p w:rsidR="00D37159" w:rsidRPr="00A03A3E" w:rsidRDefault="00D60E71" w:rsidP="00A03A3E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03A3E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合同包</w:t>
      </w:r>
      <w:r w:rsidR="00D11584" w:rsidRPr="00A03A3E">
        <w:rPr>
          <w:rFonts w:ascii="宋体" w:hAnsi="宋体" w:cs="宋体" w:hint="eastAsia"/>
          <w:b/>
          <w:color w:val="000000"/>
          <w:kern w:val="0"/>
          <w:sz w:val="24"/>
        </w:rPr>
        <w:t>二</w:t>
      </w:r>
      <w:r w:rsidR="00A03A3E"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tbl>
      <w:tblPr>
        <w:tblpPr w:leftFromText="180" w:rightFromText="180" w:vertAnchor="text" w:tblpXSpec="center" w:tblpY="1"/>
        <w:tblOverlap w:val="never"/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3"/>
        <w:gridCol w:w="3836"/>
        <w:gridCol w:w="567"/>
        <w:gridCol w:w="567"/>
        <w:gridCol w:w="995"/>
        <w:gridCol w:w="1133"/>
        <w:gridCol w:w="985"/>
      </w:tblGrid>
      <w:tr w:rsidR="003903DC" w:rsidRPr="00D11584" w:rsidTr="003903DC">
        <w:trPr>
          <w:trHeight w:val="416"/>
          <w:jc w:val="center"/>
        </w:trPr>
        <w:tc>
          <w:tcPr>
            <w:tcW w:w="292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515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规格型号及技术参数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16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单价</w:t>
            </w:r>
            <w:r>
              <w:rPr>
                <w:rFonts w:ascii="宋体" w:hAnsi="宋体" w:hint="eastAsia"/>
                <w:sz w:val="18"/>
                <w:szCs w:val="18"/>
              </w:rPr>
              <w:t>(元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588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合计</w:t>
            </w:r>
            <w:r>
              <w:rPr>
                <w:rFonts w:ascii="宋体" w:hAnsi="宋体" w:hint="eastAsia"/>
                <w:sz w:val="18"/>
                <w:szCs w:val="18"/>
              </w:rPr>
              <w:t>（元）</w:t>
            </w:r>
          </w:p>
        </w:tc>
        <w:tc>
          <w:tcPr>
            <w:tcW w:w="511" w:type="pct"/>
            <w:vAlign w:val="center"/>
          </w:tcPr>
          <w:p w:rsidR="003903DC" w:rsidRPr="001F38E7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保修期</w:t>
            </w:r>
          </w:p>
        </w:tc>
      </w:tr>
      <w:tr w:rsidR="003903DC" w:rsidRPr="00D11584" w:rsidTr="003903DC">
        <w:trPr>
          <w:trHeight w:val="841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品牌型号：猛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玛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（MOMA）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探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境PRO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入门级专用 4K镜头直播带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货设备高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清数码录像机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1.相机影像传感器：1/2 英寸 CMOS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2.镜头：等效焦距：24-70mm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3.光圈：f/1.2（等效f/6.3）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4.FOV视场角：水平80°，竖直46°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5.变焦：支持最大6倍变焦（3倍光学变焦*2倍无损数字变焦）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6.对焦：混合自动对焦（相位+反差式），支持连续.单次对焦模式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7.触控屏尺寸：5寸 分辨率：1920×1080 刷新率：60Hz 亮度：600 nit/尼特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8.输入音频：UAC无线MIC.3.5mm模拟MIC/LINE IN.内置MIC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9.输出音频：内置喇叭.HDMI和UAC数字音频输出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10.HDMI：4K：3840×2160@30/60fps，1080p：1920×1080@30/60fps，720p：1280×720@30/60fps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11.RTMP：4K：3840×2160@25/30/50/60fps，1080p：1920×1080@25/30/50/60fps，720p：1280×720@25/30/50/60fps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12.Wi-Fi协议：802.11a/b/g/n/ac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13.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蓝牙工作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频率：2.400Ghz ~ 2.4835Ghz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14.配件：三脚架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品牌型号：云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犀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S7AI直播相机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1.规格尺寸：132.5*72*37.5mm(L*W*H)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2.图像传感器：4/3" CMOS图像传感器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3.有效像素：1071万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4.镜头接口：M43卡扣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5.视频信号：最高支持4K@60fps，HDMI-根据屏幕支持分辨率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适配， USB3.0-支持MJPEG/H.264/NV12/YUY2，通过电脑设置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7.ISO：自动/手动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8.白平衡：自动/手动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9.快门：自动/手动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10.视频输出接口：USB TypeC3.0接口*1，HDMI接口*1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11.配件：三脚架，松下25MM镜头*1，松下15MM镜头*1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164A08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直播支架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品牌：绿联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手机、平板通用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  <w:r w:rsidRPr="00C52890">
              <w:rPr>
                <w:rFonts w:ascii="宋体" w:hAnsi="宋体"/>
                <w:sz w:val="24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8176F0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品牌型号：GODOX SL100D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1.1台100W 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深抛柔光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箱+2.8米脚架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2.2台65W网格柔光箱+2.8米灯架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3.1台165W 四叶挡光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板背景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灯+2.8米脚架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手持补光灯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r w:rsidRPr="00D11584">
              <w:rPr>
                <w:rFonts w:ascii="宋体" w:hAnsi="宋体"/>
                <w:sz w:val="18"/>
                <w:szCs w:val="18"/>
              </w:rPr>
              <w:t>GODOX XM20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1.色温：2800k~6500k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2.功率：20W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3.电池容量：8000mAh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4.工作时间：2.5H~10.5H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5.拓展：1/4螺丝孔.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冷靴口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*3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76F0">
              <w:rPr>
                <w:rFonts w:ascii="宋体" w:hAnsi="宋体" w:hint="eastAsia"/>
                <w:sz w:val="18"/>
                <w:szCs w:val="18"/>
              </w:rPr>
              <w:t>直播声卡（前级处理器）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spellStart"/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mobileU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mini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1.24位192KHz 1×话筒输入 / 1×乐器输入，2×输出 USB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音频接口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2.提供高动态范围 DAC：127dB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3.支持Mac / PC与智能移动设备同时连接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4.2×2模拟量I / O全双工记录和回放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5.兼容iOS和Android数字I / O插孔（Type - C）和模拟I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/ O插孔（3.5毫米立体声TRRS）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6.能与智能手机，平板电脑或其他设备直接连接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7.带有独立增益控制和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幻像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电源开关的麦克风/乐器前置放大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8.6.35mm TRS插孔上的2个模拟输出或3.5mm立体声模拟输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9.顶部面板配备控制输入到智能手机的电平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10.顶部面板配备控制直接监听按钮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11.配备可分配信号源和单独控制音量的耳机输出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12.通过ProDriver4软件控制面板进行灵活的通道路由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13.提供了ICON 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ProAudio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开发的超低延迟ProDriver4™驱动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程序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14.Windows平台均配备了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ProDriver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4™的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LoopBack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功能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15.可通过ProDriver4虚拟插件机架进行音频信号处理，可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以进行实时会话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16.配备USB2.0高速和USB总线供电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17.ARM - M7 / 500MHz处理能力和技术，可实现超快速和稳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定的信号处理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18.支持DirectSound，WDM和ASIO2.0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19.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安卓和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Windows 7.8和10（32位/ 64位）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20.全双工，同时记录/回放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21.与iOS一起使用时，可连接+5VDC外部电源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22.坚固的铝结构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23.随附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Dotec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音频插件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直播麦克风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M5电容麦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类型：电容麦克风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2.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频率范围：20Hz-20KHz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负载阻抗：600Ω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4.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信噪比：80dB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5.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直播切换台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Blackmagic Design ATEM Mini 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1.4路HDMI输入，支持多机位切换。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2.内置控制面板，可直接进行节目切换。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3.支持多种转场效果（如混合.浸入.DVE推移等）。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4.配合ATEM Software Control软件，可实现更丰富的特效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和标题功能。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5.支持USB网络摄像头输出，方便与直播软件配合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直播返看大屏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 JAV55英寸直播大屏LED55C3k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1.屏幕尺寸：≥55英寸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2.分辨率：高清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3.屏幕可自由旋转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4.接口：USB≥2，HDMI≥1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6.运行内存≥8G，存储内存≥128G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7.刷新率 ：60Hz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8.系统：Android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9.屏幕亮度：≥280cd/㎡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10.支持电脑.手机无线投屏，兼容各种热门直播伴侣软件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绿色电动背景幕布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391CFB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蓝色电动背景幕布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52"/>
          <w:jc w:val="center"/>
        </w:trPr>
        <w:tc>
          <w:tcPr>
            <w:tcW w:w="3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11584">
              <w:rPr>
                <w:rFonts w:ascii="宋体" w:hAnsi="宋体" w:hint="eastAsia"/>
                <w:b/>
                <w:sz w:val="18"/>
                <w:szCs w:val="18"/>
              </w:rPr>
              <w:t>总计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A03A3E" w:rsidRPr="00A03A3E" w:rsidRDefault="00A03A3E" w:rsidP="00A03A3E">
      <w:pPr>
        <w:tabs>
          <w:tab w:val="left" w:pos="1080"/>
        </w:tabs>
        <w:spacing w:line="440" w:lineRule="exact"/>
        <w:jc w:val="left"/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>供货期：</w:t>
      </w:r>
      <w:r>
        <w:rPr>
          <w:rFonts w:ascii="宋体" w:hint="eastAsia"/>
          <w:sz w:val="24"/>
          <w:u w:val="single"/>
        </w:rPr>
        <w:t xml:space="preserve"> </w:t>
      </w:r>
      <w:r>
        <w:rPr>
          <w:rFonts w:ascii="宋体"/>
          <w:sz w:val="24"/>
          <w:u w:val="single"/>
        </w:rPr>
        <w:t xml:space="preserve">                  </w:t>
      </w:r>
    </w:p>
    <w:p w:rsidR="00D37159" w:rsidRPr="00D11584" w:rsidRDefault="00D37159" w:rsidP="00D11584">
      <w:pPr>
        <w:jc w:val="left"/>
        <w:rPr>
          <w:rFonts w:ascii="宋体" w:hAnsi="宋体"/>
          <w:sz w:val="18"/>
          <w:szCs w:val="18"/>
        </w:rPr>
      </w:pPr>
    </w:p>
    <w:sectPr w:rsidR="00D37159" w:rsidRPr="00D11584" w:rsidSect="00C90B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DDE" w:rsidRDefault="00DA6DDE">
      <w:r>
        <w:separator/>
      </w:r>
    </w:p>
  </w:endnote>
  <w:endnote w:type="continuationSeparator" w:id="0">
    <w:p w:rsidR="00DA6DDE" w:rsidRDefault="00DA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5E9">
      <w:rPr>
        <w:rStyle w:val="a4"/>
        <w:noProof/>
      </w:rPr>
      <w:t>2</w: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DDE" w:rsidRDefault="00DA6DDE">
      <w:r>
        <w:separator/>
      </w:r>
    </w:p>
  </w:footnote>
  <w:footnote w:type="continuationSeparator" w:id="0">
    <w:p w:rsidR="00DA6DDE" w:rsidRDefault="00DA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B80" w:rsidRDefault="00773B80" w:rsidP="00773B8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BC" w:rsidRDefault="00C63BBC" w:rsidP="00773B80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8FF"/>
    <w:multiLevelType w:val="hybridMultilevel"/>
    <w:tmpl w:val="FDA43C06"/>
    <w:lvl w:ilvl="0" w:tplc="9030155E">
      <w:start w:val="1"/>
      <w:numFmt w:val="decimal"/>
      <w:lvlText w:val="%1."/>
      <w:lvlJc w:val="left"/>
      <w:pPr>
        <w:ind w:left="502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6EB7512"/>
    <w:multiLevelType w:val="hybridMultilevel"/>
    <w:tmpl w:val="CA584864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B05EA"/>
    <w:multiLevelType w:val="hybridMultilevel"/>
    <w:tmpl w:val="1FD82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AC3F48"/>
    <w:multiLevelType w:val="hybridMultilevel"/>
    <w:tmpl w:val="A2A6275A"/>
    <w:lvl w:ilvl="0" w:tplc="44C0CB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D28BE"/>
    <w:multiLevelType w:val="hybridMultilevel"/>
    <w:tmpl w:val="645208B6"/>
    <w:lvl w:ilvl="0" w:tplc="D4A8E1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5C2E3F"/>
    <w:multiLevelType w:val="hybridMultilevel"/>
    <w:tmpl w:val="FD182780"/>
    <w:lvl w:ilvl="0" w:tplc="DCB0F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E3AB9"/>
    <w:multiLevelType w:val="hybridMultilevel"/>
    <w:tmpl w:val="B1A0BB52"/>
    <w:lvl w:ilvl="0" w:tplc="A0EC0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ACA72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BE4E09"/>
    <w:multiLevelType w:val="hybridMultilevel"/>
    <w:tmpl w:val="09E4D18C"/>
    <w:lvl w:ilvl="0" w:tplc="CCF2F0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707693"/>
    <w:multiLevelType w:val="hybridMultilevel"/>
    <w:tmpl w:val="309C5FFA"/>
    <w:lvl w:ilvl="0" w:tplc="C7BC2E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372519"/>
    <w:multiLevelType w:val="hybridMultilevel"/>
    <w:tmpl w:val="D6E48A02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E"/>
    <w:rsid w:val="00000A65"/>
    <w:rsid w:val="00003EC1"/>
    <w:rsid w:val="00027A5C"/>
    <w:rsid w:val="0004405E"/>
    <w:rsid w:val="00045EC1"/>
    <w:rsid w:val="00052FEC"/>
    <w:rsid w:val="00080181"/>
    <w:rsid w:val="000807A9"/>
    <w:rsid w:val="0008169E"/>
    <w:rsid w:val="00093091"/>
    <w:rsid w:val="00094686"/>
    <w:rsid w:val="000A3526"/>
    <w:rsid w:val="000A715B"/>
    <w:rsid w:val="000C501D"/>
    <w:rsid w:val="000D37D1"/>
    <w:rsid w:val="000D7E4E"/>
    <w:rsid w:val="000E03A2"/>
    <w:rsid w:val="000E1A1C"/>
    <w:rsid w:val="000E2532"/>
    <w:rsid w:val="00103A8A"/>
    <w:rsid w:val="00106A3E"/>
    <w:rsid w:val="00107933"/>
    <w:rsid w:val="001120F0"/>
    <w:rsid w:val="00112B79"/>
    <w:rsid w:val="00114171"/>
    <w:rsid w:val="00124598"/>
    <w:rsid w:val="00124FA9"/>
    <w:rsid w:val="00132F4A"/>
    <w:rsid w:val="00134C84"/>
    <w:rsid w:val="00140930"/>
    <w:rsid w:val="0014616C"/>
    <w:rsid w:val="00154002"/>
    <w:rsid w:val="00156CE5"/>
    <w:rsid w:val="00156F6E"/>
    <w:rsid w:val="001622A7"/>
    <w:rsid w:val="00162522"/>
    <w:rsid w:val="00164A08"/>
    <w:rsid w:val="0017098D"/>
    <w:rsid w:val="001779B3"/>
    <w:rsid w:val="0018101C"/>
    <w:rsid w:val="00183F9B"/>
    <w:rsid w:val="00191D3D"/>
    <w:rsid w:val="001A66C8"/>
    <w:rsid w:val="001B1726"/>
    <w:rsid w:val="001C1374"/>
    <w:rsid w:val="001C4F45"/>
    <w:rsid w:val="001C7DE9"/>
    <w:rsid w:val="001D549F"/>
    <w:rsid w:val="001E23E8"/>
    <w:rsid w:val="001E2C03"/>
    <w:rsid w:val="001F24CF"/>
    <w:rsid w:val="001F449B"/>
    <w:rsid w:val="001F6953"/>
    <w:rsid w:val="00217D30"/>
    <w:rsid w:val="00223D23"/>
    <w:rsid w:val="002248E8"/>
    <w:rsid w:val="0022548E"/>
    <w:rsid w:val="002316D4"/>
    <w:rsid w:val="002334F7"/>
    <w:rsid w:val="002339DA"/>
    <w:rsid w:val="00237F05"/>
    <w:rsid w:val="002551CE"/>
    <w:rsid w:val="00262648"/>
    <w:rsid w:val="00266771"/>
    <w:rsid w:val="002711C9"/>
    <w:rsid w:val="00274DFB"/>
    <w:rsid w:val="00280C52"/>
    <w:rsid w:val="002935E9"/>
    <w:rsid w:val="002A0647"/>
    <w:rsid w:val="002A4929"/>
    <w:rsid w:val="002B3218"/>
    <w:rsid w:val="002B5BE3"/>
    <w:rsid w:val="002C3C6D"/>
    <w:rsid w:val="002C7C5E"/>
    <w:rsid w:val="002D03F5"/>
    <w:rsid w:val="002D748D"/>
    <w:rsid w:val="002E349C"/>
    <w:rsid w:val="002E75FD"/>
    <w:rsid w:val="002F5A13"/>
    <w:rsid w:val="002F732A"/>
    <w:rsid w:val="00301CF6"/>
    <w:rsid w:val="003037A2"/>
    <w:rsid w:val="00306D37"/>
    <w:rsid w:val="0031095F"/>
    <w:rsid w:val="00313A89"/>
    <w:rsid w:val="003228A7"/>
    <w:rsid w:val="00326905"/>
    <w:rsid w:val="00331F01"/>
    <w:rsid w:val="0033558C"/>
    <w:rsid w:val="003355AB"/>
    <w:rsid w:val="00342FF7"/>
    <w:rsid w:val="00354EB6"/>
    <w:rsid w:val="003726D9"/>
    <w:rsid w:val="00382FA8"/>
    <w:rsid w:val="0038356D"/>
    <w:rsid w:val="003903DC"/>
    <w:rsid w:val="0039094C"/>
    <w:rsid w:val="00391CFB"/>
    <w:rsid w:val="003A377A"/>
    <w:rsid w:val="003A67A5"/>
    <w:rsid w:val="003D3AA1"/>
    <w:rsid w:val="003D3FAE"/>
    <w:rsid w:val="003F0AA6"/>
    <w:rsid w:val="003F0EDC"/>
    <w:rsid w:val="003F32D3"/>
    <w:rsid w:val="003F4A58"/>
    <w:rsid w:val="004010CB"/>
    <w:rsid w:val="00404423"/>
    <w:rsid w:val="004215CE"/>
    <w:rsid w:val="00424944"/>
    <w:rsid w:val="00424D03"/>
    <w:rsid w:val="00430765"/>
    <w:rsid w:val="00434574"/>
    <w:rsid w:val="00436D41"/>
    <w:rsid w:val="004467D5"/>
    <w:rsid w:val="00446802"/>
    <w:rsid w:val="00452FBA"/>
    <w:rsid w:val="00464AE1"/>
    <w:rsid w:val="0047164E"/>
    <w:rsid w:val="004719A1"/>
    <w:rsid w:val="00472059"/>
    <w:rsid w:val="00477222"/>
    <w:rsid w:val="004829FE"/>
    <w:rsid w:val="004837FB"/>
    <w:rsid w:val="00483C55"/>
    <w:rsid w:val="0049265D"/>
    <w:rsid w:val="00494432"/>
    <w:rsid w:val="004A31C2"/>
    <w:rsid w:val="004D21E7"/>
    <w:rsid w:val="004E4032"/>
    <w:rsid w:val="004F09A3"/>
    <w:rsid w:val="005003D5"/>
    <w:rsid w:val="00501DBF"/>
    <w:rsid w:val="005174A8"/>
    <w:rsid w:val="0052705B"/>
    <w:rsid w:val="00527CF4"/>
    <w:rsid w:val="00541F0F"/>
    <w:rsid w:val="005425E8"/>
    <w:rsid w:val="00543239"/>
    <w:rsid w:val="0054759D"/>
    <w:rsid w:val="005552FF"/>
    <w:rsid w:val="00563FAE"/>
    <w:rsid w:val="00566ED3"/>
    <w:rsid w:val="0057643F"/>
    <w:rsid w:val="00576DAE"/>
    <w:rsid w:val="00584D93"/>
    <w:rsid w:val="005911E0"/>
    <w:rsid w:val="005A7227"/>
    <w:rsid w:val="005C1466"/>
    <w:rsid w:val="005C33E2"/>
    <w:rsid w:val="005C3A7D"/>
    <w:rsid w:val="005C5AAD"/>
    <w:rsid w:val="005C6402"/>
    <w:rsid w:val="005E291C"/>
    <w:rsid w:val="005E6368"/>
    <w:rsid w:val="005E7AF4"/>
    <w:rsid w:val="00602155"/>
    <w:rsid w:val="00602CB2"/>
    <w:rsid w:val="00623EF4"/>
    <w:rsid w:val="00625FC1"/>
    <w:rsid w:val="00627310"/>
    <w:rsid w:val="00633167"/>
    <w:rsid w:val="006368E3"/>
    <w:rsid w:val="00650C13"/>
    <w:rsid w:val="00653A54"/>
    <w:rsid w:val="00654BC1"/>
    <w:rsid w:val="0066318D"/>
    <w:rsid w:val="006634B8"/>
    <w:rsid w:val="00664D9E"/>
    <w:rsid w:val="006733A4"/>
    <w:rsid w:val="0068661E"/>
    <w:rsid w:val="00690AC6"/>
    <w:rsid w:val="00692AC5"/>
    <w:rsid w:val="006A165D"/>
    <w:rsid w:val="006B26BF"/>
    <w:rsid w:val="006B7454"/>
    <w:rsid w:val="006E032C"/>
    <w:rsid w:val="00705501"/>
    <w:rsid w:val="00710AB6"/>
    <w:rsid w:val="00712C6E"/>
    <w:rsid w:val="007210D5"/>
    <w:rsid w:val="007230AC"/>
    <w:rsid w:val="007230DF"/>
    <w:rsid w:val="00724265"/>
    <w:rsid w:val="00732818"/>
    <w:rsid w:val="00732EC7"/>
    <w:rsid w:val="00740843"/>
    <w:rsid w:val="007435C2"/>
    <w:rsid w:val="00743829"/>
    <w:rsid w:val="007453F8"/>
    <w:rsid w:val="00745997"/>
    <w:rsid w:val="00754569"/>
    <w:rsid w:val="00755B58"/>
    <w:rsid w:val="00755D23"/>
    <w:rsid w:val="00756B24"/>
    <w:rsid w:val="007621A3"/>
    <w:rsid w:val="00762B10"/>
    <w:rsid w:val="00764ACC"/>
    <w:rsid w:val="00764BDC"/>
    <w:rsid w:val="0077361E"/>
    <w:rsid w:val="00773B80"/>
    <w:rsid w:val="0077483D"/>
    <w:rsid w:val="00780469"/>
    <w:rsid w:val="0078142D"/>
    <w:rsid w:val="00791658"/>
    <w:rsid w:val="00792095"/>
    <w:rsid w:val="007A018D"/>
    <w:rsid w:val="007A3A2D"/>
    <w:rsid w:val="007B4688"/>
    <w:rsid w:val="007B73B1"/>
    <w:rsid w:val="007C5BCB"/>
    <w:rsid w:val="007D437E"/>
    <w:rsid w:val="007D5E74"/>
    <w:rsid w:val="007E100E"/>
    <w:rsid w:val="007E5A25"/>
    <w:rsid w:val="007F0B49"/>
    <w:rsid w:val="007F1D5D"/>
    <w:rsid w:val="007F23FE"/>
    <w:rsid w:val="007F2BF6"/>
    <w:rsid w:val="007F7761"/>
    <w:rsid w:val="00804305"/>
    <w:rsid w:val="00805AE7"/>
    <w:rsid w:val="00812C24"/>
    <w:rsid w:val="008176F0"/>
    <w:rsid w:val="00821901"/>
    <w:rsid w:val="00821A33"/>
    <w:rsid w:val="00830D21"/>
    <w:rsid w:val="00833861"/>
    <w:rsid w:val="00834830"/>
    <w:rsid w:val="00841382"/>
    <w:rsid w:val="0085010D"/>
    <w:rsid w:val="00857571"/>
    <w:rsid w:val="00861E61"/>
    <w:rsid w:val="00862E6E"/>
    <w:rsid w:val="00865868"/>
    <w:rsid w:val="0087456B"/>
    <w:rsid w:val="00874E81"/>
    <w:rsid w:val="008769CD"/>
    <w:rsid w:val="008937FA"/>
    <w:rsid w:val="008B1CA3"/>
    <w:rsid w:val="008C12C9"/>
    <w:rsid w:val="008C2689"/>
    <w:rsid w:val="008D1D9C"/>
    <w:rsid w:val="008D2B3E"/>
    <w:rsid w:val="008D630C"/>
    <w:rsid w:val="008D735C"/>
    <w:rsid w:val="008E37AE"/>
    <w:rsid w:val="008E3A2D"/>
    <w:rsid w:val="008E3B26"/>
    <w:rsid w:val="008E6B1A"/>
    <w:rsid w:val="008F2615"/>
    <w:rsid w:val="008F2956"/>
    <w:rsid w:val="008F354B"/>
    <w:rsid w:val="008F4A62"/>
    <w:rsid w:val="009010A4"/>
    <w:rsid w:val="0092313C"/>
    <w:rsid w:val="009258C9"/>
    <w:rsid w:val="00933D98"/>
    <w:rsid w:val="00944835"/>
    <w:rsid w:val="00946E03"/>
    <w:rsid w:val="00947B33"/>
    <w:rsid w:val="009520C7"/>
    <w:rsid w:val="00960218"/>
    <w:rsid w:val="00962385"/>
    <w:rsid w:val="00964EC5"/>
    <w:rsid w:val="00972689"/>
    <w:rsid w:val="00980F30"/>
    <w:rsid w:val="0098238D"/>
    <w:rsid w:val="00985307"/>
    <w:rsid w:val="00986A88"/>
    <w:rsid w:val="009A367C"/>
    <w:rsid w:val="009B0099"/>
    <w:rsid w:val="009B1063"/>
    <w:rsid w:val="009D2463"/>
    <w:rsid w:val="009D4239"/>
    <w:rsid w:val="009D4D04"/>
    <w:rsid w:val="009E3E5B"/>
    <w:rsid w:val="009E5C65"/>
    <w:rsid w:val="009F1F93"/>
    <w:rsid w:val="009F2C2C"/>
    <w:rsid w:val="00A03A3E"/>
    <w:rsid w:val="00A20D2E"/>
    <w:rsid w:val="00A227D0"/>
    <w:rsid w:val="00A26AC2"/>
    <w:rsid w:val="00A33A1B"/>
    <w:rsid w:val="00A44D8C"/>
    <w:rsid w:val="00A457C3"/>
    <w:rsid w:val="00A52B3B"/>
    <w:rsid w:val="00A61018"/>
    <w:rsid w:val="00A70B1D"/>
    <w:rsid w:val="00A723EA"/>
    <w:rsid w:val="00A73D79"/>
    <w:rsid w:val="00A778FB"/>
    <w:rsid w:val="00A8114C"/>
    <w:rsid w:val="00A81FB8"/>
    <w:rsid w:val="00A83DBF"/>
    <w:rsid w:val="00A962D2"/>
    <w:rsid w:val="00AA6171"/>
    <w:rsid w:val="00AB033D"/>
    <w:rsid w:val="00AC1F25"/>
    <w:rsid w:val="00AD49B9"/>
    <w:rsid w:val="00AD6CFE"/>
    <w:rsid w:val="00AD7A4F"/>
    <w:rsid w:val="00AE105F"/>
    <w:rsid w:val="00AE67C1"/>
    <w:rsid w:val="00AE7560"/>
    <w:rsid w:val="00AF1DFD"/>
    <w:rsid w:val="00AF28E7"/>
    <w:rsid w:val="00AF60CA"/>
    <w:rsid w:val="00AF6EA1"/>
    <w:rsid w:val="00B03378"/>
    <w:rsid w:val="00B325A5"/>
    <w:rsid w:val="00B332B2"/>
    <w:rsid w:val="00B3522E"/>
    <w:rsid w:val="00B37F9D"/>
    <w:rsid w:val="00B41613"/>
    <w:rsid w:val="00B474F6"/>
    <w:rsid w:val="00B60E9A"/>
    <w:rsid w:val="00B63720"/>
    <w:rsid w:val="00B67CCB"/>
    <w:rsid w:val="00B7349A"/>
    <w:rsid w:val="00B7477A"/>
    <w:rsid w:val="00B76BDD"/>
    <w:rsid w:val="00B83C00"/>
    <w:rsid w:val="00B86B3E"/>
    <w:rsid w:val="00B96335"/>
    <w:rsid w:val="00BA1752"/>
    <w:rsid w:val="00BA17B1"/>
    <w:rsid w:val="00BA27F3"/>
    <w:rsid w:val="00BB307C"/>
    <w:rsid w:val="00BB4473"/>
    <w:rsid w:val="00BB47E7"/>
    <w:rsid w:val="00BB5D0D"/>
    <w:rsid w:val="00BB7B2F"/>
    <w:rsid w:val="00BC088F"/>
    <w:rsid w:val="00BC0B88"/>
    <w:rsid w:val="00BC64BD"/>
    <w:rsid w:val="00BE2083"/>
    <w:rsid w:val="00BF1AE9"/>
    <w:rsid w:val="00C12EA7"/>
    <w:rsid w:val="00C14017"/>
    <w:rsid w:val="00C16053"/>
    <w:rsid w:val="00C215A4"/>
    <w:rsid w:val="00C22A4D"/>
    <w:rsid w:val="00C26AAE"/>
    <w:rsid w:val="00C30695"/>
    <w:rsid w:val="00C32345"/>
    <w:rsid w:val="00C50047"/>
    <w:rsid w:val="00C524DF"/>
    <w:rsid w:val="00C52890"/>
    <w:rsid w:val="00C63BBC"/>
    <w:rsid w:val="00C83598"/>
    <w:rsid w:val="00C90B62"/>
    <w:rsid w:val="00C95AEB"/>
    <w:rsid w:val="00C9660F"/>
    <w:rsid w:val="00C97B5E"/>
    <w:rsid w:val="00CA22F9"/>
    <w:rsid w:val="00CD5D8A"/>
    <w:rsid w:val="00CE3B71"/>
    <w:rsid w:val="00CE3F6F"/>
    <w:rsid w:val="00CE5047"/>
    <w:rsid w:val="00D02812"/>
    <w:rsid w:val="00D06774"/>
    <w:rsid w:val="00D07871"/>
    <w:rsid w:val="00D11584"/>
    <w:rsid w:val="00D162C5"/>
    <w:rsid w:val="00D367EF"/>
    <w:rsid w:val="00D37159"/>
    <w:rsid w:val="00D41162"/>
    <w:rsid w:val="00D4210C"/>
    <w:rsid w:val="00D46315"/>
    <w:rsid w:val="00D5154C"/>
    <w:rsid w:val="00D60E71"/>
    <w:rsid w:val="00D650C8"/>
    <w:rsid w:val="00D74A8C"/>
    <w:rsid w:val="00D74C00"/>
    <w:rsid w:val="00D7530E"/>
    <w:rsid w:val="00D847CF"/>
    <w:rsid w:val="00D916EB"/>
    <w:rsid w:val="00DA6DDE"/>
    <w:rsid w:val="00DC3C15"/>
    <w:rsid w:val="00DD4F85"/>
    <w:rsid w:val="00DD4FBE"/>
    <w:rsid w:val="00DD716C"/>
    <w:rsid w:val="00DE0637"/>
    <w:rsid w:val="00DE24F9"/>
    <w:rsid w:val="00DE5D1D"/>
    <w:rsid w:val="00DF325A"/>
    <w:rsid w:val="00E02433"/>
    <w:rsid w:val="00E11C39"/>
    <w:rsid w:val="00E14DEA"/>
    <w:rsid w:val="00E229E8"/>
    <w:rsid w:val="00E27BCF"/>
    <w:rsid w:val="00E342BD"/>
    <w:rsid w:val="00E4184D"/>
    <w:rsid w:val="00E445EA"/>
    <w:rsid w:val="00E507DE"/>
    <w:rsid w:val="00E548B6"/>
    <w:rsid w:val="00E55DD3"/>
    <w:rsid w:val="00E56992"/>
    <w:rsid w:val="00E612F5"/>
    <w:rsid w:val="00E666D9"/>
    <w:rsid w:val="00E67BF5"/>
    <w:rsid w:val="00E7288F"/>
    <w:rsid w:val="00E744B7"/>
    <w:rsid w:val="00E77D89"/>
    <w:rsid w:val="00E919B4"/>
    <w:rsid w:val="00E928CB"/>
    <w:rsid w:val="00EA3643"/>
    <w:rsid w:val="00ED1335"/>
    <w:rsid w:val="00ED4E63"/>
    <w:rsid w:val="00ED6CD0"/>
    <w:rsid w:val="00ED70A0"/>
    <w:rsid w:val="00ED747A"/>
    <w:rsid w:val="00EE0697"/>
    <w:rsid w:val="00EE1522"/>
    <w:rsid w:val="00F035E2"/>
    <w:rsid w:val="00F03801"/>
    <w:rsid w:val="00F051B5"/>
    <w:rsid w:val="00F42302"/>
    <w:rsid w:val="00F44C31"/>
    <w:rsid w:val="00F4534C"/>
    <w:rsid w:val="00F473B9"/>
    <w:rsid w:val="00F558F0"/>
    <w:rsid w:val="00F63E5A"/>
    <w:rsid w:val="00F64216"/>
    <w:rsid w:val="00F64CD3"/>
    <w:rsid w:val="00F656B2"/>
    <w:rsid w:val="00F7011B"/>
    <w:rsid w:val="00F739E5"/>
    <w:rsid w:val="00F8796C"/>
    <w:rsid w:val="00F97266"/>
    <w:rsid w:val="00FA409E"/>
    <w:rsid w:val="00FB0E9D"/>
    <w:rsid w:val="00FC0285"/>
    <w:rsid w:val="00FC0B8A"/>
    <w:rsid w:val="00FC1844"/>
    <w:rsid w:val="00FC4396"/>
    <w:rsid w:val="00FD4C13"/>
    <w:rsid w:val="00FD7BBC"/>
    <w:rsid w:val="00FE26E4"/>
    <w:rsid w:val="00FF09AE"/>
    <w:rsid w:val="00FF0A63"/>
    <w:rsid w:val="00FF1679"/>
    <w:rsid w:val="00FF2CD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69D47D8"/>
  <w15:chartTrackingRefBased/>
  <w15:docId w15:val="{F5985BC2-69AC-4400-8F88-35B253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3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F1DFD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styleId="a3">
    <w:name w:val="footer"/>
    <w:basedOn w:val="a"/>
    <w:rsid w:val="00E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7288F"/>
  </w:style>
  <w:style w:type="table" w:styleId="a5">
    <w:name w:val="Table Grid"/>
    <w:basedOn w:val="a1"/>
    <w:rsid w:val="00972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21A33"/>
    <w:rPr>
      <w:color w:val="0000FF"/>
      <w:u w:val="single"/>
    </w:rPr>
  </w:style>
  <w:style w:type="paragraph" w:styleId="a7">
    <w:name w:val="header"/>
    <w:basedOn w:val="a"/>
    <w:rsid w:val="00C6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D4210C"/>
    <w:pPr>
      <w:ind w:leftChars="2500" w:left="100"/>
    </w:pPr>
  </w:style>
  <w:style w:type="paragraph" w:styleId="2">
    <w:name w:val="Body Text Indent 2"/>
    <w:basedOn w:val="a"/>
    <w:rsid w:val="00262648"/>
    <w:pPr>
      <w:spacing w:line="300" w:lineRule="auto"/>
      <w:ind w:firstLine="425"/>
    </w:pPr>
    <w:rPr>
      <w:rFonts w:ascii="宋体"/>
      <w:szCs w:val="20"/>
    </w:rPr>
  </w:style>
  <w:style w:type="character" w:customStyle="1" w:styleId="apple-style-span">
    <w:name w:val="apple-style-span"/>
    <w:basedOn w:val="a0"/>
    <w:rsid w:val="00AE7560"/>
  </w:style>
  <w:style w:type="character" w:styleId="a9">
    <w:name w:val="Strong"/>
    <w:uiPriority w:val="22"/>
    <w:qFormat/>
    <w:rsid w:val="00E229E8"/>
    <w:rPr>
      <w:b/>
      <w:bCs/>
    </w:rPr>
  </w:style>
  <w:style w:type="paragraph" w:styleId="aa">
    <w:name w:val="Normal (Web)"/>
    <w:basedOn w:val="a"/>
    <w:uiPriority w:val="99"/>
    <w:unhideWhenUsed/>
    <w:rsid w:val="00E22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37159"/>
    <w:pPr>
      <w:ind w:firstLineChars="200" w:firstLine="420"/>
    </w:pPr>
    <w:rPr>
      <w:rFonts w:ascii="Calibri" w:hAnsi="Calibri"/>
      <w:szCs w:val="22"/>
    </w:rPr>
  </w:style>
  <w:style w:type="paragraph" w:styleId="ac">
    <w:name w:val="Balloon Text"/>
    <w:basedOn w:val="a"/>
    <w:link w:val="ad"/>
    <w:rsid w:val="00D46315"/>
    <w:rPr>
      <w:sz w:val="18"/>
      <w:szCs w:val="18"/>
    </w:rPr>
  </w:style>
  <w:style w:type="character" w:customStyle="1" w:styleId="ad">
    <w:name w:val="批注框文本 字符"/>
    <w:basedOn w:val="a0"/>
    <w:link w:val="ac"/>
    <w:rsid w:val="00D46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703</Words>
  <Characters>4008</Characters>
  <Application>Microsoft Office Word</Application>
  <DocSecurity>0</DocSecurity>
  <Lines>33</Lines>
  <Paragraphs>9</Paragraphs>
  <ScaleCrop>false</ScaleCrop>
  <Company>XUJC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16</cp:revision>
  <cp:lastPrinted>2023-05-25T05:10:00Z</cp:lastPrinted>
  <dcterms:created xsi:type="dcterms:W3CDTF">2025-12-15T06:44:00Z</dcterms:created>
  <dcterms:modified xsi:type="dcterms:W3CDTF">2025-12-31T00:40:00Z</dcterms:modified>
</cp:coreProperties>
</file>