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AF99" w14:textId="77777777" w:rsidR="00D6469F" w:rsidRPr="00A13D36" w:rsidRDefault="00D6469F" w:rsidP="00D6469F">
      <w:pPr>
        <w:pStyle w:val="p16"/>
        <w:spacing w:line="360" w:lineRule="auto"/>
        <w:jc w:val="center"/>
        <w:rPr>
          <w:rFonts w:ascii="宋体" w:hAnsi="宋体"/>
          <w:b/>
          <w:bCs/>
          <w:sz w:val="36"/>
          <w:szCs w:val="36"/>
        </w:rPr>
      </w:pPr>
    </w:p>
    <w:p w14:paraId="146D5A80" w14:textId="77777777" w:rsidR="00D6469F" w:rsidRPr="00A13D36" w:rsidRDefault="00D6469F" w:rsidP="00D6469F">
      <w:pPr>
        <w:pStyle w:val="p16"/>
        <w:spacing w:line="360" w:lineRule="auto"/>
        <w:jc w:val="center"/>
        <w:rPr>
          <w:rFonts w:ascii="宋体" w:hAnsi="宋体"/>
          <w:b/>
          <w:bCs/>
          <w:sz w:val="36"/>
          <w:szCs w:val="36"/>
        </w:rPr>
      </w:pPr>
    </w:p>
    <w:p w14:paraId="1F17C25D" w14:textId="23CC687D" w:rsidR="00702A4A" w:rsidRPr="00A13D36" w:rsidRDefault="00ED459E" w:rsidP="00DB2508">
      <w:pPr>
        <w:jc w:val="center"/>
        <w:rPr>
          <w:rFonts w:asciiTheme="majorEastAsia" w:eastAsiaTheme="majorEastAsia" w:hAnsiTheme="majorEastAsia"/>
          <w:b/>
          <w:sz w:val="48"/>
          <w:szCs w:val="48"/>
        </w:rPr>
      </w:pPr>
      <w:r w:rsidRPr="00A13D36">
        <w:rPr>
          <w:rFonts w:asciiTheme="majorEastAsia" w:eastAsiaTheme="majorEastAsia" w:hAnsiTheme="majorEastAsia" w:hint="eastAsia"/>
          <w:b/>
          <w:sz w:val="48"/>
          <w:szCs w:val="48"/>
        </w:rPr>
        <w:t>厦门大学嘉庚学院</w:t>
      </w:r>
      <w:r w:rsidR="00DB2508" w:rsidRPr="00A13D36">
        <w:rPr>
          <w:rFonts w:asciiTheme="majorEastAsia" w:eastAsiaTheme="majorEastAsia" w:hAnsiTheme="majorEastAsia" w:hint="eastAsia"/>
          <w:b/>
          <w:sz w:val="48"/>
          <w:szCs w:val="48"/>
        </w:rPr>
        <w:t>风雨球馆、主3#大</w:t>
      </w:r>
      <w:proofErr w:type="gramStart"/>
      <w:r w:rsidR="00DB2508" w:rsidRPr="00A13D36">
        <w:rPr>
          <w:rFonts w:asciiTheme="majorEastAsia" w:eastAsiaTheme="majorEastAsia" w:hAnsiTheme="majorEastAsia" w:hint="eastAsia"/>
          <w:b/>
          <w:sz w:val="48"/>
          <w:szCs w:val="48"/>
        </w:rPr>
        <w:t>报告厅音视频</w:t>
      </w:r>
      <w:proofErr w:type="gramEnd"/>
      <w:r w:rsidR="00DB2508" w:rsidRPr="00A13D36">
        <w:rPr>
          <w:rFonts w:asciiTheme="majorEastAsia" w:eastAsiaTheme="majorEastAsia" w:hAnsiTheme="majorEastAsia" w:hint="eastAsia"/>
          <w:b/>
          <w:sz w:val="48"/>
          <w:szCs w:val="48"/>
        </w:rPr>
        <w:t>系统更新</w:t>
      </w:r>
      <w:r w:rsidR="00121BCA" w:rsidRPr="00A13D36">
        <w:rPr>
          <w:rFonts w:asciiTheme="majorEastAsia" w:eastAsiaTheme="majorEastAsia" w:hAnsiTheme="majorEastAsia" w:hint="eastAsia"/>
          <w:b/>
          <w:sz w:val="48"/>
          <w:szCs w:val="48"/>
        </w:rPr>
        <w:t>项目</w:t>
      </w:r>
    </w:p>
    <w:p w14:paraId="6D882786" w14:textId="77777777" w:rsidR="00702A4A" w:rsidRPr="00A13D36" w:rsidRDefault="00702A4A" w:rsidP="00702A4A">
      <w:pPr>
        <w:spacing w:line="360" w:lineRule="auto"/>
        <w:jc w:val="center"/>
        <w:rPr>
          <w:rFonts w:asciiTheme="majorEastAsia" w:eastAsiaTheme="majorEastAsia" w:hAnsiTheme="majorEastAsia"/>
          <w:b/>
          <w:bCs/>
          <w:sz w:val="52"/>
          <w:szCs w:val="52"/>
        </w:rPr>
      </w:pPr>
    </w:p>
    <w:p w14:paraId="1B61334C" w14:textId="77777777" w:rsidR="00702A4A" w:rsidRPr="00A13D36" w:rsidRDefault="00702A4A" w:rsidP="00702A4A">
      <w:pPr>
        <w:jc w:val="center"/>
        <w:rPr>
          <w:rFonts w:asciiTheme="majorEastAsia" w:eastAsiaTheme="majorEastAsia" w:hAnsiTheme="majorEastAsia"/>
          <w:sz w:val="84"/>
        </w:rPr>
      </w:pPr>
      <w:r w:rsidRPr="00A13D36">
        <w:rPr>
          <w:rFonts w:asciiTheme="majorEastAsia" w:eastAsiaTheme="majorEastAsia" w:hAnsiTheme="majorEastAsia" w:hint="eastAsia"/>
          <w:sz w:val="84"/>
        </w:rPr>
        <w:t>招</w:t>
      </w:r>
      <w:r w:rsidRPr="00A13D36">
        <w:rPr>
          <w:rFonts w:asciiTheme="majorEastAsia" w:eastAsiaTheme="majorEastAsia" w:hAnsiTheme="majorEastAsia"/>
          <w:sz w:val="84"/>
        </w:rPr>
        <w:t xml:space="preserve">  </w:t>
      </w:r>
      <w:r w:rsidRPr="00A13D36">
        <w:rPr>
          <w:rFonts w:asciiTheme="majorEastAsia" w:eastAsiaTheme="majorEastAsia" w:hAnsiTheme="majorEastAsia" w:hint="eastAsia"/>
          <w:sz w:val="84"/>
        </w:rPr>
        <w:t>标</w:t>
      </w:r>
      <w:r w:rsidRPr="00A13D36">
        <w:rPr>
          <w:rFonts w:asciiTheme="majorEastAsia" w:eastAsiaTheme="majorEastAsia" w:hAnsiTheme="majorEastAsia"/>
          <w:sz w:val="84"/>
        </w:rPr>
        <w:t xml:space="preserve">  </w:t>
      </w:r>
      <w:r w:rsidRPr="00A13D36">
        <w:rPr>
          <w:rFonts w:asciiTheme="majorEastAsia" w:eastAsiaTheme="majorEastAsia" w:hAnsiTheme="majorEastAsia" w:hint="eastAsia"/>
          <w:sz w:val="84"/>
        </w:rPr>
        <w:t>文</w:t>
      </w:r>
      <w:r w:rsidRPr="00A13D36">
        <w:rPr>
          <w:rFonts w:asciiTheme="majorEastAsia" w:eastAsiaTheme="majorEastAsia" w:hAnsiTheme="majorEastAsia"/>
          <w:sz w:val="84"/>
        </w:rPr>
        <w:t xml:space="preserve">  </w:t>
      </w:r>
      <w:r w:rsidRPr="00A13D36">
        <w:rPr>
          <w:rFonts w:asciiTheme="majorEastAsia" w:eastAsiaTheme="majorEastAsia" w:hAnsiTheme="majorEastAsia" w:hint="eastAsia"/>
          <w:sz w:val="84"/>
        </w:rPr>
        <w:t>件</w:t>
      </w:r>
    </w:p>
    <w:p w14:paraId="7AF9A892" w14:textId="71494B09" w:rsidR="00702A4A" w:rsidRPr="00A13D36" w:rsidRDefault="00702A4A" w:rsidP="00702A4A">
      <w:pPr>
        <w:jc w:val="center"/>
        <w:rPr>
          <w:rFonts w:asciiTheme="majorEastAsia" w:eastAsiaTheme="majorEastAsia" w:hAnsiTheme="majorEastAsia"/>
          <w:b/>
          <w:bCs/>
          <w:sz w:val="52"/>
          <w:szCs w:val="52"/>
        </w:rPr>
      </w:pPr>
      <w:r w:rsidRPr="00A13D36">
        <w:rPr>
          <w:rFonts w:asciiTheme="majorEastAsia" w:eastAsiaTheme="majorEastAsia" w:hAnsiTheme="majorEastAsia" w:hint="eastAsia"/>
          <w:b/>
          <w:sz w:val="36"/>
          <w:szCs w:val="36"/>
        </w:rPr>
        <w:t>项目编号：JGXY-201</w:t>
      </w:r>
      <w:r w:rsidR="00DB2508" w:rsidRPr="00A13D36">
        <w:rPr>
          <w:rFonts w:asciiTheme="majorEastAsia" w:eastAsiaTheme="majorEastAsia" w:hAnsiTheme="majorEastAsia" w:hint="eastAsia"/>
          <w:b/>
          <w:sz w:val="36"/>
          <w:szCs w:val="36"/>
        </w:rPr>
        <w:t>8</w:t>
      </w:r>
      <w:r w:rsidRPr="00A13D36">
        <w:rPr>
          <w:rFonts w:asciiTheme="majorEastAsia" w:eastAsiaTheme="majorEastAsia" w:hAnsiTheme="majorEastAsia" w:hint="eastAsia"/>
          <w:b/>
          <w:sz w:val="36"/>
          <w:szCs w:val="36"/>
        </w:rPr>
        <w:t>-0</w:t>
      </w:r>
      <w:r w:rsidR="00DB2508" w:rsidRPr="00A13D36">
        <w:rPr>
          <w:rFonts w:asciiTheme="majorEastAsia" w:eastAsiaTheme="majorEastAsia" w:hAnsiTheme="majorEastAsia" w:hint="eastAsia"/>
          <w:b/>
          <w:sz w:val="36"/>
          <w:szCs w:val="36"/>
        </w:rPr>
        <w:t>12</w:t>
      </w:r>
      <w:r w:rsidRPr="00A13D36">
        <w:rPr>
          <w:rFonts w:asciiTheme="majorEastAsia" w:eastAsiaTheme="majorEastAsia" w:hAnsiTheme="majorEastAsia"/>
          <w:b/>
          <w:sz w:val="36"/>
          <w:szCs w:val="36"/>
        </w:rPr>
        <w:t xml:space="preserve"> </w:t>
      </w:r>
    </w:p>
    <w:p w14:paraId="56C4F18F" w14:textId="77777777" w:rsidR="00702A4A" w:rsidRPr="00A13D36" w:rsidRDefault="00702A4A" w:rsidP="00702A4A">
      <w:pPr>
        <w:spacing w:line="360" w:lineRule="auto"/>
        <w:jc w:val="center"/>
        <w:rPr>
          <w:rFonts w:asciiTheme="majorEastAsia" w:eastAsiaTheme="majorEastAsia" w:hAnsiTheme="majorEastAsia"/>
          <w:b/>
          <w:bCs/>
          <w:sz w:val="52"/>
          <w:szCs w:val="52"/>
        </w:rPr>
      </w:pPr>
    </w:p>
    <w:p w14:paraId="5C73D2D7" w14:textId="77777777" w:rsidR="00702A4A" w:rsidRPr="00A13D36" w:rsidRDefault="00702A4A" w:rsidP="00702A4A">
      <w:pPr>
        <w:spacing w:line="360" w:lineRule="auto"/>
        <w:jc w:val="center"/>
        <w:rPr>
          <w:rFonts w:asciiTheme="majorEastAsia" w:eastAsiaTheme="majorEastAsia" w:hAnsiTheme="majorEastAsia"/>
          <w:b/>
          <w:bCs/>
          <w:sz w:val="52"/>
          <w:szCs w:val="52"/>
        </w:rPr>
      </w:pPr>
    </w:p>
    <w:p w14:paraId="626C5E6A" w14:textId="77777777" w:rsidR="00702A4A" w:rsidRPr="00A13D36" w:rsidRDefault="00702A4A" w:rsidP="00702A4A">
      <w:pPr>
        <w:spacing w:line="360" w:lineRule="auto"/>
        <w:jc w:val="center"/>
        <w:rPr>
          <w:rFonts w:asciiTheme="majorEastAsia" w:eastAsiaTheme="majorEastAsia" w:hAnsiTheme="majorEastAsia"/>
          <w:b/>
          <w:bCs/>
          <w:sz w:val="36"/>
          <w:szCs w:val="36"/>
        </w:rPr>
      </w:pPr>
    </w:p>
    <w:p w14:paraId="726F0051" w14:textId="77777777" w:rsidR="00702A4A" w:rsidRPr="00A13D36" w:rsidRDefault="00702A4A" w:rsidP="00702A4A">
      <w:pPr>
        <w:spacing w:line="360" w:lineRule="auto"/>
        <w:jc w:val="center"/>
        <w:rPr>
          <w:rFonts w:asciiTheme="majorEastAsia" w:eastAsiaTheme="majorEastAsia" w:hAnsiTheme="majorEastAsia"/>
          <w:b/>
          <w:bCs/>
          <w:sz w:val="36"/>
          <w:szCs w:val="36"/>
        </w:rPr>
      </w:pPr>
    </w:p>
    <w:p w14:paraId="276C0E46" w14:textId="77777777" w:rsidR="00702A4A" w:rsidRPr="00A13D36" w:rsidRDefault="00702A4A" w:rsidP="00702A4A">
      <w:pPr>
        <w:spacing w:line="360" w:lineRule="auto"/>
        <w:jc w:val="center"/>
        <w:rPr>
          <w:rFonts w:asciiTheme="majorEastAsia" w:eastAsiaTheme="majorEastAsia" w:hAnsiTheme="majorEastAsia"/>
          <w:b/>
          <w:bCs/>
          <w:sz w:val="36"/>
          <w:szCs w:val="36"/>
        </w:rPr>
      </w:pPr>
    </w:p>
    <w:p w14:paraId="776C6E04" w14:textId="385CF450" w:rsidR="00702A4A" w:rsidRPr="00A13D36" w:rsidRDefault="00702A4A" w:rsidP="0033719A">
      <w:pPr>
        <w:spacing w:line="480" w:lineRule="auto"/>
        <w:ind w:leftChars="675" w:left="3018" w:hangingChars="500" w:hanging="1600"/>
        <w:rPr>
          <w:rFonts w:asciiTheme="majorEastAsia" w:eastAsiaTheme="majorEastAsia" w:hAnsiTheme="majorEastAsia"/>
          <w:w w:val="98"/>
          <w:sz w:val="32"/>
          <w:szCs w:val="32"/>
          <w:u w:val="single"/>
        </w:rPr>
      </w:pPr>
      <w:r w:rsidRPr="00A13D36">
        <w:rPr>
          <w:rFonts w:asciiTheme="majorEastAsia" w:eastAsiaTheme="majorEastAsia" w:hAnsiTheme="majorEastAsia" w:hint="eastAsia"/>
          <w:sz w:val="32"/>
          <w:szCs w:val="32"/>
        </w:rPr>
        <w:t>项目名称：</w:t>
      </w:r>
      <w:r w:rsidR="00DB2508" w:rsidRPr="00A13D36">
        <w:rPr>
          <w:rFonts w:asciiTheme="majorEastAsia" w:eastAsiaTheme="majorEastAsia" w:hAnsiTheme="majorEastAsia" w:hint="eastAsia"/>
          <w:w w:val="98"/>
          <w:sz w:val="32"/>
          <w:szCs w:val="32"/>
          <w:u w:val="single"/>
        </w:rPr>
        <w:t>风雨球馆、主3#大</w:t>
      </w:r>
      <w:proofErr w:type="gramStart"/>
      <w:r w:rsidR="00DB2508" w:rsidRPr="00A13D36">
        <w:rPr>
          <w:rFonts w:asciiTheme="majorEastAsia" w:eastAsiaTheme="majorEastAsia" w:hAnsiTheme="majorEastAsia" w:hint="eastAsia"/>
          <w:w w:val="98"/>
          <w:sz w:val="32"/>
          <w:szCs w:val="32"/>
          <w:u w:val="single"/>
        </w:rPr>
        <w:t>报告厅音视频</w:t>
      </w:r>
      <w:proofErr w:type="gramEnd"/>
      <w:r w:rsidR="00DB2508" w:rsidRPr="00A13D36">
        <w:rPr>
          <w:rFonts w:asciiTheme="majorEastAsia" w:eastAsiaTheme="majorEastAsia" w:hAnsiTheme="majorEastAsia" w:hint="eastAsia"/>
          <w:w w:val="98"/>
          <w:sz w:val="32"/>
          <w:szCs w:val="32"/>
          <w:u w:val="single"/>
        </w:rPr>
        <w:t>系统更新</w:t>
      </w:r>
      <w:r w:rsidR="00123602" w:rsidRPr="00A13D36">
        <w:rPr>
          <w:rFonts w:asciiTheme="majorEastAsia" w:eastAsiaTheme="majorEastAsia" w:hAnsiTheme="majorEastAsia" w:hint="eastAsia"/>
          <w:w w:val="98"/>
          <w:sz w:val="32"/>
          <w:szCs w:val="32"/>
          <w:u w:val="single"/>
        </w:rPr>
        <w:t>项目</w:t>
      </w:r>
    </w:p>
    <w:p w14:paraId="15C58073" w14:textId="21F9F36D" w:rsidR="00702A4A" w:rsidRPr="00A13D36" w:rsidRDefault="00702A4A" w:rsidP="00ED459E">
      <w:pPr>
        <w:spacing w:line="480" w:lineRule="auto"/>
        <w:ind w:leftChars="675" w:left="3018" w:hangingChars="500" w:hanging="1600"/>
        <w:rPr>
          <w:rFonts w:asciiTheme="majorEastAsia" w:eastAsiaTheme="majorEastAsia" w:hAnsiTheme="majorEastAsia"/>
          <w:sz w:val="32"/>
          <w:szCs w:val="32"/>
        </w:rPr>
      </w:pPr>
      <w:r w:rsidRPr="00A13D36">
        <w:rPr>
          <w:rFonts w:asciiTheme="majorEastAsia" w:eastAsiaTheme="majorEastAsia" w:hAnsiTheme="majorEastAsia" w:hint="eastAsia"/>
          <w:sz w:val="32"/>
          <w:szCs w:val="32"/>
        </w:rPr>
        <w:t>招</w:t>
      </w:r>
      <w:r w:rsidRPr="00A13D36">
        <w:rPr>
          <w:rFonts w:asciiTheme="majorEastAsia" w:eastAsiaTheme="majorEastAsia" w:hAnsiTheme="majorEastAsia"/>
          <w:sz w:val="32"/>
          <w:szCs w:val="32"/>
        </w:rPr>
        <w:t xml:space="preserve"> </w:t>
      </w:r>
      <w:r w:rsidRPr="00A13D36">
        <w:rPr>
          <w:rFonts w:asciiTheme="majorEastAsia" w:eastAsiaTheme="majorEastAsia" w:hAnsiTheme="majorEastAsia" w:hint="eastAsia"/>
          <w:sz w:val="32"/>
          <w:szCs w:val="32"/>
        </w:rPr>
        <w:t>标</w:t>
      </w:r>
      <w:r w:rsidRPr="00A13D36">
        <w:rPr>
          <w:rFonts w:asciiTheme="majorEastAsia" w:eastAsiaTheme="majorEastAsia" w:hAnsiTheme="majorEastAsia"/>
          <w:sz w:val="32"/>
          <w:szCs w:val="32"/>
        </w:rPr>
        <w:t xml:space="preserve"> </w:t>
      </w:r>
      <w:r w:rsidRPr="00A13D36">
        <w:rPr>
          <w:rFonts w:asciiTheme="majorEastAsia" w:eastAsiaTheme="majorEastAsia" w:hAnsiTheme="majorEastAsia" w:hint="eastAsia"/>
          <w:sz w:val="32"/>
          <w:szCs w:val="32"/>
        </w:rPr>
        <w:t>人：</w:t>
      </w:r>
      <w:r w:rsidRPr="00A13D36">
        <w:rPr>
          <w:rFonts w:asciiTheme="majorEastAsia" w:eastAsiaTheme="majorEastAsia" w:hAnsiTheme="majorEastAsia" w:hint="eastAsia"/>
          <w:sz w:val="32"/>
          <w:szCs w:val="32"/>
          <w:u w:val="single"/>
        </w:rPr>
        <w:t>厦门大学嘉庚学院</w:t>
      </w:r>
      <w:r w:rsidRPr="00A13D36">
        <w:rPr>
          <w:rFonts w:asciiTheme="majorEastAsia" w:eastAsiaTheme="majorEastAsia" w:hAnsiTheme="majorEastAsia"/>
          <w:sz w:val="32"/>
          <w:szCs w:val="32"/>
          <w:u w:val="single"/>
        </w:rPr>
        <w:t xml:space="preserve">       </w:t>
      </w:r>
      <w:r w:rsidR="00ED459E" w:rsidRPr="00A13D36">
        <w:rPr>
          <w:rFonts w:asciiTheme="majorEastAsia" w:eastAsiaTheme="majorEastAsia" w:hAnsiTheme="majorEastAsia" w:hint="eastAsia"/>
          <w:sz w:val="32"/>
          <w:szCs w:val="32"/>
          <w:u w:val="single"/>
        </w:rPr>
        <w:t xml:space="preserve">      </w:t>
      </w:r>
      <w:r w:rsidRPr="00A13D36">
        <w:rPr>
          <w:rFonts w:asciiTheme="majorEastAsia" w:eastAsiaTheme="majorEastAsia" w:hAnsiTheme="majorEastAsia"/>
          <w:sz w:val="32"/>
          <w:szCs w:val="32"/>
          <w:u w:val="single"/>
        </w:rPr>
        <w:t xml:space="preserve">  </w:t>
      </w:r>
      <w:r w:rsidR="00123602" w:rsidRPr="00A13D36">
        <w:rPr>
          <w:rFonts w:asciiTheme="majorEastAsia" w:eastAsiaTheme="majorEastAsia" w:hAnsiTheme="majorEastAsia" w:hint="eastAsia"/>
          <w:sz w:val="32"/>
          <w:szCs w:val="32"/>
          <w:u w:val="single"/>
        </w:rPr>
        <w:t xml:space="preserve">   </w:t>
      </w:r>
    </w:p>
    <w:p w14:paraId="54DD6BF5" w14:textId="0CFC65F5" w:rsidR="00702A4A" w:rsidRPr="00A13D36" w:rsidRDefault="00702A4A" w:rsidP="00ED459E">
      <w:pPr>
        <w:spacing w:line="480" w:lineRule="auto"/>
        <w:ind w:leftChars="675" w:left="3018" w:hangingChars="500" w:hanging="1600"/>
        <w:rPr>
          <w:rFonts w:asciiTheme="majorEastAsia" w:eastAsiaTheme="majorEastAsia" w:hAnsiTheme="majorEastAsia"/>
          <w:sz w:val="32"/>
          <w:szCs w:val="32"/>
        </w:rPr>
      </w:pPr>
      <w:r w:rsidRPr="00A13D36">
        <w:rPr>
          <w:rFonts w:asciiTheme="majorEastAsia" w:eastAsiaTheme="majorEastAsia" w:hAnsiTheme="majorEastAsia" w:hint="eastAsia"/>
          <w:sz w:val="32"/>
          <w:szCs w:val="32"/>
        </w:rPr>
        <w:t>地</w:t>
      </w:r>
      <w:r w:rsidRPr="00A13D36">
        <w:rPr>
          <w:rFonts w:asciiTheme="majorEastAsia" w:eastAsiaTheme="majorEastAsia" w:hAnsiTheme="majorEastAsia"/>
          <w:sz w:val="32"/>
          <w:szCs w:val="32"/>
        </w:rPr>
        <w:t xml:space="preserve">    </w:t>
      </w:r>
      <w:r w:rsidRPr="00A13D36">
        <w:rPr>
          <w:rFonts w:asciiTheme="majorEastAsia" w:eastAsiaTheme="majorEastAsia" w:hAnsiTheme="majorEastAsia" w:hint="eastAsia"/>
          <w:sz w:val="32"/>
          <w:szCs w:val="32"/>
        </w:rPr>
        <w:t>址：</w:t>
      </w:r>
      <w:r w:rsidRPr="00A13D36">
        <w:rPr>
          <w:rFonts w:asciiTheme="majorEastAsia" w:eastAsiaTheme="majorEastAsia" w:hAnsiTheme="majorEastAsia" w:hint="eastAsia"/>
          <w:sz w:val="32"/>
          <w:szCs w:val="32"/>
          <w:u w:val="single"/>
        </w:rPr>
        <w:t>厦门大学漳州校区</w:t>
      </w:r>
      <w:r w:rsidRPr="00A13D36">
        <w:rPr>
          <w:rFonts w:asciiTheme="majorEastAsia" w:eastAsiaTheme="majorEastAsia" w:hAnsiTheme="majorEastAsia"/>
          <w:sz w:val="32"/>
          <w:szCs w:val="32"/>
          <w:u w:val="single"/>
        </w:rPr>
        <w:t xml:space="preserve">        </w:t>
      </w:r>
      <w:r w:rsidR="00ED459E" w:rsidRPr="00A13D36">
        <w:rPr>
          <w:rFonts w:asciiTheme="majorEastAsia" w:eastAsiaTheme="majorEastAsia" w:hAnsiTheme="majorEastAsia" w:hint="eastAsia"/>
          <w:sz w:val="32"/>
          <w:szCs w:val="32"/>
          <w:u w:val="single"/>
        </w:rPr>
        <w:t xml:space="preserve">      </w:t>
      </w:r>
      <w:r w:rsidR="00123602" w:rsidRPr="00A13D36">
        <w:rPr>
          <w:rFonts w:asciiTheme="majorEastAsia" w:eastAsiaTheme="majorEastAsia" w:hAnsiTheme="majorEastAsia" w:hint="eastAsia"/>
          <w:sz w:val="32"/>
          <w:szCs w:val="32"/>
          <w:u w:val="single"/>
        </w:rPr>
        <w:t xml:space="preserve">   </w:t>
      </w:r>
      <w:r w:rsidRPr="00A13D36">
        <w:rPr>
          <w:rFonts w:asciiTheme="majorEastAsia" w:eastAsiaTheme="majorEastAsia" w:hAnsiTheme="majorEastAsia"/>
          <w:sz w:val="32"/>
          <w:szCs w:val="32"/>
          <w:u w:val="single"/>
        </w:rPr>
        <w:t xml:space="preserve"> </w:t>
      </w:r>
    </w:p>
    <w:p w14:paraId="4D8367FA" w14:textId="50C2D479" w:rsidR="00702A4A" w:rsidRPr="00A13D36" w:rsidRDefault="00702A4A" w:rsidP="00ED459E">
      <w:pPr>
        <w:spacing w:line="480" w:lineRule="auto"/>
        <w:ind w:leftChars="675" w:left="3018" w:hangingChars="500" w:hanging="1600"/>
        <w:rPr>
          <w:rFonts w:asciiTheme="majorEastAsia" w:eastAsiaTheme="majorEastAsia" w:hAnsiTheme="majorEastAsia"/>
          <w:sz w:val="32"/>
          <w:szCs w:val="32"/>
        </w:rPr>
      </w:pPr>
      <w:r w:rsidRPr="00A13D36">
        <w:rPr>
          <w:rFonts w:asciiTheme="majorEastAsia" w:eastAsiaTheme="majorEastAsia" w:hAnsiTheme="majorEastAsia" w:hint="eastAsia"/>
          <w:sz w:val="32"/>
          <w:szCs w:val="32"/>
        </w:rPr>
        <w:t>日</w:t>
      </w:r>
      <w:r w:rsidRPr="00A13D36">
        <w:rPr>
          <w:rFonts w:asciiTheme="majorEastAsia" w:eastAsiaTheme="majorEastAsia" w:hAnsiTheme="majorEastAsia"/>
          <w:sz w:val="32"/>
          <w:szCs w:val="32"/>
        </w:rPr>
        <w:t xml:space="preserve">    </w:t>
      </w:r>
      <w:r w:rsidRPr="00A13D36">
        <w:rPr>
          <w:rFonts w:asciiTheme="majorEastAsia" w:eastAsiaTheme="majorEastAsia" w:hAnsiTheme="majorEastAsia" w:hint="eastAsia"/>
          <w:sz w:val="32"/>
          <w:szCs w:val="32"/>
        </w:rPr>
        <w:t>期：</w:t>
      </w:r>
      <w:r w:rsidRPr="00A13D36">
        <w:rPr>
          <w:rFonts w:asciiTheme="majorEastAsia" w:eastAsiaTheme="majorEastAsia" w:hAnsiTheme="majorEastAsia"/>
          <w:sz w:val="32"/>
          <w:szCs w:val="32"/>
          <w:u w:val="single"/>
        </w:rPr>
        <w:t>201</w:t>
      </w:r>
      <w:r w:rsidR="00DB2508" w:rsidRPr="00A13D36">
        <w:rPr>
          <w:rFonts w:asciiTheme="majorEastAsia" w:eastAsiaTheme="majorEastAsia" w:hAnsiTheme="majorEastAsia" w:hint="eastAsia"/>
          <w:sz w:val="32"/>
          <w:szCs w:val="32"/>
          <w:u w:val="single"/>
        </w:rPr>
        <w:t>8</w:t>
      </w:r>
      <w:r w:rsidRPr="00A13D36">
        <w:rPr>
          <w:rFonts w:asciiTheme="majorEastAsia" w:eastAsiaTheme="majorEastAsia" w:hAnsiTheme="majorEastAsia" w:hint="eastAsia"/>
          <w:sz w:val="32"/>
          <w:szCs w:val="32"/>
          <w:u w:val="single"/>
        </w:rPr>
        <w:t>年</w:t>
      </w:r>
      <w:r w:rsidR="00DB2508" w:rsidRPr="00A13D36">
        <w:rPr>
          <w:rFonts w:asciiTheme="majorEastAsia" w:eastAsiaTheme="majorEastAsia" w:hAnsiTheme="majorEastAsia" w:hint="eastAsia"/>
          <w:sz w:val="32"/>
          <w:szCs w:val="32"/>
          <w:u w:val="single"/>
        </w:rPr>
        <w:t>4</w:t>
      </w:r>
      <w:r w:rsidRPr="00A13D36">
        <w:rPr>
          <w:rFonts w:asciiTheme="majorEastAsia" w:eastAsiaTheme="majorEastAsia" w:hAnsiTheme="majorEastAsia" w:hint="eastAsia"/>
          <w:sz w:val="32"/>
          <w:szCs w:val="32"/>
          <w:u w:val="single"/>
        </w:rPr>
        <w:t>月</w:t>
      </w:r>
      <w:r w:rsidRPr="00A13D36">
        <w:rPr>
          <w:rFonts w:asciiTheme="majorEastAsia" w:eastAsiaTheme="majorEastAsia" w:hAnsiTheme="majorEastAsia"/>
          <w:sz w:val="32"/>
          <w:szCs w:val="32"/>
          <w:u w:val="single"/>
        </w:rPr>
        <w:t xml:space="preserve">              </w:t>
      </w:r>
      <w:r w:rsidR="0033719A" w:rsidRPr="00A13D36">
        <w:rPr>
          <w:rFonts w:asciiTheme="majorEastAsia" w:eastAsiaTheme="majorEastAsia" w:hAnsiTheme="majorEastAsia" w:hint="eastAsia"/>
          <w:sz w:val="32"/>
          <w:szCs w:val="32"/>
          <w:u w:val="single"/>
        </w:rPr>
        <w:t xml:space="preserve">       </w:t>
      </w:r>
      <w:r w:rsidR="00123602" w:rsidRPr="00A13D36">
        <w:rPr>
          <w:rFonts w:asciiTheme="majorEastAsia" w:eastAsiaTheme="majorEastAsia" w:hAnsiTheme="majorEastAsia" w:hint="eastAsia"/>
          <w:sz w:val="32"/>
          <w:szCs w:val="32"/>
          <w:u w:val="single"/>
        </w:rPr>
        <w:t xml:space="preserve">   </w:t>
      </w:r>
    </w:p>
    <w:p w14:paraId="7822DDA3" w14:textId="77777777" w:rsidR="00D6469F" w:rsidRPr="00A13D36" w:rsidRDefault="00D6469F" w:rsidP="00D6469F">
      <w:pPr>
        <w:pStyle w:val="p15"/>
        <w:ind w:left="99"/>
        <w:jc w:val="center"/>
        <w:rPr>
          <w:color w:val="auto"/>
        </w:rPr>
      </w:pPr>
    </w:p>
    <w:p w14:paraId="4538B0B8" w14:textId="77777777" w:rsidR="00702A4A" w:rsidRPr="00A13D36" w:rsidRDefault="00702A4A" w:rsidP="00D6469F">
      <w:pPr>
        <w:pStyle w:val="p15"/>
        <w:ind w:left="99"/>
        <w:jc w:val="center"/>
        <w:rPr>
          <w:color w:val="auto"/>
        </w:rPr>
      </w:pPr>
    </w:p>
    <w:p w14:paraId="2AE066F3" w14:textId="77777777" w:rsidR="00702A4A" w:rsidRPr="00A13D36" w:rsidRDefault="00702A4A" w:rsidP="00D6469F">
      <w:pPr>
        <w:pStyle w:val="p15"/>
        <w:ind w:left="99"/>
        <w:jc w:val="center"/>
        <w:rPr>
          <w:color w:val="auto"/>
        </w:rPr>
      </w:pPr>
    </w:p>
    <w:p w14:paraId="7DDA4586" w14:textId="77777777" w:rsidR="00702A4A" w:rsidRPr="00A13D36" w:rsidRDefault="00702A4A" w:rsidP="00D6469F">
      <w:pPr>
        <w:pStyle w:val="p15"/>
        <w:ind w:left="99"/>
        <w:jc w:val="center"/>
        <w:rPr>
          <w:color w:val="auto"/>
        </w:rPr>
      </w:pPr>
    </w:p>
    <w:p w14:paraId="6C9DA0C3" w14:textId="77777777" w:rsidR="00D6469F" w:rsidRPr="00A13D36" w:rsidRDefault="00D6469F" w:rsidP="00D6469F">
      <w:pPr>
        <w:pStyle w:val="p15"/>
        <w:ind w:left="99"/>
        <w:jc w:val="center"/>
        <w:rPr>
          <w:color w:val="auto"/>
        </w:rPr>
      </w:pPr>
    </w:p>
    <w:p w14:paraId="762D3E11" w14:textId="77777777" w:rsidR="00D6469F" w:rsidRPr="00A13D36" w:rsidRDefault="00D6469F" w:rsidP="00D6469F">
      <w:pPr>
        <w:pStyle w:val="p15"/>
        <w:ind w:left="99"/>
        <w:jc w:val="center"/>
        <w:rPr>
          <w:color w:val="auto"/>
        </w:rPr>
      </w:pPr>
    </w:p>
    <w:p w14:paraId="1346B3B8" w14:textId="77777777" w:rsidR="00702A4A" w:rsidRPr="00A13D36" w:rsidRDefault="00702A4A" w:rsidP="00D6469F">
      <w:pPr>
        <w:pStyle w:val="p15"/>
        <w:ind w:left="99"/>
        <w:jc w:val="center"/>
        <w:rPr>
          <w:color w:val="auto"/>
        </w:rPr>
      </w:pPr>
    </w:p>
    <w:p w14:paraId="1A696752" w14:textId="77777777" w:rsidR="00702A4A" w:rsidRPr="00A13D36" w:rsidRDefault="00702A4A" w:rsidP="00D6469F">
      <w:pPr>
        <w:pStyle w:val="p15"/>
        <w:ind w:left="99"/>
        <w:jc w:val="center"/>
        <w:rPr>
          <w:color w:val="auto"/>
        </w:rPr>
      </w:pPr>
    </w:p>
    <w:p w14:paraId="2228C365" w14:textId="77777777" w:rsidR="00EA63DC" w:rsidRPr="00A13D36" w:rsidRDefault="00EA63DC" w:rsidP="00D6469F">
      <w:pPr>
        <w:pStyle w:val="p15"/>
        <w:ind w:left="99"/>
        <w:jc w:val="center"/>
        <w:rPr>
          <w:color w:val="auto"/>
        </w:rPr>
      </w:pPr>
    </w:p>
    <w:p w14:paraId="18319024" w14:textId="77777777" w:rsidR="00702A4A" w:rsidRPr="00A13D36" w:rsidRDefault="00702A4A" w:rsidP="00702A4A">
      <w:pPr>
        <w:spacing w:line="480" w:lineRule="auto"/>
        <w:jc w:val="center"/>
        <w:rPr>
          <w:rFonts w:asciiTheme="majorEastAsia" w:eastAsiaTheme="majorEastAsia" w:hAnsiTheme="majorEastAsia"/>
          <w:sz w:val="52"/>
          <w:szCs w:val="52"/>
        </w:rPr>
      </w:pPr>
      <w:r w:rsidRPr="00A13D36">
        <w:rPr>
          <w:rFonts w:asciiTheme="majorEastAsia" w:eastAsiaTheme="majorEastAsia" w:hAnsiTheme="majorEastAsia" w:hint="eastAsia"/>
          <w:sz w:val="52"/>
          <w:szCs w:val="52"/>
        </w:rPr>
        <w:lastRenderedPageBreak/>
        <w:t>目录</w:t>
      </w:r>
    </w:p>
    <w:p w14:paraId="09C49F31" w14:textId="77777777" w:rsidR="005B46D8" w:rsidRPr="00A13D36" w:rsidRDefault="00702A4A">
      <w:pPr>
        <w:pStyle w:val="10"/>
        <w:tabs>
          <w:tab w:val="left" w:pos="840"/>
          <w:tab w:val="right" w:leader="dot" w:pos="9514"/>
        </w:tabs>
        <w:rPr>
          <w:rFonts w:asciiTheme="minorHAnsi" w:eastAsiaTheme="minorEastAsia" w:hAnsiTheme="minorHAnsi" w:cstheme="minorBidi"/>
          <w:b w:val="0"/>
          <w:bCs w:val="0"/>
          <w:caps w:val="0"/>
          <w:noProof/>
          <w:sz w:val="21"/>
          <w:szCs w:val="22"/>
        </w:rPr>
      </w:pPr>
      <w:r w:rsidRPr="00A13D36">
        <w:rPr>
          <w:rFonts w:asciiTheme="majorEastAsia" w:eastAsiaTheme="majorEastAsia" w:hAnsiTheme="majorEastAsia"/>
          <w:sz w:val="32"/>
          <w:szCs w:val="32"/>
          <w:u w:val="single"/>
        </w:rPr>
        <w:fldChar w:fldCharType="begin"/>
      </w:r>
      <w:r w:rsidRPr="00A13D36">
        <w:rPr>
          <w:rFonts w:asciiTheme="majorEastAsia" w:eastAsiaTheme="majorEastAsia" w:hAnsiTheme="majorEastAsia"/>
          <w:sz w:val="32"/>
          <w:szCs w:val="32"/>
          <w:u w:val="single"/>
        </w:rPr>
        <w:instrText xml:space="preserve"> TOC \o "1-3" \h \z \u </w:instrText>
      </w:r>
      <w:r w:rsidRPr="00A13D36">
        <w:rPr>
          <w:rFonts w:asciiTheme="majorEastAsia" w:eastAsiaTheme="majorEastAsia" w:hAnsiTheme="majorEastAsia"/>
          <w:sz w:val="32"/>
          <w:szCs w:val="32"/>
          <w:u w:val="single"/>
        </w:rPr>
        <w:fldChar w:fldCharType="separate"/>
      </w:r>
      <w:hyperlink w:anchor="_Toc488248832" w:history="1">
        <w:r w:rsidR="005B46D8" w:rsidRPr="00A13D36">
          <w:rPr>
            <w:rStyle w:val="ac"/>
            <w:rFonts w:asciiTheme="majorEastAsia" w:eastAsiaTheme="majorEastAsia" w:hAnsiTheme="majorEastAsia" w:hint="eastAsia"/>
            <w:noProof/>
            <w:color w:val="auto"/>
          </w:rPr>
          <w:t>第一章</w:t>
        </w:r>
        <w:r w:rsidR="005B46D8" w:rsidRPr="00A13D36">
          <w:rPr>
            <w:rFonts w:asciiTheme="minorHAnsi" w:eastAsiaTheme="minorEastAsia" w:hAnsiTheme="minorHAnsi" w:cstheme="minorBidi"/>
            <w:b w:val="0"/>
            <w:bCs w:val="0"/>
            <w:caps w:val="0"/>
            <w:noProof/>
            <w:sz w:val="21"/>
            <w:szCs w:val="22"/>
          </w:rPr>
          <w:tab/>
        </w:r>
        <w:r w:rsidR="005B46D8" w:rsidRPr="00A13D36">
          <w:rPr>
            <w:rStyle w:val="ac"/>
            <w:rFonts w:asciiTheme="majorEastAsia" w:eastAsiaTheme="majorEastAsia" w:hAnsiTheme="majorEastAsia" w:hint="eastAsia"/>
            <w:noProof/>
            <w:color w:val="auto"/>
          </w:rPr>
          <w:t>招标公告</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_Toc488248832 \h </w:instrText>
        </w:r>
        <w:r w:rsidR="005B46D8" w:rsidRPr="00A13D36">
          <w:rPr>
            <w:noProof/>
            <w:webHidden/>
          </w:rPr>
        </w:r>
        <w:r w:rsidR="005B46D8" w:rsidRPr="00A13D36">
          <w:rPr>
            <w:noProof/>
            <w:webHidden/>
          </w:rPr>
          <w:fldChar w:fldCharType="separate"/>
        </w:r>
        <w:r w:rsidR="005B46D8" w:rsidRPr="00A13D36">
          <w:rPr>
            <w:noProof/>
            <w:webHidden/>
          </w:rPr>
          <w:t>3</w:t>
        </w:r>
        <w:r w:rsidR="005B46D8" w:rsidRPr="00A13D36">
          <w:rPr>
            <w:noProof/>
            <w:webHidden/>
          </w:rPr>
          <w:fldChar w:fldCharType="end"/>
        </w:r>
      </w:hyperlink>
    </w:p>
    <w:p w14:paraId="571BC090" w14:textId="77777777" w:rsidR="005B46D8" w:rsidRPr="00A13D36" w:rsidRDefault="008A4D85">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8248833" w:history="1">
        <w:r w:rsidR="005B46D8" w:rsidRPr="00A13D36">
          <w:rPr>
            <w:rStyle w:val="ac"/>
            <w:rFonts w:asciiTheme="majorEastAsia" w:eastAsiaTheme="majorEastAsia" w:hAnsiTheme="majorEastAsia" w:hint="eastAsia"/>
            <w:noProof/>
            <w:color w:val="auto"/>
          </w:rPr>
          <w:t>第二章</w:t>
        </w:r>
        <w:r w:rsidR="005B46D8" w:rsidRPr="00A13D36">
          <w:rPr>
            <w:rFonts w:asciiTheme="minorHAnsi" w:eastAsiaTheme="minorEastAsia" w:hAnsiTheme="minorHAnsi" w:cstheme="minorBidi"/>
            <w:b w:val="0"/>
            <w:bCs w:val="0"/>
            <w:caps w:val="0"/>
            <w:noProof/>
            <w:sz w:val="21"/>
            <w:szCs w:val="22"/>
          </w:rPr>
          <w:tab/>
        </w:r>
        <w:r w:rsidR="005B46D8" w:rsidRPr="00A13D36">
          <w:rPr>
            <w:rStyle w:val="ac"/>
            <w:rFonts w:asciiTheme="majorEastAsia" w:eastAsiaTheme="majorEastAsia" w:hAnsiTheme="majorEastAsia" w:hint="eastAsia"/>
            <w:noProof/>
            <w:color w:val="auto"/>
          </w:rPr>
          <w:t>采购项目说明及要求</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_Toc488248833 \h </w:instrText>
        </w:r>
        <w:r w:rsidR="005B46D8" w:rsidRPr="00A13D36">
          <w:rPr>
            <w:noProof/>
            <w:webHidden/>
          </w:rPr>
        </w:r>
        <w:r w:rsidR="005B46D8" w:rsidRPr="00A13D36">
          <w:rPr>
            <w:noProof/>
            <w:webHidden/>
          </w:rPr>
          <w:fldChar w:fldCharType="separate"/>
        </w:r>
        <w:r w:rsidR="005B46D8" w:rsidRPr="00A13D36">
          <w:rPr>
            <w:noProof/>
            <w:webHidden/>
          </w:rPr>
          <w:t>5</w:t>
        </w:r>
        <w:r w:rsidR="005B46D8" w:rsidRPr="00A13D36">
          <w:rPr>
            <w:noProof/>
            <w:webHidden/>
          </w:rPr>
          <w:fldChar w:fldCharType="end"/>
        </w:r>
      </w:hyperlink>
    </w:p>
    <w:p w14:paraId="5EB74321" w14:textId="77777777" w:rsidR="005B46D8" w:rsidRPr="00A13D36" w:rsidRDefault="008A4D85" w:rsidP="00E02D16">
      <w:pPr>
        <w:pStyle w:val="30"/>
        <w:rPr>
          <w:noProof/>
        </w:rPr>
      </w:pPr>
      <w:hyperlink w:anchor="_Toc488248834" w:history="1">
        <w:r w:rsidR="005B46D8" w:rsidRPr="00A13D36">
          <w:rPr>
            <w:rStyle w:val="ac"/>
            <w:rFonts w:asciiTheme="minorEastAsia" w:hAnsiTheme="minorEastAsia"/>
            <w:noProof/>
            <w:color w:val="auto"/>
          </w:rPr>
          <w:t xml:space="preserve">1. </w:t>
        </w:r>
        <w:r w:rsidR="005B46D8" w:rsidRPr="00A13D36">
          <w:rPr>
            <w:rStyle w:val="ac"/>
            <w:rFonts w:asciiTheme="minorEastAsia" w:hAnsiTheme="minorEastAsia" w:hint="eastAsia"/>
            <w:noProof/>
            <w:color w:val="auto"/>
          </w:rPr>
          <w:t>项目说明</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_Toc488248834 \h </w:instrText>
        </w:r>
        <w:r w:rsidR="005B46D8" w:rsidRPr="00A13D36">
          <w:rPr>
            <w:noProof/>
            <w:webHidden/>
          </w:rPr>
        </w:r>
        <w:r w:rsidR="005B46D8" w:rsidRPr="00A13D36">
          <w:rPr>
            <w:noProof/>
            <w:webHidden/>
          </w:rPr>
          <w:fldChar w:fldCharType="separate"/>
        </w:r>
        <w:r w:rsidR="005B46D8" w:rsidRPr="00A13D36">
          <w:rPr>
            <w:noProof/>
            <w:webHidden/>
          </w:rPr>
          <w:t>5</w:t>
        </w:r>
        <w:r w:rsidR="005B46D8" w:rsidRPr="00A13D36">
          <w:rPr>
            <w:noProof/>
            <w:webHidden/>
          </w:rPr>
          <w:fldChar w:fldCharType="end"/>
        </w:r>
      </w:hyperlink>
    </w:p>
    <w:p w14:paraId="37973BA1" w14:textId="77777777" w:rsidR="005B46D8" w:rsidRPr="00A13D36" w:rsidRDefault="008A4D85" w:rsidP="00E02D16">
      <w:pPr>
        <w:pStyle w:val="30"/>
        <w:rPr>
          <w:noProof/>
        </w:rPr>
      </w:pPr>
      <w:hyperlink w:anchor="_Toc488248835" w:history="1">
        <w:r w:rsidR="005B46D8" w:rsidRPr="00A13D36">
          <w:rPr>
            <w:rStyle w:val="ac"/>
            <w:rFonts w:asciiTheme="minorEastAsia" w:hAnsiTheme="minorEastAsia"/>
            <w:noProof/>
            <w:color w:val="auto"/>
          </w:rPr>
          <w:t>2.</w:t>
        </w:r>
        <w:r w:rsidR="005B46D8" w:rsidRPr="00A13D36">
          <w:rPr>
            <w:noProof/>
          </w:rPr>
          <w:tab/>
        </w:r>
        <w:r w:rsidR="005B46D8" w:rsidRPr="00A13D36">
          <w:rPr>
            <w:rStyle w:val="ac"/>
            <w:rFonts w:asciiTheme="minorEastAsia" w:hAnsiTheme="minorEastAsia" w:hint="eastAsia"/>
            <w:noProof/>
            <w:color w:val="auto"/>
          </w:rPr>
          <w:t>其它说明</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_Toc488248835 \h </w:instrText>
        </w:r>
        <w:r w:rsidR="005B46D8" w:rsidRPr="00A13D36">
          <w:rPr>
            <w:noProof/>
            <w:webHidden/>
          </w:rPr>
        </w:r>
        <w:r w:rsidR="005B46D8" w:rsidRPr="00A13D36">
          <w:rPr>
            <w:noProof/>
            <w:webHidden/>
          </w:rPr>
          <w:fldChar w:fldCharType="separate"/>
        </w:r>
        <w:r w:rsidR="005B46D8" w:rsidRPr="00A13D36">
          <w:rPr>
            <w:noProof/>
            <w:webHidden/>
          </w:rPr>
          <w:t>24</w:t>
        </w:r>
        <w:r w:rsidR="005B46D8" w:rsidRPr="00A13D36">
          <w:rPr>
            <w:noProof/>
            <w:webHidden/>
          </w:rPr>
          <w:fldChar w:fldCharType="end"/>
        </w:r>
      </w:hyperlink>
    </w:p>
    <w:p w14:paraId="3FD765E2" w14:textId="77777777" w:rsidR="005B46D8" w:rsidRPr="00A13D36" w:rsidRDefault="008A4D85">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8248836" w:history="1">
        <w:r w:rsidR="005B46D8" w:rsidRPr="00A13D36">
          <w:rPr>
            <w:rStyle w:val="ac"/>
            <w:rFonts w:asciiTheme="majorEastAsia" w:eastAsiaTheme="majorEastAsia" w:hAnsiTheme="majorEastAsia" w:hint="eastAsia"/>
            <w:noProof/>
            <w:color w:val="auto"/>
          </w:rPr>
          <w:t>第三章</w:t>
        </w:r>
        <w:r w:rsidR="005B46D8" w:rsidRPr="00A13D36">
          <w:rPr>
            <w:rFonts w:asciiTheme="minorHAnsi" w:eastAsiaTheme="minorEastAsia" w:hAnsiTheme="minorHAnsi" w:cstheme="minorBidi"/>
            <w:b w:val="0"/>
            <w:bCs w:val="0"/>
            <w:caps w:val="0"/>
            <w:noProof/>
            <w:sz w:val="21"/>
            <w:szCs w:val="22"/>
          </w:rPr>
          <w:tab/>
        </w:r>
        <w:r w:rsidR="005B46D8" w:rsidRPr="00A13D36">
          <w:rPr>
            <w:rStyle w:val="ac"/>
            <w:rFonts w:asciiTheme="majorEastAsia" w:eastAsiaTheme="majorEastAsia" w:hAnsiTheme="majorEastAsia" w:hint="eastAsia"/>
            <w:noProof/>
            <w:color w:val="auto"/>
          </w:rPr>
          <w:t>投标人须知</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_Toc488248836 \h </w:instrText>
        </w:r>
        <w:r w:rsidR="005B46D8" w:rsidRPr="00A13D36">
          <w:rPr>
            <w:noProof/>
            <w:webHidden/>
          </w:rPr>
        </w:r>
        <w:r w:rsidR="005B46D8" w:rsidRPr="00A13D36">
          <w:rPr>
            <w:noProof/>
            <w:webHidden/>
          </w:rPr>
          <w:fldChar w:fldCharType="separate"/>
        </w:r>
        <w:r w:rsidR="005B46D8" w:rsidRPr="00A13D36">
          <w:rPr>
            <w:noProof/>
            <w:webHidden/>
          </w:rPr>
          <w:t>25</w:t>
        </w:r>
        <w:r w:rsidR="005B46D8" w:rsidRPr="00A13D36">
          <w:rPr>
            <w:noProof/>
            <w:webHidden/>
          </w:rPr>
          <w:fldChar w:fldCharType="end"/>
        </w:r>
      </w:hyperlink>
    </w:p>
    <w:p w14:paraId="456C5323"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37" w:history="1">
        <w:r w:rsidR="005B46D8" w:rsidRPr="00A13D36">
          <w:rPr>
            <w:rStyle w:val="ac"/>
            <w:rFonts w:asciiTheme="majorEastAsia" w:hAnsiTheme="majorEastAsia" w:hint="eastAsia"/>
            <w:noProof/>
            <w:color w:val="auto"/>
          </w:rPr>
          <w:t>第一节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说明</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_Toc488248837 \h </w:instrText>
        </w:r>
        <w:r w:rsidR="005B46D8" w:rsidRPr="00A13D36">
          <w:rPr>
            <w:noProof/>
            <w:webHidden/>
          </w:rPr>
        </w:r>
        <w:r w:rsidR="005B46D8" w:rsidRPr="00A13D36">
          <w:rPr>
            <w:noProof/>
            <w:webHidden/>
          </w:rPr>
          <w:fldChar w:fldCharType="separate"/>
        </w:r>
        <w:r w:rsidR="005B46D8" w:rsidRPr="00A13D36">
          <w:rPr>
            <w:noProof/>
            <w:webHidden/>
          </w:rPr>
          <w:t>25</w:t>
        </w:r>
        <w:r w:rsidR="005B46D8" w:rsidRPr="00A13D36">
          <w:rPr>
            <w:noProof/>
            <w:webHidden/>
          </w:rPr>
          <w:fldChar w:fldCharType="end"/>
        </w:r>
      </w:hyperlink>
    </w:p>
    <w:p w14:paraId="67BE3CDB"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38" w:history="1">
        <w:r w:rsidR="005B46D8" w:rsidRPr="00A13D36">
          <w:rPr>
            <w:rStyle w:val="ac"/>
            <w:rFonts w:asciiTheme="majorEastAsia" w:hAnsiTheme="majorEastAsia" w:hint="eastAsia"/>
            <w:noProof/>
            <w:color w:val="auto"/>
          </w:rPr>
          <w:t>第二节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招标文件说明</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_Toc488248838 \h </w:instrText>
        </w:r>
        <w:r w:rsidR="005B46D8" w:rsidRPr="00A13D36">
          <w:rPr>
            <w:noProof/>
            <w:webHidden/>
          </w:rPr>
        </w:r>
        <w:r w:rsidR="005B46D8" w:rsidRPr="00A13D36">
          <w:rPr>
            <w:noProof/>
            <w:webHidden/>
          </w:rPr>
          <w:fldChar w:fldCharType="separate"/>
        </w:r>
        <w:r w:rsidR="005B46D8" w:rsidRPr="00A13D36">
          <w:rPr>
            <w:noProof/>
            <w:webHidden/>
          </w:rPr>
          <w:t>26</w:t>
        </w:r>
        <w:r w:rsidR="005B46D8" w:rsidRPr="00A13D36">
          <w:rPr>
            <w:noProof/>
            <w:webHidden/>
          </w:rPr>
          <w:fldChar w:fldCharType="end"/>
        </w:r>
      </w:hyperlink>
    </w:p>
    <w:p w14:paraId="083180EB"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39" w:history="1">
        <w:r w:rsidR="005B46D8" w:rsidRPr="00A13D36">
          <w:rPr>
            <w:rStyle w:val="ac"/>
            <w:rFonts w:asciiTheme="majorEastAsia" w:hAnsiTheme="majorEastAsia" w:hint="eastAsia"/>
            <w:noProof/>
            <w:color w:val="auto"/>
          </w:rPr>
          <w:t>第三节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投标文件的编写</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_Toc488248839 \h </w:instrText>
        </w:r>
        <w:r w:rsidR="005B46D8" w:rsidRPr="00A13D36">
          <w:rPr>
            <w:noProof/>
            <w:webHidden/>
          </w:rPr>
        </w:r>
        <w:r w:rsidR="005B46D8" w:rsidRPr="00A13D36">
          <w:rPr>
            <w:noProof/>
            <w:webHidden/>
          </w:rPr>
          <w:fldChar w:fldCharType="separate"/>
        </w:r>
        <w:r w:rsidR="005B46D8" w:rsidRPr="00A13D36">
          <w:rPr>
            <w:noProof/>
            <w:webHidden/>
          </w:rPr>
          <w:t>26</w:t>
        </w:r>
        <w:r w:rsidR="005B46D8" w:rsidRPr="00A13D36">
          <w:rPr>
            <w:noProof/>
            <w:webHidden/>
          </w:rPr>
          <w:fldChar w:fldCharType="end"/>
        </w:r>
      </w:hyperlink>
    </w:p>
    <w:p w14:paraId="6E2B654D"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40" w:history="1">
        <w:r w:rsidR="005B46D8" w:rsidRPr="00A13D36">
          <w:rPr>
            <w:rStyle w:val="ac"/>
            <w:rFonts w:asciiTheme="majorEastAsia" w:hAnsiTheme="majorEastAsia" w:hint="eastAsia"/>
            <w:noProof/>
            <w:color w:val="auto"/>
          </w:rPr>
          <w:t>第四节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投标文件的递交</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_Toc488248840 \h </w:instrText>
        </w:r>
        <w:r w:rsidR="005B46D8" w:rsidRPr="00A13D36">
          <w:rPr>
            <w:noProof/>
            <w:webHidden/>
          </w:rPr>
        </w:r>
        <w:r w:rsidR="005B46D8" w:rsidRPr="00A13D36">
          <w:rPr>
            <w:noProof/>
            <w:webHidden/>
          </w:rPr>
          <w:fldChar w:fldCharType="separate"/>
        </w:r>
        <w:r w:rsidR="005B46D8" w:rsidRPr="00A13D36">
          <w:rPr>
            <w:noProof/>
            <w:webHidden/>
          </w:rPr>
          <w:t>27</w:t>
        </w:r>
        <w:r w:rsidR="005B46D8" w:rsidRPr="00A13D36">
          <w:rPr>
            <w:noProof/>
            <w:webHidden/>
          </w:rPr>
          <w:fldChar w:fldCharType="end"/>
        </w:r>
      </w:hyperlink>
    </w:p>
    <w:p w14:paraId="11DA2214"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41" w:history="1">
        <w:r w:rsidR="005B46D8" w:rsidRPr="00A13D36">
          <w:rPr>
            <w:rStyle w:val="ac"/>
            <w:rFonts w:asciiTheme="majorEastAsia" w:hAnsiTheme="majorEastAsia" w:hint="eastAsia"/>
            <w:noProof/>
            <w:color w:val="auto"/>
          </w:rPr>
          <w:t>第五节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开标和评标</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_Toc488248841 \h </w:instrText>
        </w:r>
        <w:r w:rsidR="005B46D8" w:rsidRPr="00A13D36">
          <w:rPr>
            <w:noProof/>
            <w:webHidden/>
          </w:rPr>
        </w:r>
        <w:r w:rsidR="005B46D8" w:rsidRPr="00A13D36">
          <w:rPr>
            <w:noProof/>
            <w:webHidden/>
          </w:rPr>
          <w:fldChar w:fldCharType="separate"/>
        </w:r>
        <w:r w:rsidR="005B46D8" w:rsidRPr="00A13D36">
          <w:rPr>
            <w:noProof/>
            <w:webHidden/>
          </w:rPr>
          <w:t>28</w:t>
        </w:r>
        <w:r w:rsidR="005B46D8" w:rsidRPr="00A13D36">
          <w:rPr>
            <w:noProof/>
            <w:webHidden/>
          </w:rPr>
          <w:fldChar w:fldCharType="end"/>
        </w:r>
      </w:hyperlink>
    </w:p>
    <w:p w14:paraId="785A0A57" w14:textId="77777777" w:rsidR="005B46D8" w:rsidRPr="00A13D36" w:rsidRDefault="008A4D85" w:rsidP="00E02D16">
      <w:pPr>
        <w:pStyle w:val="30"/>
        <w:rPr>
          <w:noProof/>
        </w:rPr>
      </w:pPr>
      <w:hyperlink w:anchor="_Toc488248842" w:history="1">
        <w:r w:rsidR="005B46D8" w:rsidRPr="00A13D36">
          <w:rPr>
            <w:rStyle w:val="ac"/>
            <w:rFonts w:asciiTheme="minorEastAsia" w:hAnsiTheme="minorEastAsia" w:hint="eastAsia"/>
            <w:noProof/>
            <w:color w:val="auto"/>
          </w:rPr>
          <w:t>采用综合评分法，具体评分细则如下：</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_Toc488248842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314BAAD6" w14:textId="77777777" w:rsidR="005B46D8" w:rsidRPr="00A13D36" w:rsidRDefault="008A4D85" w:rsidP="00E02D16">
      <w:pPr>
        <w:pStyle w:val="30"/>
        <w:rPr>
          <w:noProof/>
        </w:rPr>
      </w:pPr>
      <w:hyperlink w:anchor="_Toc488248843" w:history="1">
        <w:r w:rsidR="005B46D8" w:rsidRPr="00A13D36">
          <w:rPr>
            <w:rStyle w:val="ac"/>
            <w:rFonts w:asciiTheme="minorEastAsia" w:hAnsiTheme="minorEastAsia"/>
            <w:noProof/>
            <w:color w:val="auto"/>
          </w:rPr>
          <w:t>A</w:t>
        </w:r>
        <w:r w:rsidR="005B46D8" w:rsidRPr="00A13D36">
          <w:rPr>
            <w:rStyle w:val="ac"/>
            <w:rFonts w:asciiTheme="minorEastAsia" w:hAnsiTheme="minorEastAsia" w:hint="eastAsia"/>
            <w:noProof/>
            <w:color w:val="auto"/>
          </w:rPr>
          <w:t>：</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_Toc488248843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3EE597B4" w14:textId="77777777" w:rsidR="005B46D8" w:rsidRPr="00A13D36" w:rsidRDefault="008A4D85" w:rsidP="00E02D16">
      <w:pPr>
        <w:pStyle w:val="30"/>
        <w:rPr>
          <w:noProof/>
        </w:rPr>
      </w:pPr>
      <w:hyperlink w:anchor="_Toc488248844" w:history="1">
        <w:r w:rsidR="005B46D8" w:rsidRPr="00A13D36">
          <w:rPr>
            <w:rStyle w:val="ac"/>
            <w:rFonts w:asciiTheme="minorEastAsia" w:hAnsiTheme="minorEastAsia" w:hint="eastAsia"/>
            <w:noProof/>
            <w:color w:val="auto"/>
          </w:rPr>
          <w:t>报价部分评分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_Toc488248844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08F9A491" w14:textId="77777777" w:rsidR="005B46D8" w:rsidRPr="00A13D36" w:rsidRDefault="008A4D85" w:rsidP="00E02D16">
      <w:pPr>
        <w:pStyle w:val="30"/>
        <w:rPr>
          <w:noProof/>
        </w:rPr>
      </w:pPr>
      <w:hyperlink w:anchor="_Toc488248845" w:history="1">
        <w:r w:rsidR="005B46D8" w:rsidRPr="00A13D36">
          <w:rPr>
            <w:rStyle w:val="ac"/>
            <w:rFonts w:asciiTheme="minorEastAsia" w:hAnsiTheme="minorEastAsia" w:hint="eastAsia"/>
            <w:noProof/>
            <w:color w:val="auto"/>
          </w:rPr>
          <w:t>满分</w:t>
        </w:r>
        <w:r w:rsidR="005B46D8" w:rsidRPr="00A13D36">
          <w:rPr>
            <w:rStyle w:val="ac"/>
            <w:rFonts w:asciiTheme="minorEastAsia" w:hAnsiTheme="minorEastAsia"/>
            <w:noProof/>
            <w:color w:val="auto"/>
          </w:rPr>
          <w:t>50</w:t>
        </w:r>
        <w:r w:rsidR="005B46D8" w:rsidRPr="00A13D36">
          <w:rPr>
            <w:rStyle w:val="ac"/>
            <w:rFonts w:asciiTheme="minorEastAsia" w:hAnsiTheme="minorEastAsia" w:hint="eastAsia"/>
            <w:noProof/>
            <w:color w:val="auto"/>
          </w:rPr>
          <w:t>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_Toc488248845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6C2B0FC9" w14:textId="77777777" w:rsidR="005B46D8" w:rsidRPr="00A13D36" w:rsidRDefault="008A4D85" w:rsidP="00E02D16">
      <w:pPr>
        <w:pStyle w:val="30"/>
        <w:rPr>
          <w:noProof/>
        </w:rPr>
      </w:pPr>
      <w:hyperlink w:anchor="_Toc488248846" w:history="1">
        <w:r w:rsidR="005B46D8" w:rsidRPr="00A13D36">
          <w:rPr>
            <w:rStyle w:val="ac"/>
            <w:rFonts w:asciiTheme="minorEastAsia" w:hAnsiTheme="minorEastAsia"/>
            <w:noProof/>
            <w:color w:val="auto"/>
          </w:rPr>
          <w:t>B</w:t>
        </w:r>
        <w:r w:rsidR="005B46D8" w:rsidRPr="00A13D36">
          <w:rPr>
            <w:rStyle w:val="ac"/>
            <w:rFonts w:asciiTheme="minorEastAsia" w:hAnsiTheme="minorEastAsia" w:hint="eastAsia"/>
            <w:noProof/>
            <w:color w:val="auto"/>
          </w:rPr>
          <w:t>：</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_Toc488248846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4B098C4D" w14:textId="77777777" w:rsidR="005B46D8" w:rsidRPr="00A13D36" w:rsidRDefault="008A4D85" w:rsidP="00E02D16">
      <w:pPr>
        <w:pStyle w:val="30"/>
        <w:rPr>
          <w:noProof/>
        </w:rPr>
      </w:pPr>
      <w:hyperlink w:anchor="_Toc488248847" w:history="1">
        <w:r w:rsidR="005B46D8" w:rsidRPr="00A13D36">
          <w:rPr>
            <w:rStyle w:val="ac"/>
            <w:rFonts w:asciiTheme="minorEastAsia" w:hAnsiTheme="minorEastAsia" w:hint="eastAsia"/>
            <w:noProof/>
            <w:color w:val="auto"/>
          </w:rPr>
          <w:t>技术部分评分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_Toc488248847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48585098" w14:textId="77777777" w:rsidR="005B46D8" w:rsidRPr="00A13D36" w:rsidRDefault="008A4D85" w:rsidP="00E02D16">
      <w:pPr>
        <w:pStyle w:val="30"/>
        <w:rPr>
          <w:noProof/>
        </w:rPr>
      </w:pPr>
      <w:hyperlink w:anchor="_Toc488248848" w:history="1">
        <w:r w:rsidR="005B46D8" w:rsidRPr="00A13D36">
          <w:rPr>
            <w:rStyle w:val="ac"/>
            <w:rFonts w:asciiTheme="minorEastAsia" w:hAnsiTheme="minorEastAsia" w:hint="eastAsia"/>
            <w:noProof/>
            <w:color w:val="auto"/>
          </w:rPr>
          <w:t>满分</w:t>
        </w:r>
        <w:r w:rsidR="005B46D8" w:rsidRPr="00A13D36">
          <w:rPr>
            <w:rStyle w:val="ac"/>
            <w:rFonts w:asciiTheme="minorEastAsia" w:hAnsiTheme="minorEastAsia"/>
            <w:noProof/>
            <w:color w:val="auto"/>
          </w:rPr>
          <w:t>40</w:t>
        </w:r>
        <w:r w:rsidR="005B46D8" w:rsidRPr="00A13D36">
          <w:rPr>
            <w:rStyle w:val="ac"/>
            <w:rFonts w:asciiTheme="minorEastAsia" w:hAnsiTheme="minorEastAsia" w:hint="eastAsia"/>
            <w:noProof/>
            <w:color w:val="auto"/>
          </w:rPr>
          <w:t>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_Toc488248848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7F18C343" w14:textId="77777777" w:rsidR="005B46D8" w:rsidRPr="00A13D36" w:rsidRDefault="008A4D85" w:rsidP="00E02D16">
      <w:pPr>
        <w:pStyle w:val="30"/>
        <w:rPr>
          <w:noProof/>
        </w:rPr>
      </w:pPr>
      <w:hyperlink w:anchor="_Toc488248849" w:history="1">
        <w:r w:rsidR="005B46D8" w:rsidRPr="00A13D36">
          <w:rPr>
            <w:rStyle w:val="ac"/>
            <w:rFonts w:asciiTheme="minorEastAsia" w:hAnsiTheme="minorEastAsia"/>
            <w:noProof/>
            <w:color w:val="auto"/>
          </w:rPr>
          <w:t>C:</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_Toc488248849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7407DEB1" w14:textId="77777777" w:rsidR="005B46D8" w:rsidRPr="00A13D36" w:rsidRDefault="008A4D85" w:rsidP="00E02D16">
      <w:pPr>
        <w:pStyle w:val="30"/>
        <w:rPr>
          <w:noProof/>
        </w:rPr>
      </w:pPr>
      <w:hyperlink w:anchor="_Toc488248850" w:history="1">
        <w:r w:rsidR="005B46D8" w:rsidRPr="00A13D36">
          <w:rPr>
            <w:rStyle w:val="ac"/>
            <w:rFonts w:asciiTheme="minorEastAsia" w:hAnsiTheme="minorEastAsia" w:hint="eastAsia"/>
            <w:noProof/>
            <w:color w:val="auto"/>
          </w:rPr>
          <w:t>商务部分评分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_Toc488248850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6CF72828" w14:textId="77777777" w:rsidR="005B46D8" w:rsidRPr="00A13D36" w:rsidRDefault="008A4D85" w:rsidP="00E02D16">
      <w:pPr>
        <w:pStyle w:val="30"/>
        <w:rPr>
          <w:noProof/>
        </w:rPr>
      </w:pPr>
      <w:hyperlink w:anchor="_Toc488248851" w:history="1">
        <w:r w:rsidR="005B46D8" w:rsidRPr="00A13D36">
          <w:rPr>
            <w:rStyle w:val="ac"/>
            <w:rFonts w:asciiTheme="minorEastAsia" w:hAnsiTheme="minorEastAsia" w:hint="eastAsia"/>
            <w:noProof/>
            <w:color w:val="auto"/>
          </w:rPr>
          <w:t>满分</w:t>
        </w:r>
        <w:r w:rsidR="005B46D8" w:rsidRPr="00A13D36">
          <w:rPr>
            <w:rStyle w:val="ac"/>
            <w:rFonts w:asciiTheme="minorEastAsia" w:hAnsiTheme="minorEastAsia"/>
            <w:noProof/>
            <w:color w:val="auto"/>
          </w:rPr>
          <w:t>10</w:t>
        </w:r>
        <w:r w:rsidR="005B46D8" w:rsidRPr="00A13D36">
          <w:rPr>
            <w:rStyle w:val="ac"/>
            <w:rFonts w:asciiTheme="minorEastAsia" w:hAnsiTheme="minorEastAsia" w:hint="eastAsia"/>
            <w:noProof/>
            <w:color w:val="auto"/>
          </w:rPr>
          <w:t>分</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_Toc488248851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60CC6A1C" w14:textId="77777777" w:rsidR="005B46D8" w:rsidRPr="00A13D36" w:rsidRDefault="008A4D85" w:rsidP="00E02D16">
      <w:pPr>
        <w:pStyle w:val="30"/>
        <w:rPr>
          <w:noProof/>
        </w:rPr>
      </w:pPr>
      <w:hyperlink w:anchor="_Toc488248852" w:history="1">
        <w:r w:rsidR="005B46D8" w:rsidRPr="00A13D36">
          <w:rPr>
            <w:rStyle w:val="ac"/>
            <w:rFonts w:asciiTheme="minorEastAsia" w:hAnsiTheme="minorEastAsia" w:hint="eastAsia"/>
            <w:noProof/>
            <w:color w:val="auto"/>
          </w:rPr>
          <w:t>综合评分</w:t>
        </w:r>
        <w:r w:rsidR="005B46D8" w:rsidRPr="00A13D36">
          <w:rPr>
            <w:rStyle w:val="ac"/>
            <w:rFonts w:asciiTheme="minorEastAsia" w:hAnsiTheme="minorEastAsia"/>
            <w:noProof/>
            <w:color w:val="auto"/>
          </w:rPr>
          <w:t>=A+B+C</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_Toc488248852 \h </w:instrText>
        </w:r>
        <w:r w:rsidR="005B46D8" w:rsidRPr="00A13D36">
          <w:rPr>
            <w:noProof/>
            <w:webHidden/>
          </w:rPr>
        </w:r>
        <w:r w:rsidR="005B46D8" w:rsidRPr="00A13D36">
          <w:rPr>
            <w:noProof/>
            <w:webHidden/>
          </w:rPr>
          <w:fldChar w:fldCharType="separate"/>
        </w:r>
        <w:r w:rsidR="005B46D8" w:rsidRPr="00A13D36">
          <w:rPr>
            <w:noProof/>
            <w:webHidden/>
          </w:rPr>
          <w:t>29</w:t>
        </w:r>
        <w:r w:rsidR="005B46D8" w:rsidRPr="00A13D36">
          <w:rPr>
            <w:noProof/>
            <w:webHidden/>
          </w:rPr>
          <w:fldChar w:fldCharType="end"/>
        </w:r>
      </w:hyperlink>
    </w:p>
    <w:p w14:paraId="1D0F9D73" w14:textId="77777777" w:rsidR="005B46D8" w:rsidRPr="00A13D36" w:rsidRDefault="008A4D85">
      <w:pPr>
        <w:pStyle w:val="20"/>
        <w:tabs>
          <w:tab w:val="left" w:pos="1050"/>
          <w:tab w:val="right" w:leader="dot" w:pos="9514"/>
        </w:tabs>
        <w:rPr>
          <w:rFonts w:asciiTheme="minorHAnsi" w:eastAsiaTheme="minorEastAsia" w:hAnsiTheme="minorHAnsi" w:cstheme="minorBidi"/>
          <w:smallCaps w:val="0"/>
          <w:noProof/>
          <w:sz w:val="21"/>
          <w:szCs w:val="22"/>
        </w:rPr>
      </w:pPr>
      <w:hyperlink w:anchor="_Toc488248853" w:history="1">
        <w:r w:rsidR="005B46D8" w:rsidRPr="00A13D36">
          <w:rPr>
            <w:rStyle w:val="ac"/>
            <w:rFonts w:asciiTheme="majorEastAsia" w:hAnsiTheme="majorEastAsia" w:hint="eastAsia"/>
            <w:noProof/>
            <w:color w:val="auto"/>
          </w:rPr>
          <w:t>第六节</w:t>
        </w:r>
        <w:r w:rsidR="005B46D8" w:rsidRPr="00A13D36">
          <w:rPr>
            <w:rFonts w:asciiTheme="minorHAnsi" w:eastAsiaTheme="minorEastAsia" w:hAnsiTheme="minorHAnsi" w:cstheme="minorBidi"/>
            <w:smallCaps w:val="0"/>
            <w:noProof/>
            <w:sz w:val="21"/>
            <w:szCs w:val="22"/>
          </w:rPr>
          <w:tab/>
        </w:r>
        <w:r w:rsidR="005B46D8" w:rsidRPr="00A13D36">
          <w:rPr>
            <w:rStyle w:val="ac"/>
            <w:rFonts w:asciiTheme="majorEastAsia" w:hAnsiTheme="majorEastAsia" w:hint="eastAsia"/>
            <w:noProof/>
            <w:color w:val="auto"/>
          </w:rPr>
          <w:t>定标</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_Toc488248853 \h </w:instrText>
        </w:r>
        <w:r w:rsidR="005B46D8" w:rsidRPr="00A13D36">
          <w:rPr>
            <w:noProof/>
            <w:webHidden/>
          </w:rPr>
        </w:r>
        <w:r w:rsidR="005B46D8" w:rsidRPr="00A13D36">
          <w:rPr>
            <w:noProof/>
            <w:webHidden/>
          </w:rPr>
          <w:fldChar w:fldCharType="separate"/>
        </w:r>
        <w:r w:rsidR="005B46D8" w:rsidRPr="00A13D36">
          <w:rPr>
            <w:noProof/>
            <w:webHidden/>
          </w:rPr>
          <w:t>31</w:t>
        </w:r>
        <w:r w:rsidR="005B46D8" w:rsidRPr="00A13D36">
          <w:rPr>
            <w:noProof/>
            <w:webHidden/>
          </w:rPr>
          <w:fldChar w:fldCharType="end"/>
        </w:r>
      </w:hyperlink>
    </w:p>
    <w:p w14:paraId="7B18001E" w14:textId="77777777" w:rsidR="005B46D8" w:rsidRPr="00A13D36" w:rsidRDefault="008A4D85">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488248854" w:history="1">
        <w:r w:rsidR="005B46D8" w:rsidRPr="00A13D36">
          <w:rPr>
            <w:rStyle w:val="ac"/>
            <w:rFonts w:asciiTheme="majorEastAsia" w:eastAsiaTheme="majorEastAsia" w:hAnsiTheme="majorEastAsia" w:hint="eastAsia"/>
            <w:noProof/>
            <w:color w:val="auto"/>
          </w:rPr>
          <w:t>第四章</w:t>
        </w:r>
        <w:r w:rsidR="005B46D8" w:rsidRPr="00A13D36">
          <w:rPr>
            <w:rFonts w:asciiTheme="minorHAnsi" w:eastAsiaTheme="minorEastAsia" w:hAnsiTheme="minorHAnsi" w:cstheme="minorBidi"/>
            <w:b w:val="0"/>
            <w:bCs w:val="0"/>
            <w:caps w:val="0"/>
            <w:noProof/>
            <w:sz w:val="21"/>
            <w:szCs w:val="22"/>
          </w:rPr>
          <w:tab/>
        </w:r>
        <w:r w:rsidR="005B46D8" w:rsidRPr="00A13D36">
          <w:rPr>
            <w:rStyle w:val="ac"/>
            <w:rFonts w:asciiTheme="majorEastAsia" w:eastAsiaTheme="majorEastAsia" w:hAnsiTheme="majorEastAsia" w:hint="eastAsia"/>
            <w:noProof/>
            <w:color w:val="auto"/>
          </w:rPr>
          <w:t>投标文件格式</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_Toc488248854 \h </w:instrText>
        </w:r>
        <w:r w:rsidR="005B46D8" w:rsidRPr="00A13D36">
          <w:rPr>
            <w:noProof/>
            <w:webHidden/>
          </w:rPr>
        </w:r>
        <w:r w:rsidR="005B46D8" w:rsidRPr="00A13D36">
          <w:rPr>
            <w:noProof/>
            <w:webHidden/>
          </w:rPr>
          <w:fldChar w:fldCharType="separate"/>
        </w:r>
        <w:r w:rsidR="005B46D8" w:rsidRPr="00A13D36">
          <w:rPr>
            <w:noProof/>
            <w:webHidden/>
          </w:rPr>
          <w:t>34</w:t>
        </w:r>
        <w:r w:rsidR="005B46D8" w:rsidRPr="00A13D36">
          <w:rPr>
            <w:noProof/>
            <w:webHidden/>
          </w:rPr>
          <w:fldChar w:fldCharType="end"/>
        </w:r>
      </w:hyperlink>
    </w:p>
    <w:p w14:paraId="62C979B4"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55" w:history="1">
        <w:r w:rsidR="005B46D8" w:rsidRPr="00A13D36">
          <w:rPr>
            <w:rStyle w:val="ac"/>
            <w:rFonts w:asciiTheme="majorEastAsia" w:hAnsiTheme="majorEastAsia" w:hint="eastAsia"/>
            <w:noProof/>
            <w:color w:val="auto"/>
          </w:rPr>
          <w:t>格式一、报名函</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_Toc488248855 \h </w:instrText>
        </w:r>
        <w:r w:rsidR="005B46D8" w:rsidRPr="00A13D36">
          <w:rPr>
            <w:noProof/>
            <w:webHidden/>
          </w:rPr>
        </w:r>
        <w:r w:rsidR="005B46D8" w:rsidRPr="00A13D36">
          <w:rPr>
            <w:noProof/>
            <w:webHidden/>
          </w:rPr>
          <w:fldChar w:fldCharType="separate"/>
        </w:r>
        <w:r w:rsidR="005B46D8" w:rsidRPr="00A13D36">
          <w:rPr>
            <w:noProof/>
            <w:webHidden/>
          </w:rPr>
          <w:t>34</w:t>
        </w:r>
        <w:r w:rsidR="005B46D8" w:rsidRPr="00A13D36">
          <w:rPr>
            <w:noProof/>
            <w:webHidden/>
          </w:rPr>
          <w:fldChar w:fldCharType="end"/>
        </w:r>
      </w:hyperlink>
    </w:p>
    <w:p w14:paraId="664EE380"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56" w:history="1">
        <w:r w:rsidR="005B46D8" w:rsidRPr="00A13D36">
          <w:rPr>
            <w:rStyle w:val="ac"/>
            <w:rFonts w:hint="eastAsia"/>
            <w:noProof/>
            <w:color w:val="auto"/>
          </w:rPr>
          <w:t>格式二、</w:t>
        </w:r>
        <w:r w:rsidR="005B46D8" w:rsidRPr="00A13D36">
          <w:rPr>
            <w:rStyle w:val="ac"/>
            <w:rFonts w:asciiTheme="majorEastAsia" w:hAnsiTheme="majorEastAsia" w:hint="eastAsia"/>
            <w:noProof/>
            <w:color w:val="auto"/>
          </w:rPr>
          <w:t>投标书</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_Toc488248856 \h </w:instrText>
        </w:r>
        <w:r w:rsidR="005B46D8" w:rsidRPr="00A13D36">
          <w:rPr>
            <w:noProof/>
            <w:webHidden/>
          </w:rPr>
        </w:r>
        <w:r w:rsidR="005B46D8" w:rsidRPr="00A13D36">
          <w:rPr>
            <w:noProof/>
            <w:webHidden/>
          </w:rPr>
          <w:fldChar w:fldCharType="separate"/>
        </w:r>
        <w:r w:rsidR="005B46D8" w:rsidRPr="00A13D36">
          <w:rPr>
            <w:noProof/>
            <w:webHidden/>
          </w:rPr>
          <w:t>35</w:t>
        </w:r>
        <w:r w:rsidR="005B46D8" w:rsidRPr="00A13D36">
          <w:rPr>
            <w:noProof/>
            <w:webHidden/>
          </w:rPr>
          <w:fldChar w:fldCharType="end"/>
        </w:r>
      </w:hyperlink>
    </w:p>
    <w:p w14:paraId="7B7AA207"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57" w:history="1">
        <w:r w:rsidR="005B46D8" w:rsidRPr="00A13D36">
          <w:rPr>
            <w:rStyle w:val="ac"/>
            <w:rFonts w:hint="eastAsia"/>
            <w:noProof/>
            <w:color w:val="auto"/>
          </w:rPr>
          <w:t>格式三、</w:t>
        </w:r>
        <w:r w:rsidR="005B46D8" w:rsidRPr="00A13D36">
          <w:rPr>
            <w:rStyle w:val="ac"/>
            <w:rFonts w:asciiTheme="majorEastAsia" w:hAnsiTheme="majorEastAsia" w:hint="eastAsia"/>
            <w:noProof/>
            <w:color w:val="auto"/>
          </w:rPr>
          <w:t>开标一览表</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_Toc488248857 \h </w:instrText>
        </w:r>
        <w:r w:rsidR="005B46D8" w:rsidRPr="00A13D36">
          <w:rPr>
            <w:noProof/>
            <w:webHidden/>
          </w:rPr>
        </w:r>
        <w:r w:rsidR="005B46D8" w:rsidRPr="00A13D36">
          <w:rPr>
            <w:noProof/>
            <w:webHidden/>
          </w:rPr>
          <w:fldChar w:fldCharType="separate"/>
        </w:r>
        <w:r w:rsidR="005B46D8" w:rsidRPr="00A13D36">
          <w:rPr>
            <w:noProof/>
            <w:webHidden/>
          </w:rPr>
          <w:t>36</w:t>
        </w:r>
        <w:r w:rsidR="005B46D8" w:rsidRPr="00A13D36">
          <w:rPr>
            <w:noProof/>
            <w:webHidden/>
          </w:rPr>
          <w:fldChar w:fldCharType="end"/>
        </w:r>
      </w:hyperlink>
    </w:p>
    <w:p w14:paraId="2AA6E267"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58" w:history="1">
        <w:r w:rsidR="005B46D8" w:rsidRPr="00A13D36">
          <w:rPr>
            <w:rStyle w:val="ac"/>
            <w:rFonts w:hint="eastAsia"/>
            <w:noProof/>
            <w:color w:val="auto"/>
          </w:rPr>
          <w:t>格式四、</w:t>
        </w:r>
        <w:r w:rsidR="005B46D8" w:rsidRPr="00A13D36">
          <w:rPr>
            <w:rStyle w:val="ac"/>
            <w:rFonts w:asciiTheme="majorEastAsia" w:hAnsiTheme="majorEastAsia" w:hint="eastAsia"/>
            <w:noProof/>
            <w:color w:val="auto"/>
          </w:rPr>
          <w:t>系统配置清单及投标价格一览表</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_Toc488248858 \h </w:instrText>
        </w:r>
        <w:r w:rsidR="005B46D8" w:rsidRPr="00A13D36">
          <w:rPr>
            <w:noProof/>
            <w:webHidden/>
          </w:rPr>
        </w:r>
        <w:r w:rsidR="005B46D8" w:rsidRPr="00A13D36">
          <w:rPr>
            <w:noProof/>
            <w:webHidden/>
          </w:rPr>
          <w:fldChar w:fldCharType="separate"/>
        </w:r>
        <w:r w:rsidR="005B46D8" w:rsidRPr="00A13D36">
          <w:rPr>
            <w:noProof/>
            <w:webHidden/>
          </w:rPr>
          <w:t>37</w:t>
        </w:r>
        <w:r w:rsidR="005B46D8" w:rsidRPr="00A13D36">
          <w:rPr>
            <w:noProof/>
            <w:webHidden/>
          </w:rPr>
          <w:fldChar w:fldCharType="end"/>
        </w:r>
      </w:hyperlink>
    </w:p>
    <w:p w14:paraId="5F4846A2"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59" w:history="1">
        <w:r w:rsidR="005B46D8" w:rsidRPr="00A13D36">
          <w:rPr>
            <w:rStyle w:val="ac"/>
            <w:rFonts w:hint="eastAsia"/>
            <w:noProof/>
            <w:color w:val="auto"/>
          </w:rPr>
          <w:t>格式五、</w:t>
        </w:r>
        <w:r w:rsidR="005B46D8" w:rsidRPr="00A13D36">
          <w:rPr>
            <w:rStyle w:val="ac"/>
            <w:rFonts w:asciiTheme="majorEastAsia" w:hAnsiTheme="majorEastAsia" w:hint="eastAsia"/>
            <w:noProof/>
            <w:color w:val="auto"/>
          </w:rPr>
          <w:t>规格、技术参数偏离表</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_Toc488248859 \h </w:instrText>
        </w:r>
        <w:r w:rsidR="005B46D8" w:rsidRPr="00A13D36">
          <w:rPr>
            <w:noProof/>
            <w:webHidden/>
          </w:rPr>
        </w:r>
        <w:r w:rsidR="005B46D8" w:rsidRPr="00A13D36">
          <w:rPr>
            <w:noProof/>
            <w:webHidden/>
          </w:rPr>
          <w:fldChar w:fldCharType="separate"/>
        </w:r>
        <w:r w:rsidR="005B46D8" w:rsidRPr="00A13D36">
          <w:rPr>
            <w:noProof/>
            <w:webHidden/>
          </w:rPr>
          <w:t>38</w:t>
        </w:r>
        <w:r w:rsidR="005B46D8" w:rsidRPr="00A13D36">
          <w:rPr>
            <w:noProof/>
            <w:webHidden/>
          </w:rPr>
          <w:fldChar w:fldCharType="end"/>
        </w:r>
      </w:hyperlink>
    </w:p>
    <w:p w14:paraId="72CA9E0C"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60" w:history="1">
        <w:r w:rsidR="005B46D8" w:rsidRPr="00A13D36">
          <w:rPr>
            <w:rStyle w:val="ac"/>
            <w:rFonts w:hint="eastAsia"/>
            <w:noProof/>
            <w:color w:val="auto"/>
          </w:rPr>
          <w:t>格式六、</w:t>
        </w:r>
        <w:r w:rsidR="005B46D8" w:rsidRPr="00A13D36">
          <w:rPr>
            <w:rStyle w:val="ac"/>
            <w:rFonts w:asciiTheme="majorEastAsia" w:hAnsiTheme="majorEastAsia" w:hint="eastAsia"/>
            <w:noProof/>
            <w:color w:val="auto"/>
          </w:rPr>
          <w:t>法定代表人授权书（原件）</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_Toc488248860 \h </w:instrText>
        </w:r>
        <w:r w:rsidR="005B46D8" w:rsidRPr="00A13D36">
          <w:rPr>
            <w:noProof/>
            <w:webHidden/>
          </w:rPr>
        </w:r>
        <w:r w:rsidR="005B46D8" w:rsidRPr="00A13D36">
          <w:rPr>
            <w:noProof/>
            <w:webHidden/>
          </w:rPr>
          <w:fldChar w:fldCharType="separate"/>
        </w:r>
        <w:r w:rsidR="005B46D8" w:rsidRPr="00A13D36">
          <w:rPr>
            <w:noProof/>
            <w:webHidden/>
          </w:rPr>
          <w:t>39</w:t>
        </w:r>
        <w:r w:rsidR="005B46D8" w:rsidRPr="00A13D36">
          <w:rPr>
            <w:noProof/>
            <w:webHidden/>
          </w:rPr>
          <w:fldChar w:fldCharType="end"/>
        </w:r>
      </w:hyperlink>
    </w:p>
    <w:p w14:paraId="621E3376"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61" w:history="1">
        <w:r w:rsidR="005B46D8" w:rsidRPr="00A13D36">
          <w:rPr>
            <w:rStyle w:val="ac"/>
            <w:rFonts w:hint="eastAsia"/>
            <w:noProof/>
            <w:color w:val="auto"/>
          </w:rPr>
          <w:t>格式七、售后服务承诺</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_Toc488248861 \h </w:instrText>
        </w:r>
        <w:r w:rsidR="005B46D8" w:rsidRPr="00A13D36">
          <w:rPr>
            <w:noProof/>
            <w:webHidden/>
          </w:rPr>
        </w:r>
        <w:r w:rsidR="005B46D8" w:rsidRPr="00A13D36">
          <w:rPr>
            <w:noProof/>
            <w:webHidden/>
          </w:rPr>
          <w:fldChar w:fldCharType="separate"/>
        </w:r>
        <w:r w:rsidR="005B46D8" w:rsidRPr="00A13D36">
          <w:rPr>
            <w:noProof/>
            <w:webHidden/>
          </w:rPr>
          <w:t>40</w:t>
        </w:r>
        <w:r w:rsidR="005B46D8" w:rsidRPr="00A13D36">
          <w:rPr>
            <w:noProof/>
            <w:webHidden/>
          </w:rPr>
          <w:fldChar w:fldCharType="end"/>
        </w:r>
      </w:hyperlink>
    </w:p>
    <w:p w14:paraId="3BA90E82" w14:textId="77777777" w:rsidR="005B46D8" w:rsidRPr="00A13D36" w:rsidRDefault="008A4D85">
      <w:pPr>
        <w:pStyle w:val="20"/>
        <w:tabs>
          <w:tab w:val="right" w:leader="dot" w:pos="9514"/>
        </w:tabs>
        <w:rPr>
          <w:rFonts w:asciiTheme="minorHAnsi" w:eastAsiaTheme="minorEastAsia" w:hAnsiTheme="minorHAnsi" w:cstheme="minorBidi"/>
          <w:smallCaps w:val="0"/>
          <w:noProof/>
          <w:sz w:val="21"/>
          <w:szCs w:val="22"/>
        </w:rPr>
      </w:pPr>
      <w:hyperlink w:anchor="_Toc488248862" w:history="1">
        <w:r w:rsidR="005B46D8" w:rsidRPr="00A13D36">
          <w:rPr>
            <w:rStyle w:val="ac"/>
            <w:rFonts w:asciiTheme="minorEastAsia" w:hAnsiTheme="minorEastAsia" w:hint="eastAsia"/>
            <w:noProof/>
            <w:color w:val="auto"/>
          </w:rPr>
          <w:t>格式八、中标后出具的授权书（参考格式）</w:t>
        </w:r>
        <w:r w:rsidR="005B46D8" w:rsidRPr="00A13D36">
          <w:rPr>
            <w:noProof/>
            <w:webHidden/>
          </w:rPr>
          <w:tab/>
        </w:r>
        <w:r w:rsidR="005B46D8" w:rsidRPr="00A13D36">
          <w:rPr>
            <w:noProof/>
            <w:webHidden/>
          </w:rPr>
          <w:fldChar w:fldCharType="begin"/>
        </w:r>
        <w:r w:rsidR="005B46D8" w:rsidRPr="00A13D36">
          <w:rPr>
            <w:noProof/>
            <w:webHidden/>
          </w:rPr>
          <w:instrText xml:space="preserve"> PAGEREF _Toc488248862 \h </w:instrText>
        </w:r>
        <w:r w:rsidR="005B46D8" w:rsidRPr="00A13D36">
          <w:rPr>
            <w:noProof/>
            <w:webHidden/>
          </w:rPr>
        </w:r>
        <w:r w:rsidR="005B46D8" w:rsidRPr="00A13D36">
          <w:rPr>
            <w:noProof/>
            <w:webHidden/>
          </w:rPr>
          <w:fldChar w:fldCharType="separate"/>
        </w:r>
        <w:r w:rsidR="005B46D8" w:rsidRPr="00A13D36">
          <w:rPr>
            <w:noProof/>
            <w:webHidden/>
          </w:rPr>
          <w:t>41</w:t>
        </w:r>
        <w:r w:rsidR="005B46D8" w:rsidRPr="00A13D36">
          <w:rPr>
            <w:noProof/>
            <w:webHidden/>
          </w:rPr>
          <w:fldChar w:fldCharType="end"/>
        </w:r>
      </w:hyperlink>
    </w:p>
    <w:p w14:paraId="58AD8795" w14:textId="4B8C03FB" w:rsidR="00702A4A" w:rsidRPr="00A13D36" w:rsidRDefault="00702A4A" w:rsidP="00702A4A">
      <w:pPr>
        <w:pStyle w:val="p15"/>
        <w:ind w:left="99"/>
        <w:jc w:val="center"/>
        <w:rPr>
          <w:rFonts w:eastAsia="楷体_GB2312"/>
          <w:color w:val="auto"/>
          <w:sz w:val="32"/>
          <w:szCs w:val="32"/>
          <w:u w:val="single"/>
        </w:rPr>
      </w:pPr>
      <w:r w:rsidRPr="00A13D36">
        <w:rPr>
          <w:rFonts w:asciiTheme="majorEastAsia" w:eastAsiaTheme="majorEastAsia" w:hAnsiTheme="majorEastAsia"/>
          <w:color w:val="auto"/>
          <w:sz w:val="32"/>
          <w:szCs w:val="32"/>
          <w:u w:val="single"/>
        </w:rPr>
        <w:fldChar w:fldCharType="end"/>
      </w:r>
    </w:p>
    <w:p w14:paraId="55819883" w14:textId="77777777" w:rsidR="00702A4A" w:rsidRPr="00A13D36" w:rsidRDefault="00702A4A" w:rsidP="00702A4A">
      <w:pPr>
        <w:pStyle w:val="p15"/>
        <w:ind w:left="99"/>
        <w:jc w:val="center"/>
        <w:rPr>
          <w:rFonts w:eastAsia="楷体_GB2312"/>
          <w:color w:val="auto"/>
          <w:sz w:val="32"/>
          <w:szCs w:val="32"/>
          <w:u w:val="single"/>
        </w:rPr>
      </w:pPr>
    </w:p>
    <w:p w14:paraId="67C4BBBE" w14:textId="77777777" w:rsidR="00702A4A" w:rsidRPr="00A13D36" w:rsidRDefault="00702A4A" w:rsidP="00702A4A">
      <w:pPr>
        <w:pStyle w:val="p15"/>
        <w:ind w:left="99"/>
        <w:jc w:val="center"/>
        <w:rPr>
          <w:rFonts w:eastAsia="楷体_GB2312"/>
          <w:color w:val="auto"/>
          <w:sz w:val="32"/>
          <w:szCs w:val="32"/>
          <w:u w:val="single"/>
        </w:rPr>
      </w:pPr>
    </w:p>
    <w:p w14:paraId="01636648" w14:textId="77777777" w:rsidR="00702A4A" w:rsidRPr="00A13D36" w:rsidRDefault="00702A4A" w:rsidP="00702A4A">
      <w:pPr>
        <w:pStyle w:val="p15"/>
        <w:ind w:left="99"/>
        <w:jc w:val="center"/>
        <w:rPr>
          <w:rFonts w:eastAsia="楷体_GB2312"/>
          <w:color w:val="auto"/>
          <w:sz w:val="32"/>
          <w:szCs w:val="32"/>
          <w:u w:val="single"/>
        </w:rPr>
      </w:pPr>
    </w:p>
    <w:p w14:paraId="5D578E1A" w14:textId="77777777" w:rsidR="00702A4A" w:rsidRPr="00A13D36" w:rsidRDefault="00702A4A" w:rsidP="00702A4A">
      <w:pPr>
        <w:pStyle w:val="p15"/>
        <w:ind w:left="99"/>
        <w:jc w:val="center"/>
        <w:rPr>
          <w:rFonts w:eastAsia="楷体_GB2312"/>
          <w:color w:val="auto"/>
          <w:sz w:val="32"/>
          <w:szCs w:val="32"/>
          <w:u w:val="single"/>
        </w:rPr>
      </w:pPr>
    </w:p>
    <w:p w14:paraId="02F37343" w14:textId="77777777" w:rsidR="00702A4A" w:rsidRPr="00A13D36" w:rsidRDefault="00702A4A" w:rsidP="00702A4A">
      <w:pPr>
        <w:pStyle w:val="p15"/>
        <w:ind w:left="99"/>
        <w:jc w:val="center"/>
        <w:rPr>
          <w:rFonts w:eastAsia="楷体_GB2312"/>
          <w:color w:val="auto"/>
          <w:sz w:val="32"/>
          <w:szCs w:val="32"/>
          <w:u w:val="single"/>
        </w:rPr>
      </w:pPr>
    </w:p>
    <w:p w14:paraId="50997AED" w14:textId="77777777" w:rsidR="00702A4A" w:rsidRPr="00A13D36" w:rsidRDefault="00702A4A" w:rsidP="00702A4A">
      <w:pPr>
        <w:pStyle w:val="p15"/>
        <w:ind w:left="99"/>
        <w:jc w:val="center"/>
        <w:rPr>
          <w:rFonts w:eastAsia="楷体_GB2312"/>
          <w:color w:val="auto"/>
          <w:sz w:val="32"/>
          <w:szCs w:val="32"/>
          <w:u w:val="single"/>
        </w:rPr>
      </w:pPr>
    </w:p>
    <w:p w14:paraId="2B0DA8AC" w14:textId="77777777" w:rsidR="00702A4A" w:rsidRPr="00A13D36" w:rsidRDefault="00702A4A" w:rsidP="00702A4A">
      <w:pPr>
        <w:pStyle w:val="p15"/>
        <w:ind w:left="99"/>
        <w:jc w:val="center"/>
        <w:rPr>
          <w:rFonts w:eastAsia="楷体_GB2312"/>
          <w:color w:val="auto"/>
          <w:sz w:val="32"/>
          <w:szCs w:val="32"/>
          <w:u w:val="single"/>
        </w:rPr>
      </w:pPr>
    </w:p>
    <w:p w14:paraId="05A3071E" w14:textId="77777777" w:rsidR="00702A4A" w:rsidRPr="00A13D36" w:rsidRDefault="00702A4A" w:rsidP="005C185B">
      <w:pPr>
        <w:pStyle w:val="p15"/>
        <w:ind w:left="0"/>
        <w:rPr>
          <w:color w:val="auto"/>
        </w:rPr>
      </w:pPr>
    </w:p>
    <w:p w14:paraId="15FF8518" w14:textId="3CCA899C" w:rsidR="00702A4A" w:rsidRPr="00A13D36" w:rsidRDefault="0033719A" w:rsidP="005B3A40">
      <w:pPr>
        <w:pStyle w:val="1"/>
        <w:widowControl w:val="0"/>
        <w:numPr>
          <w:ilvl w:val="0"/>
          <w:numId w:val="2"/>
        </w:numPr>
        <w:jc w:val="center"/>
        <w:rPr>
          <w:rFonts w:asciiTheme="majorEastAsia" w:eastAsiaTheme="majorEastAsia" w:hAnsiTheme="majorEastAsia"/>
        </w:rPr>
      </w:pPr>
      <w:bookmarkStart w:id="0" w:name="_Toc488248832"/>
      <w:r w:rsidRPr="00A13D36">
        <w:rPr>
          <w:rFonts w:asciiTheme="majorEastAsia" w:eastAsiaTheme="majorEastAsia" w:hAnsiTheme="majorEastAsia" w:hint="eastAsia"/>
        </w:rPr>
        <w:lastRenderedPageBreak/>
        <w:t>招标公告</w:t>
      </w:r>
      <w:bookmarkEnd w:id="0"/>
    </w:p>
    <w:p w14:paraId="06A1B9AC" w14:textId="42F056E9"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厦门大学嘉庚学院资产与后勤管理部受我校招标领导小组的委托，以公开招标形式就我校</w:t>
      </w:r>
      <w:r w:rsidR="00D85FB6" w:rsidRPr="00A13D36">
        <w:rPr>
          <w:rFonts w:asciiTheme="minorEastAsia" w:hAnsiTheme="minorEastAsia" w:hint="eastAsia"/>
          <w:sz w:val="24"/>
        </w:rPr>
        <w:t>风雨球馆、主3#大</w:t>
      </w:r>
      <w:proofErr w:type="gramStart"/>
      <w:r w:rsidR="00D85FB6" w:rsidRPr="00A13D36">
        <w:rPr>
          <w:rFonts w:asciiTheme="minorEastAsia" w:hAnsiTheme="minorEastAsia" w:hint="eastAsia"/>
          <w:sz w:val="24"/>
        </w:rPr>
        <w:t>报告厅音视频</w:t>
      </w:r>
      <w:proofErr w:type="gramEnd"/>
      <w:r w:rsidR="00D85FB6" w:rsidRPr="00A13D36">
        <w:rPr>
          <w:rFonts w:asciiTheme="minorEastAsia" w:hAnsiTheme="minorEastAsia" w:hint="eastAsia"/>
          <w:sz w:val="24"/>
        </w:rPr>
        <w:t>系统更新项目</w:t>
      </w:r>
      <w:r w:rsidRPr="00A13D36">
        <w:rPr>
          <w:rFonts w:asciiTheme="minorEastAsia" w:hAnsiTheme="minorEastAsia" w:hint="eastAsia"/>
          <w:sz w:val="24"/>
        </w:rPr>
        <w:t>进行</w:t>
      </w:r>
      <w:r w:rsidR="00654D8F" w:rsidRPr="00A13D36">
        <w:rPr>
          <w:rFonts w:asciiTheme="minorEastAsia" w:hAnsiTheme="minorEastAsia" w:hint="eastAsia"/>
          <w:sz w:val="24"/>
        </w:rPr>
        <w:t>采购</w:t>
      </w:r>
      <w:r w:rsidRPr="00A13D36">
        <w:rPr>
          <w:rFonts w:asciiTheme="minorEastAsia" w:hAnsiTheme="minorEastAsia" w:hint="eastAsia"/>
          <w:sz w:val="24"/>
        </w:rPr>
        <w:t>，欢迎具备相应资格条件的</w:t>
      </w:r>
      <w:r w:rsidR="0033719A" w:rsidRPr="00A13D36">
        <w:rPr>
          <w:rFonts w:asciiTheme="minorEastAsia" w:hAnsiTheme="minorEastAsia" w:hint="eastAsia"/>
          <w:sz w:val="24"/>
        </w:rPr>
        <w:t>单位</w:t>
      </w:r>
      <w:r w:rsidRPr="00A13D36">
        <w:rPr>
          <w:rFonts w:asciiTheme="minorEastAsia" w:hAnsiTheme="minorEastAsia" w:hint="eastAsia"/>
          <w:sz w:val="24"/>
        </w:rPr>
        <w:t>参与投标。</w:t>
      </w:r>
    </w:p>
    <w:p w14:paraId="00931512" w14:textId="6559C743" w:rsidR="00E02D16"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采购编号：JGXY-201</w:t>
      </w:r>
      <w:r w:rsidR="00DB2508" w:rsidRPr="00A13D36">
        <w:rPr>
          <w:rFonts w:asciiTheme="minorEastAsia" w:hAnsiTheme="minorEastAsia" w:hint="eastAsia"/>
          <w:sz w:val="24"/>
        </w:rPr>
        <w:t>8</w:t>
      </w:r>
      <w:r w:rsidRPr="00A13D36">
        <w:rPr>
          <w:rFonts w:asciiTheme="minorEastAsia" w:hAnsiTheme="minorEastAsia" w:hint="eastAsia"/>
          <w:sz w:val="24"/>
        </w:rPr>
        <w:t>-0</w:t>
      </w:r>
      <w:r w:rsidR="00DB2508" w:rsidRPr="00A13D36">
        <w:rPr>
          <w:rFonts w:asciiTheme="minorEastAsia" w:hAnsiTheme="minorEastAsia" w:hint="eastAsia"/>
          <w:sz w:val="24"/>
        </w:rPr>
        <w:t>12</w:t>
      </w:r>
    </w:p>
    <w:p w14:paraId="4E9A1195" w14:textId="1B5E0F53" w:rsidR="00702A4A" w:rsidRPr="00A13D36" w:rsidRDefault="00702A4A" w:rsidP="005B3A40">
      <w:pPr>
        <w:numPr>
          <w:ilvl w:val="1"/>
          <w:numId w:val="2"/>
        </w:numPr>
        <w:spacing w:line="360" w:lineRule="auto"/>
        <w:ind w:firstLine="11"/>
        <w:rPr>
          <w:rFonts w:asciiTheme="minorEastAsia" w:hAnsiTheme="minorEastAsia"/>
          <w:sz w:val="24"/>
        </w:rPr>
      </w:pPr>
      <w:r w:rsidRPr="00A13D36">
        <w:rPr>
          <w:rFonts w:asciiTheme="minorEastAsia" w:hAnsiTheme="minorEastAsia" w:hint="eastAsia"/>
          <w:sz w:val="24"/>
        </w:rPr>
        <w:t>项目名称：</w:t>
      </w:r>
      <w:r w:rsidR="00654D8F" w:rsidRPr="00A13D36">
        <w:rPr>
          <w:rFonts w:asciiTheme="minorEastAsia" w:hAnsiTheme="minorEastAsia" w:hint="eastAsia"/>
          <w:sz w:val="24"/>
        </w:rPr>
        <w:t>厦门大学嘉庚学院</w:t>
      </w:r>
      <w:r w:rsidR="00DB2508" w:rsidRPr="00A13D36">
        <w:rPr>
          <w:rFonts w:asciiTheme="minorEastAsia" w:hAnsiTheme="minorEastAsia" w:hint="eastAsia"/>
          <w:sz w:val="24"/>
        </w:rPr>
        <w:t>风雨球馆、主3#大</w:t>
      </w:r>
      <w:proofErr w:type="gramStart"/>
      <w:r w:rsidR="00DB2508" w:rsidRPr="00A13D36">
        <w:rPr>
          <w:rFonts w:asciiTheme="minorEastAsia" w:hAnsiTheme="minorEastAsia" w:hint="eastAsia"/>
          <w:sz w:val="24"/>
        </w:rPr>
        <w:t>报告厅音视频</w:t>
      </w:r>
      <w:proofErr w:type="gramEnd"/>
      <w:r w:rsidR="00DB2508" w:rsidRPr="00A13D36">
        <w:rPr>
          <w:rFonts w:asciiTheme="minorEastAsia" w:hAnsiTheme="minorEastAsia" w:hint="eastAsia"/>
          <w:sz w:val="24"/>
        </w:rPr>
        <w:t>系统更新</w:t>
      </w:r>
      <w:r w:rsidR="00E02D16" w:rsidRPr="00A13D36">
        <w:rPr>
          <w:rFonts w:asciiTheme="minorEastAsia" w:hAnsiTheme="minorEastAsia" w:hint="eastAsia"/>
          <w:sz w:val="24"/>
        </w:rPr>
        <w:t>项目</w:t>
      </w:r>
    </w:p>
    <w:p w14:paraId="07A16AA2" w14:textId="2AEE4ED7"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供货地点：厦门大学漳州校区</w:t>
      </w:r>
      <w:r w:rsidR="00DB2508" w:rsidRPr="00A13D36">
        <w:rPr>
          <w:rFonts w:asciiTheme="minorEastAsia" w:hAnsiTheme="minorEastAsia" w:hint="eastAsia"/>
          <w:sz w:val="24"/>
        </w:rPr>
        <w:t>风雨球馆、主3#大报告厅</w:t>
      </w:r>
    </w:p>
    <w:p w14:paraId="568472BC" w14:textId="77777777"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cs="Arial" w:hint="eastAsia"/>
          <w:sz w:val="24"/>
        </w:rPr>
        <w:t>报名及发放招标文件时间：</w:t>
      </w:r>
    </w:p>
    <w:p w14:paraId="323284BE" w14:textId="5CFFB68D" w:rsidR="00702A4A" w:rsidRPr="00A13D36" w:rsidRDefault="00702A4A" w:rsidP="00702A4A">
      <w:pPr>
        <w:spacing w:line="360" w:lineRule="auto"/>
        <w:ind w:firstLineChars="200" w:firstLine="480"/>
        <w:rPr>
          <w:rFonts w:asciiTheme="minorEastAsia" w:hAnsiTheme="minorEastAsia" w:cs="Arial"/>
          <w:sz w:val="24"/>
        </w:rPr>
      </w:pPr>
      <w:r w:rsidRPr="00A13D36">
        <w:rPr>
          <w:rFonts w:asciiTheme="minorEastAsia" w:hAnsiTheme="minorEastAsia" w:cs="Arial" w:hint="eastAsia"/>
          <w:sz w:val="24"/>
        </w:rPr>
        <w:t>即日起至201</w:t>
      </w:r>
      <w:r w:rsidR="00DB2508" w:rsidRPr="00A13D36">
        <w:rPr>
          <w:rFonts w:asciiTheme="minorEastAsia" w:hAnsiTheme="minorEastAsia" w:cs="Arial" w:hint="eastAsia"/>
          <w:sz w:val="24"/>
        </w:rPr>
        <w:t>8</w:t>
      </w:r>
      <w:r w:rsidRPr="00A13D36">
        <w:rPr>
          <w:rFonts w:asciiTheme="minorEastAsia" w:hAnsiTheme="minorEastAsia" w:cs="Arial" w:hint="eastAsia"/>
          <w:sz w:val="24"/>
        </w:rPr>
        <w:t>年</w:t>
      </w:r>
      <w:r w:rsidR="00DB2508" w:rsidRPr="00A13D36">
        <w:rPr>
          <w:rFonts w:asciiTheme="minorEastAsia" w:hAnsiTheme="minorEastAsia" w:cs="Arial" w:hint="eastAsia"/>
          <w:sz w:val="24"/>
        </w:rPr>
        <w:t>4</w:t>
      </w:r>
      <w:r w:rsidRPr="00A13D36">
        <w:rPr>
          <w:rFonts w:asciiTheme="minorEastAsia" w:hAnsiTheme="minorEastAsia" w:cs="Arial" w:hint="eastAsia"/>
          <w:sz w:val="24"/>
        </w:rPr>
        <w:t>月</w:t>
      </w:r>
      <w:r w:rsidR="002A09C7" w:rsidRPr="00A13D36">
        <w:rPr>
          <w:rFonts w:asciiTheme="minorEastAsia" w:hAnsiTheme="minorEastAsia" w:cs="Arial" w:hint="eastAsia"/>
          <w:sz w:val="24"/>
        </w:rPr>
        <w:t>1</w:t>
      </w:r>
      <w:r w:rsidR="003C06B6" w:rsidRPr="00A13D36">
        <w:rPr>
          <w:rFonts w:asciiTheme="minorEastAsia" w:hAnsiTheme="minorEastAsia" w:cs="Arial" w:hint="eastAsia"/>
          <w:sz w:val="24"/>
        </w:rPr>
        <w:t>6</w:t>
      </w:r>
      <w:r w:rsidRPr="00A13D36">
        <w:rPr>
          <w:rFonts w:asciiTheme="minorEastAsia" w:hAnsiTheme="minorEastAsia" w:cs="Arial" w:hint="eastAsia"/>
          <w:sz w:val="24"/>
        </w:rPr>
        <w:t>日（工作时间8:00-18:00）之间以书面形式（送达或传真）向厦门大学嘉庚学院资产与后勤管理部报名，同时须附相关资质证明复印件，以确认投标资格。</w:t>
      </w:r>
    </w:p>
    <w:p w14:paraId="571B3CD2" w14:textId="77777777" w:rsidR="00702A4A" w:rsidRPr="00A13D36" w:rsidRDefault="00702A4A" w:rsidP="00702A4A">
      <w:pPr>
        <w:spacing w:line="360" w:lineRule="auto"/>
        <w:ind w:firstLineChars="200" w:firstLine="480"/>
        <w:rPr>
          <w:rFonts w:asciiTheme="minorEastAsia" w:hAnsiTheme="minorEastAsia" w:cs="Arial"/>
          <w:sz w:val="24"/>
        </w:rPr>
      </w:pPr>
      <w:r w:rsidRPr="00A13D36">
        <w:rPr>
          <w:rFonts w:asciiTheme="minorEastAsia" w:hAnsiTheme="minorEastAsia" w:cs="Arial" w:hint="eastAsia"/>
          <w:sz w:val="24"/>
        </w:rPr>
        <w:t>资质证明文件（提供原件查验后退回）：</w:t>
      </w:r>
    </w:p>
    <w:p w14:paraId="4AF92F49" w14:textId="35E61430" w:rsidR="00702A4A" w:rsidRPr="00A13D36" w:rsidRDefault="00702A4A" w:rsidP="005B3A40">
      <w:pPr>
        <w:pStyle w:val="31"/>
        <w:numPr>
          <w:ilvl w:val="2"/>
          <w:numId w:val="3"/>
        </w:numPr>
        <w:spacing w:line="360" w:lineRule="auto"/>
        <w:rPr>
          <w:rFonts w:asciiTheme="minorEastAsia" w:eastAsiaTheme="minorEastAsia" w:hAnsiTheme="minorEastAsia"/>
          <w:sz w:val="24"/>
          <w:szCs w:val="24"/>
        </w:rPr>
      </w:pPr>
      <w:r w:rsidRPr="00A13D36">
        <w:rPr>
          <w:rFonts w:asciiTheme="minorEastAsia" w:eastAsiaTheme="minorEastAsia" w:hAnsiTheme="minorEastAsia" w:hint="eastAsia"/>
          <w:sz w:val="24"/>
          <w:szCs w:val="24"/>
        </w:rPr>
        <w:t>投标人合格营业执照副本复印件</w:t>
      </w:r>
      <w:r w:rsidR="00515569" w:rsidRPr="00A13D36">
        <w:rPr>
          <w:rFonts w:asciiTheme="minorEastAsia" w:eastAsiaTheme="minorEastAsia" w:hAnsiTheme="minorEastAsia" w:hint="eastAsia"/>
          <w:sz w:val="24"/>
          <w:szCs w:val="24"/>
        </w:rPr>
        <w:t>；</w:t>
      </w:r>
    </w:p>
    <w:p w14:paraId="5704EF21" w14:textId="2E431779" w:rsidR="00702A4A" w:rsidRPr="00A13D36" w:rsidRDefault="00702A4A" w:rsidP="005B3A40">
      <w:pPr>
        <w:numPr>
          <w:ilvl w:val="2"/>
          <w:numId w:val="3"/>
        </w:numPr>
        <w:spacing w:line="360" w:lineRule="auto"/>
        <w:rPr>
          <w:rFonts w:asciiTheme="minorEastAsia" w:hAnsiTheme="minorEastAsia"/>
          <w:sz w:val="24"/>
        </w:rPr>
      </w:pPr>
      <w:r w:rsidRPr="00A13D36">
        <w:rPr>
          <w:rFonts w:asciiTheme="minorEastAsia" w:hAnsiTheme="minorEastAsia" w:hint="eastAsia"/>
          <w:sz w:val="24"/>
        </w:rPr>
        <w:t>投标单位基本账户开户许可证</w:t>
      </w:r>
      <w:r w:rsidR="00515569" w:rsidRPr="00A13D36">
        <w:rPr>
          <w:rFonts w:asciiTheme="minorEastAsia" w:hAnsiTheme="minorEastAsia" w:hint="eastAsia"/>
          <w:sz w:val="24"/>
        </w:rPr>
        <w:t>；</w:t>
      </w:r>
    </w:p>
    <w:p w14:paraId="62168C76" w14:textId="2AC4B40C" w:rsidR="0033719A" w:rsidRPr="00A13D36" w:rsidRDefault="0033719A" w:rsidP="005B3A40">
      <w:pPr>
        <w:numPr>
          <w:ilvl w:val="2"/>
          <w:numId w:val="3"/>
        </w:numPr>
        <w:spacing w:line="360" w:lineRule="auto"/>
        <w:rPr>
          <w:rFonts w:asciiTheme="minorEastAsia" w:hAnsiTheme="minorEastAsia"/>
          <w:sz w:val="24"/>
        </w:rPr>
      </w:pPr>
      <w:r w:rsidRPr="00A13D36">
        <w:rPr>
          <w:rFonts w:asciiTheme="minorEastAsia" w:hAnsiTheme="minorEastAsia" w:hint="eastAsia"/>
          <w:sz w:val="24"/>
        </w:rPr>
        <w:t>安全生产许可证副本复印件（投标人需提供此资质证书复印件）；</w:t>
      </w:r>
    </w:p>
    <w:p w14:paraId="28DFE78A" w14:textId="1BF9910A" w:rsidR="00515569" w:rsidRPr="00A13D36" w:rsidRDefault="00077184" w:rsidP="005B3A40">
      <w:pPr>
        <w:numPr>
          <w:ilvl w:val="2"/>
          <w:numId w:val="3"/>
        </w:numPr>
        <w:spacing w:line="360" w:lineRule="auto"/>
        <w:rPr>
          <w:rFonts w:asciiTheme="minorEastAsia" w:hAnsiTheme="minorEastAsia"/>
          <w:sz w:val="24"/>
        </w:rPr>
      </w:pPr>
      <w:r w:rsidRPr="00A13D36">
        <w:rPr>
          <w:rFonts w:asciiTheme="minorEastAsia" w:hAnsiTheme="minorEastAsia" w:hint="eastAsia"/>
          <w:sz w:val="24"/>
        </w:rPr>
        <w:t>投标人具备有效的电子与智能化工程专业承包二级及以上资质</w:t>
      </w:r>
    </w:p>
    <w:p w14:paraId="7356ACE9" w14:textId="40E8E662"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投标人应于</w:t>
      </w:r>
      <w:r w:rsidRPr="00A13D36">
        <w:rPr>
          <w:rFonts w:asciiTheme="minorEastAsia" w:hAnsiTheme="minorEastAsia"/>
          <w:sz w:val="24"/>
        </w:rPr>
        <w:t>201</w:t>
      </w:r>
      <w:r w:rsidR="00DB2508" w:rsidRPr="00A13D36">
        <w:rPr>
          <w:rFonts w:asciiTheme="minorEastAsia" w:hAnsiTheme="minorEastAsia" w:hint="eastAsia"/>
          <w:sz w:val="24"/>
        </w:rPr>
        <w:t>8</w:t>
      </w:r>
      <w:r w:rsidRPr="00A13D36">
        <w:rPr>
          <w:rFonts w:asciiTheme="minorEastAsia" w:hAnsiTheme="minorEastAsia" w:hint="eastAsia"/>
          <w:sz w:val="24"/>
        </w:rPr>
        <w:t>年</w:t>
      </w:r>
      <w:r w:rsidR="00625685" w:rsidRPr="00A13D36">
        <w:rPr>
          <w:rFonts w:asciiTheme="minorEastAsia" w:hAnsiTheme="minorEastAsia" w:hint="eastAsia"/>
          <w:sz w:val="24"/>
        </w:rPr>
        <w:t>4</w:t>
      </w:r>
      <w:r w:rsidRPr="00A13D36">
        <w:rPr>
          <w:rFonts w:asciiTheme="minorEastAsia" w:hAnsiTheme="minorEastAsia" w:hint="eastAsia"/>
          <w:sz w:val="24"/>
        </w:rPr>
        <w:t>月</w:t>
      </w:r>
      <w:r w:rsidR="00625685" w:rsidRPr="00A13D36">
        <w:rPr>
          <w:rFonts w:asciiTheme="minorEastAsia" w:hAnsiTheme="minorEastAsia" w:hint="eastAsia"/>
          <w:sz w:val="24"/>
        </w:rPr>
        <w:t>2</w:t>
      </w:r>
      <w:r w:rsidR="009D101F" w:rsidRPr="00A13D36">
        <w:rPr>
          <w:rFonts w:asciiTheme="minorEastAsia" w:hAnsiTheme="minorEastAsia" w:hint="eastAsia"/>
          <w:sz w:val="24"/>
        </w:rPr>
        <w:t>5</w:t>
      </w:r>
      <w:r w:rsidRPr="00A13D36">
        <w:rPr>
          <w:rFonts w:asciiTheme="minorEastAsia" w:hAnsiTheme="minorEastAsia" w:hint="eastAsia"/>
          <w:sz w:val="24"/>
        </w:rPr>
        <w:t>日上午9</w:t>
      </w:r>
      <w:r w:rsidRPr="00A13D36">
        <w:rPr>
          <w:rFonts w:asciiTheme="minorEastAsia" w:hAnsiTheme="minorEastAsia"/>
          <w:sz w:val="24"/>
        </w:rPr>
        <w:t>:30</w:t>
      </w:r>
      <w:r w:rsidRPr="00A13D36">
        <w:rPr>
          <w:rFonts w:asciiTheme="minorEastAsia" w:hAnsiTheme="minorEastAsia" w:hint="eastAsia"/>
          <w:sz w:val="24"/>
        </w:rPr>
        <w:t>前，将密封并盖印章的投标书送至</w:t>
      </w:r>
      <w:r w:rsidRPr="00A13D36">
        <w:rPr>
          <w:rFonts w:asciiTheme="minorEastAsia" w:hAnsiTheme="minorEastAsia" w:hint="eastAsia"/>
          <w:b/>
          <w:sz w:val="24"/>
        </w:rPr>
        <w:t>厦门大学漳州校区主楼群</w:t>
      </w:r>
      <w:r w:rsidRPr="00A13D36">
        <w:rPr>
          <w:rFonts w:asciiTheme="minorEastAsia" w:hAnsiTheme="minorEastAsia"/>
          <w:b/>
          <w:sz w:val="24"/>
        </w:rPr>
        <w:t>3</w:t>
      </w:r>
      <w:r w:rsidRPr="00A13D36">
        <w:rPr>
          <w:rFonts w:asciiTheme="minorEastAsia" w:hAnsiTheme="minorEastAsia" w:hint="eastAsia"/>
          <w:b/>
          <w:sz w:val="24"/>
        </w:rPr>
        <w:t>号楼</w:t>
      </w:r>
      <w:r w:rsidRPr="00A13D36">
        <w:rPr>
          <w:rFonts w:asciiTheme="minorEastAsia" w:hAnsiTheme="minorEastAsia"/>
          <w:b/>
          <w:sz w:val="24"/>
        </w:rPr>
        <w:t>909</w:t>
      </w:r>
      <w:r w:rsidRPr="00A13D36">
        <w:rPr>
          <w:rFonts w:asciiTheme="minorEastAsia" w:hAnsiTheme="minorEastAsia" w:hint="eastAsia"/>
          <w:b/>
          <w:sz w:val="24"/>
        </w:rPr>
        <w:t>会议室，</w:t>
      </w:r>
      <w:r w:rsidRPr="00A13D36">
        <w:rPr>
          <w:rFonts w:asciiTheme="minorEastAsia" w:hAnsiTheme="minorEastAsia" w:hint="eastAsia"/>
          <w:sz w:val="24"/>
        </w:rPr>
        <w:t>我部将于</w:t>
      </w:r>
      <w:r w:rsidRPr="00A13D36">
        <w:rPr>
          <w:rFonts w:asciiTheme="minorEastAsia" w:hAnsiTheme="minorEastAsia"/>
          <w:b/>
          <w:sz w:val="24"/>
        </w:rPr>
        <w:t>201</w:t>
      </w:r>
      <w:r w:rsidR="00625685" w:rsidRPr="00A13D36">
        <w:rPr>
          <w:rFonts w:asciiTheme="minorEastAsia" w:hAnsiTheme="minorEastAsia" w:hint="eastAsia"/>
          <w:b/>
          <w:sz w:val="24"/>
        </w:rPr>
        <w:t>8</w:t>
      </w:r>
      <w:r w:rsidRPr="00A13D36">
        <w:rPr>
          <w:rFonts w:asciiTheme="minorEastAsia" w:hAnsiTheme="minorEastAsia" w:hint="eastAsia"/>
          <w:b/>
          <w:sz w:val="24"/>
        </w:rPr>
        <w:t>年</w:t>
      </w:r>
      <w:r w:rsidR="00625685" w:rsidRPr="00A13D36">
        <w:rPr>
          <w:rFonts w:asciiTheme="minorEastAsia" w:hAnsiTheme="minorEastAsia" w:hint="eastAsia"/>
          <w:b/>
          <w:sz w:val="24"/>
        </w:rPr>
        <w:t>4</w:t>
      </w:r>
      <w:r w:rsidRPr="00A13D36">
        <w:rPr>
          <w:rFonts w:asciiTheme="minorEastAsia" w:hAnsiTheme="minorEastAsia" w:hint="eastAsia"/>
          <w:b/>
          <w:sz w:val="24"/>
        </w:rPr>
        <w:t>月</w:t>
      </w:r>
      <w:r w:rsidR="00625685" w:rsidRPr="00A13D36">
        <w:rPr>
          <w:rFonts w:asciiTheme="minorEastAsia" w:hAnsiTheme="minorEastAsia" w:hint="eastAsia"/>
          <w:b/>
          <w:sz w:val="24"/>
        </w:rPr>
        <w:t>2</w:t>
      </w:r>
      <w:r w:rsidR="009D101F" w:rsidRPr="00A13D36">
        <w:rPr>
          <w:rFonts w:asciiTheme="minorEastAsia" w:hAnsiTheme="minorEastAsia" w:hint="eastAsia"/>
          <w:b/>
          <w:sz w:val="24"/>
        </w:rPr>
        <w:t>5</w:t>
      </w:r>
      <w:r w:rsidRPr="00A13D36">
        <w:rPr>
          <w:rFonts w:asciiTheme="minorEastAsia" w:hAnsiTheme="minorEastAsia" w:hint="eastAsia"/>
          <w:b/>
          <w:sz w:val="24"/>
        </w:rPr>
        <w:t>日上午9：</w:t>
      </w:r>
      <w:r w:rsidRPr="00A13D36">
        <w:rPr>
          <w:rFonts w:asciiTheme="minorEastAsia" w:hAnsiTheme="minorEastAsia"/>
          <w:b/>
          <w:sz w:val="24"/>
        </w:rPr>
        <w:t>30</w:t>
      </w:r>
      <w:r w:rsidRPr="00A13D36">
        <w:rPr>
          <w:rFonts w:asciiTheme="minorEastAsia" w:hAnsiTheme="minorEastAsia" w:hint="eastAsia"/>
          <w:b/>
          <w:sz w:val="24"/>
        </w:rPr>
        <w:t>在厦门大学漳州校区主楼群</w:t>
      </w:r>
      <w:r w:rsidRPr="00A13D36">
        <w:rPr>
          <w:rFonts w:asciiTheme="minorEastAsia" w:hAnsiTheme="minorEastAsia"/>
          <w:b/>
          <w:sz w:val="24"/>
        </w:rPr>
        <w:t>3</w:t>
      </w:r>
      <w:r w:rsidRPr="00A13D36">
        <w:rPr>
          <w:rFonts w:asciiTheme="minorEastAsia" w:hAnsiTheme="minorEastAsia" w:hint="eastAsia"/>
          <w:b/>
          <w:sz w:val="24"/>
        </w:rPr>
        <w:t>号楼</w:t>
      </w:r>
      <w:r w:rsidRPr="00A13D36">
        <w:rPr>
          <w:rFonts w:asciiTheme="minorEastAsia" w:hAnsiTheme="minorEastAsia"/>
          <w:b/>
          <w:sz w:val="24"/>
        </w:rPr>
        <w:t>909</w:t>
      </w:r>
      <w:r w:rsidRPr="00A13D36">
        <w:rPr>
          <w:rFonts w:asciiTheme="minorEastAsia" w:hAnsiTheme="minorEastAsia" w:hint="eastAsia"/>
          <w:b/>
          <w:sz w:val="24"/>
        </w:rPr>
        <w:t>会议室开标。</w:t>
      </w:r>
    </w:p>
    <w:p w14:paraId="5F34645F" w14:textId="49353F72"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招标会现场的各投标方代表应为投标文件中“法定代表人授权书”中的被授权人，并现场出示身份证原件和复印件</w:t>
      </w:r>
      <w:r w:rsidR="007E2555" w:rsidRPr="00A13D36">
        <w:rPr>
          <w:rFonts w:asciiTheme="minorEastAsia" w:hAnsiTheme="minorEastAsia" w:hint="eastAsia"/>
          <w:sz w:val="24"/>
        </w:rPr>
        <w:t>、法定代表人授权书复印件</w:t>
      </w:r>
      <w:r w:rsidRPr="00A13D36">
        <w:rPr>
          <w:rFonts w:asciiTheme="minorEastAsia" w:hAnsiTheme="minorEastAsia" w:hint="eastAsia"/>
          <w:sz w:val="24"/>
        </w:rPr>
        <w:t>备查。</w:t>
      </w:r>
    </w:p>
    <w:p w14:paraId="77FB88C5" w14:textId="124381FA"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投标方应于</w:t>
      </w:r>
      <w:r w:rsidRPr="00A13D36">
        <w:rPr>
          <w:rFonts w:asciiTheme="minorEastAsia" w:hAnsiTheme="minorEastAsia"/>
          <w:sz w:val="24"/>
        </w:rPr>
        <w:t>201</w:t>
      </w:r>
      <w:r w:rsidR="00625685" w:rsidRPr="00A13D36">
        <w:rPr>
          <w:rFonts w:asciiTheme="minorEastAsia" w:hAnsiTheme="minorEastAsia" w:hint="eastAsia"/>
          <w:sz w:val="24"/>
        </w:rPr>
        <w:t>8</w:t>
      </w:r>
      <w:r w:rsidRPr="00A13D36">
        <w:rPr>
          <w:rFonts w:asciiTheme="minorEastAsia" w:hAnsiTheme="minorEastAsia" w:hint="eastAsia"/>
          <w:sz w:val="24"/>
        </w:rPr>
        <w:t>年</w:t>
      </w:r>
      <w:r w:rsidR="00625685" w:rsidRPr="00A13D36">
        <w:rPr>
          <w:rFonts w:asciiTheme="minorEastAsia" w:hAnsiTheme="minorEastAsia" w:hint="eastAsia"/>
          <w:sz w:val="24"/>
        </w:rPr>
        <w:t>4</w:t>
      </w:r>
      <w:r w:rsidRPr="00A13D36">
        <w:rPr>
          <w:rFonts w:asciiTheme="minorEastAsia" w:hAnsiTheme="minorEastAsia" w:hint="eastAsia"/>
          <w:sz w:val="24"/>
        </w:rPr>
        <w:t>月</w:t>
      </w:r>
      <w:r w:rsidR="00E02D16" w:rsidRPr="00A13D36">
        <w:rPr>
          <w:rFonts w:asciiTheme="minorEastAsia" w:hAnsiTheme="minorEastAsia" w:hint="eastAsia"/>
          <w:sz w:val="24"/>
        </w:rPr>
        <w:t>2</w:t>
      </w:r>
      <w:r w:rsidR="009D101F" w:rsidRPr="00A13D36">
        <w:rPr>
          <w:rFonts w:asciiTheme="minorEastAsia" w:hAnsiTheme="minorEastAsia" w:hint="eastAsia"/>
          <w:sz w:val="24"/>
        </w:rPr>
        <w:t>3</w:t>
      </w:r>
      <w:r w:rsidRPr="00A13D36">
        <w:rPr>
          <w:rFonts w:asciiTheme="minorEastAsia" w:hAnsiTheme="minorEastAsia" w:hint="eastAsia"/>
          <w:sz w:val="24"/>
        </w:rPr>
        <w:t>日</w:t>
      </w:r>
      <w:r w:rsidRPr="00A13D36">
        <w:rPr>
          <w:rFonts w:asciiTheme="minorEastAsia" w:hAnsiTheme="minorEastAsia"/>
          <w:sz w:val="24"/>
        </w:rPr>
        <w:t>18:00</w:t>
      </w:r>
      <w:r w:rsidRPr="00A13D36">
        <w:rPr>
          <w:rFonts w:asciiTheme="minorEastAsia" w:hAnsiTheme="minorEastAsia" w:hint="eastAsia"/>
          <w:sz w:val="24"/>
        </w:rPr>
        <w:t>前，以电汇方式向我校缴纳投标保证金，金额为人民币</w:t>
      </w:r>
      <w:r w:rsidR="00E02D16" w:rsidRPr="00A13D36">
        <w:rPr>
          <w:rFonts w:asciiTheme="minorEastAsia" w:hAnsiTheme="minorEastAsia" w:hint="eastAsia"/>
          <w:b/>
          <w:sz w:val="24"/>
          <w:u w:val="single"/>
        </w:rPr>
        <w:t>壹万</w:t>
      </w:r>
      <w:r w:rsidR="00BF3F75" w:rsidRPr="00A13D36">
        <w:rPr>
          <w:rFonts w:asciiTheme="minorEastAsia" w:hAnsiTheme="minorEastAsia" w:hint="eastAsia"/>
          <w:b/>
          <w:sz w:val="24"/>
          <w:u w:val="single"/>
        </w:rPr>
        <w:t>圆</w:t>
      </w:r>
      <w:r w:rsidRPr="00A13D36">
        <w:rPr>
          <w:rFonts w:asciiTheme="minorEastAsia" w:hAnsiTheme="minorEastAsia" w:hint="eastAsia"/>
          <w:sz w:val="24"/>
        </w:rPr>
        <w:t>整（必须从投标单位的基本账户转账，不接受其他账户或交现金等方式）。并于</w:t>
      </w:r>
      <w:r w:rsidR="00E02D16" w:rsidRPr="00A13D36">
        <w:rPr>
          <w:rFonts w:asciiTheme="minorEastAsia" w:hAnsiTheme="minorEastAsia"/>
          <w:sz w:val="24"/>
        </w:rPr>
        <w:t>201</w:t>
      </w:r>
      <w:r w:rsidR="00625685" w:rsidRPr="00A13D36">
        <w:rPr>
          <w:rFonts w:asciiTheme="minorEastAsia" w:hAnsiTheme="minorEastAsia" w:hint="eastAsia"/>
          <w:sz w:val="24"/>
        </w:rPr>
        <w:t>8</w:t>
      </w:r>
      <w:r w:rsidR="00E02D16" w:rsidRPr="00A13D36">
        <w:rPr>
          <w:rFonts w:asciiTheme="minorEastAsia" w:hAnsiTheme="minorEastAsia" w:hint="eastAsia"/>
          <w:sz w:val="24"/>
        </w:rPr>
        <w:t>年</w:t>
      </w:r>
      <w:r w:rsidR="00625685" w:rsidRPr="00A13D36">
        <w:rPr>
          <w:rFonts w:asciiTheme="minorEastAsia" w:hAnsiTheme="minorEastAsia" w:hint="eastAsia"/>
          <w:sz w:val="24"/>
        </w:rPr>
        <w:t>4</w:t>
      </w:r>
      <w:r w:rsidR="00E02D16" w:rsidRPr="00A13D36">
        <w:rPr>
          <w:rFonts w:asciiTheme="minorEastAsia" w:hAnsiTheme="minorEastAsia" w:hint="eastAsia"/>
          <w:sz w:val="24"/>
        </w:rPr>
        <w:t>月</w:t>
      </w:r>
      <w:r w:rsidR="00625685" w:rsidRPr="00A13D36">
        <w:rPr>
          <w:rFonts w:asciiTheme="minorEastAsia" w:hAnsiTheme="minorEastAsia" w:hint="eastAsia"/>
          <w:sz w:val="24"/>
        </w:rPr>
        <w:t>2</w:t>
      </w:r>
      <w:r w:rsidR="009D101F" w:rsidRPr="00A13D36">
        <w:rPr>
          <w:rFonts w:asciiTheme="minorEastAsia" w:hAnsiTheme="minorEastAsia" w:hint="eastAsia"/>
          <w:sz w:val="24"/>
        </w:rPr>
        <w:t>5</w:t>
      </w:r>
      <w:r w:rsidR="00E02D16" w:rsidRPr="00A13D36">
        <w:rPr>
          <w:rFonts w:asciiTheme="minorEastAsia" w:hAnsiTheme="minorEastAsia" w:hint="eastAsia"/>
          <w:sz w:val="24"/>
        </w:rPr>
        <w:t>日</w:t>
      </w:r>
      <w:r w:rsidRPr="00A13D36">
        <w:rPr>
          <w:rFonts w:asciiTheme="minorEastAsia" w:hAnsiTheme="minorEastAsia" w:hint="eastAsia"/>
          <w:sz w:val="24"/>
        </w:rPr>
        <w:t>上午</w:t>
      </w:r>
      <w:r w:rsidRPr="00A13D36">
        <w:rPr>
          <w:rFonts w:asciiTheme="minorEastAsia" w:hAnsiTheme="minorEastAsia"/>
          <w:sz w:val="24"/>
        </w:rPr>
        <w:t xml:space="preserve"> </w:t>
      </w:r>
      <w:r w:rsidRPr="00A13D36">
        <w:rPr>
          <w:rFonts w:asciiTheme="minorEastAsia" w:hAnsiTheme="minorEastAsia" w:hint="eastAsia"/>
          <w:sz w:val="24"/>
        </w:rPr>
        <w:t>9</w:t>
      </w:r>
      <w:r w:rsidRPr="00A13D36">
        <w:rPr>
          <w:rFonts w:asciiTheme="minorEastAsia" w:hAnsiTheme="minorEastAsia"/>
          <w:sz w:val="24"/>
        </w:rPr>
        <w:t>:30</w:t>
      </w:r>
      <w:r w:rsidRPr="00A13D36">
        <w:rPr>
          <w:rFonts w:asciiTheme="minorEastAsia" w:hAnsiTheme="minorEastAsia" w:hint="eastAsia"/>
          <w:sz w:val="24"/>
        </w:rPr>
        <w:t>前，将投标保证金的电汇原件交我校资产与后勤管理部（厦门大学漳州校区主楼</w:t>
      </w:r>
      <w:r w:rsidRPr="00A13D36">
        <w:rPr>
          <w:rFonts w:asciiTheme="minorEastAsia" w:hAnsiTheme="minorEastAsia"/>
          <w:sz w:val="24"/>
        </w:rPr>
        <w:t>3</w:t>
      </w:r>
      <w:r w:rsidRPr="00A13D36">
        <w:rPr>
          <w:rFonts w:asciiTheme="minorEastAsia" w:hAnsiTheme="minorEastAsia" w:hint="eastAsia"/>
          <w:sz w:val="24"/>
        </w:rPr>
        <w:t>号楼</w:t>
      </w:r>
      <w:r w:rsidRPr="00A13D36">
        <w:rPr>
          <w:rFonts w:asciiTheme="minorEastAsia" w:hAnsiTheme="minorEastAsia"/>
          <w:sz w:val="24"/>
        </w:rPr>
        <w:t>909</w:t>
      </w:r>
      <w:r w:rsidRPr="00A13D36">
        <w:rPr>
          <w:rFonts w:asciiTheme="minorEastAsia" w:hAnsiTheme="minorEastAsia" w:hint="eastAsia"/>
          <w:sz w:val="24"/>
        </w:rPr>
        <w:t>会议室，现场复印，原件带回）以确认投标资格。未提交的视为未对招标文件做出实质性响应，将取消投标资格。</w:t>
      </w:r>
    </w:p>
    <w:p w14:paraId="07BADBDD"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收款单位名称：厦门大学嘉庚学院</w:t>
      </w:r>
    </w:p>
    <w:p w14:paraId="26916F26"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开户行：中行福建省龙海市支行</w:t>
      </w:r>
    </w:p>
    <w:p w14:paraId="3461D1AF" w14:textId="77777777" w:rsidR="00702A4A" w:rsidRPr="00A13D36" w:rsidRDefault="00702A4A" w:rsidP="00702A4A">
      <w:pPr>
        <w:spacing w:line="360" w:lineRule="auto"/>
        <w:ind w:left="420" w:firstLineChars="200" w:firstLine="480"/>
        <w:rPr>
          <w:rFonts w:asciiTheme="minorEastAsia" w:hAnsiTheme="minorEastAsia"/>
          <w:sz w:val="24"/>
        </w:rPr>
      </w:pPr>
      <w:proofErr w:type="gramStart"/>
      <w:r w:rsidRPr="00A13D36">
        <w:rPr>
          <w:rFonts w:asciiTheme="minorEastAsia" w:hAnsiTheme="minorEastAsia" w:hint="eastAsia"/>
          <w:sz w:val="24"/>
        </w:rPr>
        <w:t>账</w:t>
      </w:r>
      <w:proofErr w:type="gramEnd"/>
      <w:r w:rsidRPr="00A13D36">
        <w:rPr>
          <w:rFonts w:asciiTheme="minorEastAsia" w:hAnsiTheme="minorEastAsia"/>
          <w:sz w:val="24"/>
        </w:rPr>
        <w:t xml:space="preserve">  </w:t>
      </w:r>
      <w:r w:rsidRPr="00A13D36">
        <w:rPr>
          <w:rFonts w:asciiTheme="minorEastAsia" w:hAnsiTheme="minorEastAsia" w:hint="eastAsia"/>
          <w:sz w:val="24"/>
        </w:rPr>
        <w:t>号：</w:t>
      </w:r>
      <w:r w:rsidRPr="00A13D36">
        <w:rPr>
          <w:rFonts w:asciiTheme="minorEastAsia" w:hAnsiTheme="minorEastAsia"/>
          <w:sz w:val="24"/>
        </w:rPr>
        <w:t>409158370458</w:t>
      </w:r>
    </w:p>
    <w:p w14:paraId="27B5E7FD"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lastRenderedPageBreak/>
        <w:t>注</w:t>
      </w:r>
      <w:r w:rsidRPr="00A13D36">
        <w:rPr>
          <w:rFonts w:asciiTheme="minorEastAsia" w:hAnsiTheme="minorEastAsia"/>
          <w:sz w:val="24"/>
        </w:rPr>
        <w:t xml:space="preserve">  </w:t>
      </w:r>
      <w:r w:rsidRPr="00A13D36">
        <w:rPr>
          <w:rFonts w:asciiTheme="minorEastAsia" w:hAnsiTheme="minorEastAsia" w:hint="eastAsia"/>
          <w:sz w:val="24"/>
        </w:rPr>
        <w:t>意：转款时，请在进账单据中注明投标保证金、投标项目名称及编号。</w:t>
      </w:r>
    </w:p>
    <w:p w14:paraId="08919E58" w14:textId="76F0F5AF" w:rsidR="00702A4A" w:rsidRPr="00A13D36" w:rsidRDefault="00702A4A" w:rsidP="005B3A40">
      <w:pPr>
        <w:numPr>
          <w:ilvl w:val="1"/>
          <w:numId w:val="2"/>
        </w:numPr>
        <w:spacing w:line="360" w:lineRule="auto"/>
        <w:ind w:left="420" w:firstLine="420"/>
        <w:rPr>
          <w:rFonts w:asciiTheme="minorEastAsia" w:hAnsiTheme="minorEastAsia"/>
          <w:sz w:val="24"/>
        </w:rPr>
      </w:pPr>
      <w:r w:rsidRPr="00A13D36">
        <w:rPr>
          <w:rFonts w:asciiTheme="minorEastAsia" w:hAnsiTheme="minorEastAsia" w:hint="eastAsia"/>
          <w:sz w:val="24"/>
        </w:rPr>
        <w:t>凡对本批招标提出询问，请在</w:t>
      </w:r>
      <w:r w:rsidR="00E02D16" w:rsidRPr="00A13D36">
        <w:rPr>
          <w:rFonts w:asciiTheme="minorEastAsia" w:hAnsiTheme="minorEastAsia" w:cs="Arial" w:hint="eastAsia"/>
          <w:sz w:val="24"/>
        </w:rPr>
        <w:t>201</w:t>
      </w:r>
      <w:r w:rsidR="00625685" w:rsidRPr="00A13D36">
        <w:rPr>
          <w:rFonts w:asciiTheme="minorEastAsia" w:hAnsiTheme="minorEastAsia" w:cs="Arial" w:hint="eastAsia"/>
          <w:sz w:val="24"/>
        </w:rPr>
        <w:t>8</w:t>
      </w:r>
      <w:r w:rsidR="00E02D16" w:rsidRPr="00A13D36">
        <w:rPr>
          <w:rFonts w:asciiTheme="minorEastAsia" w:hAnsiTheme="minorEastAsia" w:cs="Arial" w:hint="eastAsia"/>
          <w:sz w:val="24"/>
        </w:rPr>
        <w:t>年</w:t>
      </w:r>
      <w:r w:rsidR="00625685" w:rsidRPr="00A13D36">
        <w:rPr>
          <w:rFonts w:asciiTheme="minorEastAsia" w:hAnsiTheme="minorEastAsia" w:cs="Arial" w:hint="eastAsia"/>
          <w:sz w:val="24"/>
        </w:rPr>
        <w:t>4</w:t>
      </w:r>
      <w:r w:rsidR="00E02D16" w:rsidRPr="00A13D36">
        <w:rPr>
          <w:rFonts w:asciiTheme="minorEastAsia" w:hAnsiTheme="minorEastAsia" w:cs="Arial" w:hint="eastAsia"/>
          <w:sz w:val="24"/>
        </w:rPr>
        <w:t>月</w:t>
      </w:r>
      <w:r w:rsidR="00625685" w:rsidRPr="00A13D36">
        <w:rPr>
          <w:rFonts w:asciiTheme="minorEastAsia" w:hAnsiTheme="minorEastAsia" w:cs="Arial" w:hint="eastAsia"/>
          <w:sz w:val="24"/>
        </w:rPr>
        <w:t>1</w:t>
      </w:r>
      <w:r w:rsidR="003C06B6" w:rsidRPr="00A13D36">
        <w:rPr>
          <w:rFonts w:asciiTheme="minorEastAsia" w:hAnsiTheme="minorEastAsia" w:cs="Arial" w:hint="eastAsia"/>
          <w:sz w:val="24"/>
        </w:rPr>
        <w:t>6</w:t>
      </w:r>
      <w:r w:rsidR="00E02D16" w:rsidRPr="00A13D36">
        <w:rPr>
          <w:rFonts w:asciiTheme="minorEastAsia" w:hAnsiTheme="minorEastAsia" w:cs="Arial" w:hint="eastAsia"/>
          <w:sz w:val="24"/>
        </w:rPr>
        <w:t>日</w:t>
      </w:r>
      <w:r w:rsidRPr="00A13D36">
        <w:rPr>
          <w:rFonts w:asciiTheme="minorEastAsia" w:hAnsiTheme="minorEastAsia"/>
          <w:sz w:val="24"/>
        </w:rPr>
        <w:t>18:00</w:t>
      </w:r>
      <w:r w:rsidRPr="00A13D36">
        <w:rPr>
          <w:rFonts w:asciiTheme="minorEastAsia" w:hAnsiTheme="minorEastAsia" w:hint="eastAsia"/>
          <w:sz w:val="24"/>
        </w:rPr>
        <w:t>之前以信函、传真形式，与厦门大学嘉庚学院资产与后勤管理部联系，招标人保证于</w:t>
      </w:r>
      <w:r w:rsidR="00E02D16" w:rsidRPr="00A13D36">
        <w:rPr>
          <w:rFonts w:asciiTheme="minorEastAsia" w:hAnsiTheme="minorEastAsia" w:cs="Arial" w:hint="eastAsia"/>
          <w:sz w:val="24"/>
        </w:rPr>
        <w:t>201</w:t>
      </w:r>
      <w:r w:rsidR="00625685" w:rsidRPr="00A13D36">
        <w:rPr>
          <w:rFonts w:asciiTheme="minorEastAsia" w:hAnsiTheme="minorEastAsia" w:cs="Arial" w:hint="eastAsia"/>
          <w:sz w:val="24"/>
        </w:rPr>
        <w:t>8</w:t>
      </w:r>
      <w:r w:rsidR="00E02D16" w:rsidRPr="00A13D36">
        <w:rPr>
          <w:rFonts w:asciiTheme="minorEastAsia" w:hAnsiTheme="minorEastAsia" w:cs="Arial" w:hint="eastAsia"/>
          <w:sz w:val="24"/>
        </w:rPr>
        <w:t>年</w:t>
      </w:r>
      <w:r w:rsidR="00625685" w:rsidRPr="00A13D36">
        <w:rPr>
          <w:rFonts w:asciiTheme="minorEastAsia" w:hAnsiTheme="minorEastAsia" w:cs="Arial" w:hint="eastAsia"/>
          <w:sz w:val="24"/>
        </w:rPr>
        <w:t>4</w:t>
      </w:r>
      <w:r w:rsidR="00E02D16" w:rsidRPr="00A13D36">
        <w:rPr>
          <w:rFonts w:asciiTheme="minorEastAsia" w:hAnsiTheme="minorEastAsia" w:cs="Arial" w:hint="eastAsia"/>
          <w:sz w:val="24"/>
        </w:rPr>
        <w:t>月</w:t>
      </w:r>
      <w:r w:rsidR="00625685" w:rsidRPr="00A13D36">
        <w:rPr>
          <w:rFonts w:asciiTheme="minorEastAsia" w:hAnsiTheme="minorEastAsia" w:cs="Arial" w:hint="eastAsia"/>
          <w:sz w:val="24"/>
        </w:rPr>
        <w:t>1</w:t>
      </w:r>
      <w:r w:rsidR="003C06B6" w:rsidRPr="00A13D36">
        <w:rPr>
          <w:rFonts w:asciiTheme="minorEastAsia" w:hAnsiTheme="minorEastAsia" w:cs="Arial" w:hint="eastAsia"/>
          <w:sz w:val="24"/>
        </w:rPr>
        <w:t>7</w:t>
      </w:r>
      <w:r w:rsidR="00E02D16" w:rsidRPr="00A13D36">
        <w:rPr>
          <w:rFonts w:asciiTheme="minorEastAsia" w:hAnsiTheme="minorEastAsia" w:cs="Arial" w:hint="eastAsia"/>
          <w:sz w:val="24"/>
        </w:rPr>
        <w:t>日</w:t>
      </w:r>
      <w:r w:rsidRPr="00A13D36">
        <w:rPr>
          <w:rFonts w:asciiTheme="minorEastAsia" w:hAnsiTheme="minorEastAsia"/>
          <w:sz w:val="24"/>
        </w:rPr>
        <w:t>18:00</w:t>
      </w:r>
      <w:r w:rsidRPr="00A13D36">
        <w:rPr>
          <w:rFonts w:asciiTheme="minorEastAsia" w:hAnsiTheme="minorEastAsia" w:hint="eastAsia"/>
          <w:sz w:val="24"/>
        </w:rPr>
        <w:t>之前以书面形式做出回应。</w:t>
      </w:r>
    </w:p>
    <w:p w14:paraId="557449BE"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地</w:t>
      </w:r>
      <w:r w:rsidRPr="00A13D36">
        <w:rPr>
          <w:rFonts w:asciiTheme="minorEastAsia" w:hAnsiTheme="minorEastAsia"/>
          <w:sz w:val="24"/>
        </w:rPr>
        <w:t xml:space="preserve">  </w:t>
      </w:r>
      <w:r w:rsidRPr="00A13D36">
        <w:rPr>
          <w:rFonts w:asciiTheme="minorEastAsia" w:hAnsiTheme="minorEastAsia" w:hint="eastAsia"/>
          <w:sz w:val="24"/>
        </w:rPr>
        <w:t>址：福建省·招商局漳州开发区厦门大学漳州校区</w:t>
      </w:r>
    </w:p>
    <w:p w14:paraId="693DEB91" w14:textId="68B97141"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联系人：</w:t>
      </w:r>
      <w:r w:rsidR="00426484" w:rsidRPr="00A13D36">
        <w:rPr>
          <w:rFonts w:asciiTheme="minorEastAsia" w:hAnsiTheme="minorEastAsia" w:hint="eastAsia"/>
          <w:sz w:val="24"/>
        </w:rPr>
        <w:t>沈</w:t>
      </w:r>
      <w:r w:rsidRPr="00A13D36">
        <w:rPr>
          <w:rFonts w:asciiTheme="minorEastAsia" w:hAnsiTheme="minorEastAsia" w:hint="eastAsia"/>
          <w:sz w:val="24"/>
        </w:rPr>
        <w:t>老师</w:t>
      </w:r>
      <w:r w:rsidRPr="00A13D36">
        <w:rPr>
          <w:rFonts w:asciiTheme="minorEastAsia" w:hAnsiTheme="minorEastAsia"/>
          <w:sz w:val="24"/>
        </w:rPr>
        <w:t xml:space="preserve">  </w:t>
      </w:r>
      <w:r w:rsidR="00426484" w:rsidRPr="00A13D36">
        <w:rPr>
          <w:rFonts w:asciiTheme="minorEastAsia" w:hAnsiTheme="minorEastAsia" w:hint="eastAsia"/>
          <w:sz w:val="24"/>
        </w:rPr>
        <w:t>江</w:t>
      </w:r>
      <w:r w:rsidRPr="00A13D36">
        <w:rPr>
          <w:rFonts w:asciiTheme="minorEastAsia" w:hAnsiTheme="minorEastAsia" w:hint="eastAsia"/>
          <w:sz w:val="24"/>
        </w:rPr>
        <w:t>老师</w:t>
      </w:r>
      <w:r w:rsidR="00A95C91" w:rsidRPr="00A13D36">
        <w:rPr>
          <w:rFonts w:asciiTheme="minorEastAsia" w:hAnsiTheme="minorEastAsia" w:hint="eastAsia"/>
          <w:sz w:val="24"/>
        </w:rPr>
        <w:t xml:space="preserve"> </w:t>
      </w:r>
      <w:r w:rsidR="00426484" w:rsidRPr="00A13D36">
        <w:rPr>
          <w:rFonts w:asciiTheme="minorEastAsia" w:hAnsiTheme="minorEastAsia" w:hint="eastAsia"/>
          <w:sz w:val="24"/>
        </w:rPr>
        <w:t xml:space="preserve"> </w:t>
      </w:r>
    </w:p>
    <w:p w14:paraId="078308F3" w14:textId="22DBC004"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电</w:t>
      </w:r>
      <w:r w:rsidRPr="00A13D36">
        <w:rPr>
          <w:rFonts w:asciiTheme="minorEastAsia" w:hAnsiTheme="minorEastAsia"/>
          <w:sz w:val="24"/>
        </w:rPr>
        <w:t xml:space="preserve">  </w:t>
      </w:r>
      <w:r w:rsidRPr="00A13D36">
        <w:rPr>
          <w:rFonts w:asciiTheme="minorEastAsia" w:hAnsiTheme="minorEastAsia" w:hint="eastAsia"/>
          <w:sz w:val="24"/>
        </w:rPr>
        <w:t>话：</w:t>
      </w:r>
      <w:r w:rsidR="00F768EA" w:rsidRPr="00A13D36">
        <w:rPr>
          <w:rFonts w:asciiTheme="minorEastAsia" w:hAnsiTheme="minorEastAsia" w:hint="eastAsia"/>
          <w:sz w:val="24"/>
        </w:rPr>
        <w:t>0596-</w:t>
      </w:r>
      <w:r w:rsidRPr="00A13D36">
        <w:rPr>
          <w:rFonts w:asciiTheme="minorEastAsia" w:hAnsiTheme="minorEastAsia"/>
          <w:sz w:val="24"/>
        </w:rPr>
        <w:t>6288</w:t>
      </w:r>
      <w:r w:rsidR="00426484" w:rsidRPr="00A13D36">
        <w:rPr>
          <w:rFonts w:asciiTheme="minorEastAsia" w:hAnsiTheme="minorEastAsia" w:hint="eastAsia"/>
          <w:sz w:val="24"/>
        </w:rPr>
        <w:t>716</w:t>
      </w:r>
      <w:r w:rsidRPr="00A13D36">
        <w:rPr>
          <w:rFonts w:asciiTheme="minorEastAsia" w:hAnsiTheme="minorEastAsia" w:hint="eastAsia"/>
          <w:sz w:val="24"/>
        </w:rPr>
        <w:t>、</w:t>
      </w:r>
      <w:r w:rsidRPr="00A13D36">
        <w:rPr>
          <w:rFonts w:asciiTheme="minorEastAsia" w:hAnsiTheme="minorEastAsia"/>
          <w:sz w:val="24"/>
        </w:rPr>
        <w:t>6288</w:t>
      </w:r>
      <w:r w:rsidR="00426484" w:rsidRPr="00A13D36">
        <w:rPr>
          <w:rFonts w:asciiTheme="minorEastAsia" w:hAnsiTheme="minorEastAsia" w:hint="eastAsia"/>
          <w:sz w:val="24"/>
        </w:rPr>
        <w:t>492</w:t>
      </w:r>
    </w:p>
    <w:p w14:paraId="48FAFBA3"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传</w:t>
      </w:r>
      <w:r w:rsidRPr="00A13D36">
        <w:rPr>
          <w:rFonts w:asciiTheme="minorEastAsia" w:hAnsiTheme="minorEastAsia"/>
          <w:sz w:val="24"/>
        </w:rPr>
        <w:t xml:space="preserve"> </w:t>
      </w:r>
      <w:r w:rsidRPr="00A13D36">
        <w:rPr>
          <w:rFonts w:asciiTheme="minorEastAsia" w:hAnsiTheme="minorEastAsia" w:hint="eastAsia"/>
          <w:sz w:val="24"/>
        </w:rPr>
        <w:t>真：</w:t>
      </w:r>
      <w:r w:rsidRPr="00A13D36">
        <w:rPr>
          <w:rFonts w:asciiTheme="minorEastAsia" w:hAnsiTheme="minorEastAsia"/>
          <w:sz w:val="24"/>
        </w:rPr>
        <w:t>0596-6288224</w:t>
      </w:r>
    </w:p>
    <w:p w14:paraId="5F94803E" w14:textId="77777777" w:rsidR="00702A4A" w:rsidRPr="00A13D36" w:rsidRDefault="00702A4A" w:rsidP="00702A4A">
      <w:pPr>
        <w:spacing w:line="360" w:lineRule="auto"/>
        <w:ind w:left="420" w:firstLineChars="200" w:firstLine="480"/>
        <w:rPr>
          <w:rFonts w:asciiTheme="minorEastAsia" w:hAnsiTheme="minorEastAsia"/>
          <w:sz w:val="24"/>
        </w:rPr>
      </w:pPr>
      <w:r w:rsidRPr="00A13D36">
        <w:rPr>
          <w:rFonts w:asciiTheme="minorEastAsia" w:hAnsiTheme="minorEastAsia" w:hint="eastAsia"/>
          <w:sz w:val="24"/>
        </w:rPr>
        <w:t>网</w:t>
      </w:r>
      <w:r w:rsidRPr="00A13D36">
        <w:rPr>
          <w:rFonts w:asciiTheme="minorEastAsia" w:hAnsiTheme="minorEastAsia"/>
          <w:sz w:val="24"/>
        </w:rPr>
        <w:t xml:space="preserve">  </w:t>
      </w:r>
      <w:r w:rsidRPr="00A13D36">
        <w:rPr>
          <w:rFonts w:asciiTheme="minorEastAsia" w:hAnsiTheme="minorEastAsia" w:hint="eastAsia"/>
          <w:sz w:val="24"/>
        </w:rPr>
        <w:t>址：</w:t>
      </w:r>
      <w:r w:rsidRPr="00A13D36">
        <w:rPr>
          <w:rFonts w:asciiTheme="minorEastAsia" w:hAnsiTheme="minorEastAsia"/>
          <w:sz w:val="24"/>
        </w:rPr>
        <w:t xml:space="preserve">http://zchq.xujc.com </w:t>
      </w:r>
    </w:p>
    <w:p w14:paraId="5F08B72B" w14:textId="6362129F" w:rsidR="00702A4A" w:rsidRPr="00A13D36" w:rsidRDefault="00702A4A" w:rsidP="00702A4A">
      <w:pPr>
        <w:spacing w:line="360" w:lineRule="auto"/>
        <w:ind w:leftChars="428" w:left="2099" w:hangingChars="500" w:hanging="1200"/>
        <w:rPr>
          <w:rFonts w:asciiTheme="minorEastAsia" w:hAnsiTheme="minorEastAsia"/>
          <w:sz w:val="24"/>
        </w:rPr>
      </w:pPr>
      <w:r w:rsidRPr="00A13D36">
        <w:rPr>
          <w:rFonts w:asciiTheme="minorEastAsia" w:hAnsiTheme="minorEastAsia"/>
          <w:sz w:val="24"/>
        </w:rPr>
        <w:t>Email</w:t>
      </w:r>
      <w:r w:rsidRPr="00A13D36">
        <w:rPr>
          <w:rFonts w:asciiTheme="minorEastAsia" w:hAnsiTheme="minorEastAsia" w:hint="eastAsia"/>
          <w:sz w:val="24"/>
        </w:rPr>
        <w:t>：</w:t>
      </w:r>
      <w:r w:rsidR="00F21DE4" w:rsidRPr="00A13D36">
        <w:rPr>
          <w:rFonts w:asciiTheme="minorEastAsia" w:hAnsiTheme="minorEastAsia" w:hint="eastAsia"/>
        </w:rPr>
        <w:t xml:space="preserve"> </w:t>
      </w:r>
      <w:hyperlink r:id="rId9" w:history="1">
        <w:r w:rsidR="00426484" w:rsidRPr="00A13D36">
          <w:rPr>
            <w:rStyle w:val="ac"/>
            <w:rFonts w:asciiTheme="minorEastAsia" w:hAnsiTheme="minorEastAsia" w:hint="eastAsia"/>
            <w:color w:val="auto"/>
          </w:rPr>
          <w:t>st1109@xujc.com</w:t>
        </w:r>
      </w:hyperlink>
      <w:r w:rsidR="00BF3F75" w:rsidRPr="00A13D36">
        <w:rPr>
          <w:rFonts w:asciiTheme="minorEastAsia" w:hAnsiTheme="minorEastAsia" w:hint="eastAsia"/>
        </w:rPr>
        <w:t xml:space="preserve">  </w:t>
      </w:r>
      <w:hyperlink r:id="rId10" w:history="1">
        <w:r w:rsidR="00426484" w:rsidRPr="00A13D36">
          <w:rPr>
            <w:rStyle w:val="ac"/>
            <w:rFonts w:asciiTheme="minorEastAsia" w:hAnsiTheme="minorEastAsia" w:hint="eastAsia"/>
            <w:color w:val="auto"/>
          </w:rPr>
          <w:t>jiangqb@xujc.com</w:t>
        </w:r>
      </w:hyperlink>
      <w:r w:rsidR="00BF3F75" w:rsidRPr="00A13D36">
        <w:rPr>
          <w:rFonts w:asciiTheme="minorEastAsia" w:hAnsiTheme="minorEastAsia" w:hint="eastAsia"/>
        </w:rPr>
        <w:t xml:space="preserve">  </w:t>
      </w:r>
    </w:p>
    <w:p w14:paraId="26E0231A" w14:textId="77777777" w:rsidR="00702A4A" w:rsidRPr="00A13D36" w:rsidRDefault="00702A4A" w:rsidP="00A95C91">
      <w:pPr>
        <w:spacing w:line="360" w:lineRule="auto"/>
        <w:ind w:leftChars="428" w:left="2099" w:hangingChars="500" w:hanging="1200"/>
        <w:rPr>
          <w:rFonts w:asciiTheme="minorEastAsia" w:hAnsiTheme="minorEastAsia"/>
          <w:sz w:val="24"/>
        </w:rPr>
      </w:pPr>
      <w:r w:rsidRPr="00A13D36">
        <w:rPr>
          <w:rFonts w:asciiTheme="minorEastAsia" w:hAnsiTheme="minorEastAsia" w:hint="eastAsia"/>
          <w:sz w:val="24"/>
        </w:rPr>
        <w:t>邮</w:t>
      </w:r>
      <w:r w:rsidRPr="00A13D36">
        <w:rPr>
          <w:rFonts w:asciiTheme="minorEastAsia" w:hAnsiTheme="minorEastAsia"/>
          <w:sz w:val="24"/>
        </w:rPr>
        <w:t xml:space="preserve"> </w:t>
      </w:r>
      <w:r w:rsidRPr="00A13D36">
        <w:rPr>
          <w:rFonts w:asciiTheme="minorEastAsia" w:hAnsiTheme="minorEastAsia" w:hint="eastAsia"/>
          <w:sz w:val="24"/>
        </w:rPr>
        <w:t>编：</w:t>
      </w:r>
      <w:r w:rsidRPr="00A13D36">
        <w:rPr>
          <w:rFonts w:asciiTheme="minorEastAsia" w:hAnsiTheme="minorEastAsia"/>
          <w:sz w:val="24"/>
        </w:rPr>
        <w:t>363105</w:t>
      </w:r>
    </w:p>
    <w:p w14:paraId="0603F21B" w14:textId="77777777" w:rsidR="00702A4A" w:rsidRPr="00A13D36" w:rsidRDefault="00702A4A" w:rsidP="003820B9"/>
    <w:p w14:paraId="606BB3C6" w14:textId="77777777" w:rsidR="00702A4A" w:rsidRPr="00A13D36" w:rsidRDefault="00702A4A" w:rsidP="003820B9"/>
    <w:p w14:paraId="1EDC9517" w14:textId="77777777" w:rsidR="00702A4A" w:rsidRPr="00A13D36" w:rsidRDefault="00702A4A" w:rsidP="003820B9"/>
    <w:p w14:paraId="0F5044E3" w14:textId="77777777" w:rsidR="00702A4A" w:rsidRPr="00A13D36" w:rsidRDefault="00702A4A" w:rsidP="003820B9"/>
    <w:p w14:paraId="156F6E6B" w14:textId="77777777" w:rsidR="00702A4A" w:rsidRPr="00A13D36" w:rsidRDefault="00702A4A" w:rsidP="003820B9"/>
    <w:p w14:paraId="51BE6C63" w14:textId="77777777" w:rsidR="008F5B5D" w:rsidRPr="00A13D36" w:rsidRDefault="008F5B5D" w:rsidP="008F5B5D"/>
    <w:p w14:paraId="1150EFEE" w14:textId="77777777" w:rsidR="008F5B5D" w:rsidRPr="00A13D36" w:rsidRDefault="008F5B5D" w:rsidP="008F5B5D"/>
    <w:p w14:paraId="69112865" w14:textId="77777777" w:rsidR="008F5B5D" w:rsidRPr="00A13D36" w:rsidRDefault="008F5B5D" w:rsidP="008F5B5D"/>
    <w:p w14:paraId="0A39E3D5" w14:textId="77777777" w:rsidR="005C185B" w:rsidRPr="00A13D36" w:rsidRDefault="005C185B" w:rsidP="005C185B"/>
    <w:p w14:paraId="69E61BB2" w14:textId="77777777" w:rsidR="005C185B" w:rsidRPr="00A13D36" w:rsidRDefault="005C185B" w:rsidP="005C185B"/>
    <w:p w14:paraId="61E3E07D" w14:textId="77777777" w:rsidR="00702A4A" w:rsidRPr="00A13D36" w:rsidRDefault="00702A4A" w:rsidP="003820B9"/>
    <w:p w14:paraId="3258FAB5" w14:textId="77777777" w:rsidR="00171CA6" w:rsidRPr="00A13D36" w:rsidRDefault="00171CA6" w:rsidP="00171CA6"/>
    <w:p w14:paraId="2695EDB3" w14:textId="77777777" w:rsidR="00077184" w:rsidRPr="00A13D36" w:rsidRDefault="00077184">
      <w:pPr>
        <w:widowControl/>
        <w:jc w:val="left"/>
        <w:rPr>
          <w:rFonts w:asciiTheme="majorEastAsia" w:eastAsiaTheme="majorEastAsia" w:hAnsiTheme="majorEastAsia" w:cs="Times New Roman"/>
          <w:b/>
          <w:bCs/>
          <w:kern w:val="44"/>
          <w:sz w:val="44"/>
          <w:szCs w:val="44"/>
        </w:rPr>
      </w:pPr>
      <w:r w:rsidRPr="00A13D36">
        <w:rPr>
          <w:rFonts w:asciiTheme="majorEastAsia" w:eastAsiaTheme="majorEastAsia" w:hAnsiTheme="majorEastAsia"/>
        </w:rPr>
        <w:br w:type="page"/>
      </w:r>
    </w:p>
    <w:p w14:paraId="33940376" w14:textId="47B2849A" w:rsidR="00D6469F" w:rsidRPr="00A13D36" w:rsidRDefault="00D6469F" w:rsidP="005B3A40">
      <w:pPr>
        <w:pStyle w:val="1"/>
        <w:widowControl w:val="0"/>
        <w:numPr>
          <w:ilvl w:val="0"/>
          <w:numId w:val="2"/>
        </w:numPr>
        <w:jc w:val="center"/>
        <w:rPr>
          <w:rFonts w:asciiTheme="majorEastAsia" w:eastAsiaTheme="majorEastAsia" w:hAnsiTheme="majorEastAsia"/>
        </w:rPr>
      </w:pPr>
      <w:bookmarkStart w:id="1" w:name="_Toc488248833"/>
      <w:r w:rsidRPr="00A13D36">
        <w:rPr>
          <w:rFonts w:asciiTheme="majorEastAsia" w:eastAsiaTheme="majorEastAsia" w:hAnsiTheme="majorEastAsia" w:hint="eastAsia"/>
        </w:rPr>
        <w:lastRenderedPageBreak/>
        <w:t>采购项目说明及要求</w:t>
      </w:r>
      <w:bookmarkEnd w:id="1"/>
    </w:p>
    <w:p w14:paraId="41A8D66B" w14:textId="3B411092" w:rsidR="003111F9" w:rsidRPr="00A13D36" w:rsidRDefault="00D97D0D" w:rsidP="005B3A40">
      <w:pPr>
        <w:pStyle w:val="3"/>
        <w:numPr>
          <w:ilvl w:val="0"/>
          <w:numId w:val="4"/>
        </w:numPr>
        <w:rPr>
          <w:rFonts w:asciiTheme="minorEastAsia" w:hAnsiTheme="minorEastAsia"/>
          <w:sz w:val="24"/>
          <w:szCs w:val="24"/>
        </w:rPr>
      </w:pPr>
      <w:bookmarkStart w:id="2" w:name="_Toc488248834"/>
      <w:r w:rsidRPr="00A13D36">
        <w:rPr>
          <w:rFonts w:asciiTheme="minorEastAsia" w:hAnsiTheme="minorEastAsia" w:hint="eastAsia"/>
          <w:sz w:val="24"/>
          <w:szCs w:val="24"/>
        </w:rPr>
        <w:t>项目说明</w:t>
      </w:r>
      <w:bookmarkEnd w:id="2"/>
    </w:p>
    <w:p w14:paraId="1D7309BB" w14:textId="5BA9FE8D" w:rsidR="00917A87" w:rsidRPr="00A13D36" w:rsidRDefault="00917A87" w:rsidP="006A1BB3">
      <w:pPr>
        <w:ind w:firstLineChars="250" w:firstLine="600"/>
      </w:pPr>
      <w:r w:rsidRPr="00A13D36">
        <w:rPr>
          <w:rFonts w:hint="eastAsia"/>
          <w:bCs/>
          <w:sz w:val="24"/>
        </w:rPr>
        <w:t>该项目分为风雨球馆音视频系统更新，包含</w:t>
      </w:r>
      <w:r w:rsidRPr="00A13D36">
        <w:rPr>
          <w:rFonts w:hint="eastAsia"/>
          <w:bCs/>
          <w:sz w:val="24"/>
        </w:rPr>
        <w:t>LED</w:t>
      </w:r>
      <w:r w:rsidRPr="00A13D36">
        <w:rPr>
          <w:rFonts w:hint="eastAsia"/>
          <w:bCs/>
          <w:sz w:val="24"/>
        </w:rPr>
        <w:t>大屏幕设备更新、音响系统更新、配套控制系统。大</w:t>
      </w:r>
      <w:proofErr w:type="gramStart"/>
      <w:r w:rsidRPr="00A13D36">
        <w:rPr>
          <w:rFonts w:hint="eastAsia"/>
          <w:bCs/>
          <w:sz w:val="24"/>
        </w:rPr>
        <w:t>报告厅音视频</w:t>
      </w:r>
      <w:proofErr w:type="gramEnd"/>
      <w:r w:rsidRPr="00A13D36">
        <w:rPr>
          <w:rFonts w:hint="eastAsia"/>
          <w:bCs/>
          <w:sz w:val="24"/>
        </w:rPr>
        <w:t>系统更新，包含</w:t>
      </w:r>
      <w:r w:rsidRPr="00A13D36">
        <w:rPr>
          <w:rFonts w:hint="eastAsia"/>
          <w:bCs/>
          <w:sz w:val="24"/>
        </w:rPr>
        <w:t>LED</w:t>
      </w:r>
      <w:r w:rsidRPr="00A13D36">
        <w:rPr>
          <w:rFonts w:hint="eastAsia"/>
          <w:bCs/>
          <w:sz w:val="24"/>
        </w:rPr>
        <w:t>大屏幕设备建设、投影系统的更新、配套控制系统。</w:t>
      </w:r>
    </w:p>
    <w:p w14:paraId="2491E569" w14:textId="5D30D3F7" w:rsidR="00454349" w:rsidRPr="00A13D36" w:rsidRDefault="00454349" w:rsidP="005B3A40">
      <w:pPr>
        <w:numPr>
          <w:ilvl w:val="1"/>
          <w:numId w:val="4"/>
        </w:numPr>
        <w:tabs>
          <w:tab w:val="clear" w:pos="454"/>
        </w:tabs>
        <w:spacing w:line="360" w:lineRule="auto"/>
        <w:ind w:firstLineChars="59" w:firstLine="142"/>
        <w:rPr>
          <w:rFonts w:asciiTheme="minorEastAsia" w:hAnsiTheme="minorEastAsia"/>
          <w:b/>
          <w:bCs/>
          <w:sz w:val="24"/>
        </w:rPr>
      </w:pPr>
      <w:bookmarkStart w:id="3" w:name="_Toc64097351"/>
      <w:r w:rsidRPr="00A13D36">
        <w:rPr>
          <w:rFonts w:asciiTheme="minorEastAsia" w:hAnsiTheme="minorEastAsia" w:hint="eastAsia"/>
          <w:b/>
          <w:bCs/>
          <w:sz w:val="24"/>
        </w:rPr>
        <w:t>总体要求：</w:t>
      </w:r>
    </w:p>
    <w:p w14:paraId="770EB458" w14:textId="63D79F6E" w:rsidR="00E8461B" w:rsidRPr="00A13D36" w:rsidRDefault="00454349" w:rsidP="00E8461B">
      <w:pPr>
        <w:spacing w:line="360" w:lineRule="auto"/>
        <w:ind w:firstLineChars="200" w:firstLine="480"/>
        <w:rPr>
          <w:rFonts w:asciiTheme="minorEastAsia" w:hAnsiTheme="minorEastAsia"/>
          <w:kern w:val="21"/>
          <w:sz w:val="24"/>
          <w:szCs w:val="24"/>
        </w:rPr>
      </w:pPr>
      <w:r w:rsidRPr="00A13D36">
        <w:rPr>
          <w:rFonts w:asciiTheme="minorEastAsia" w:hAnsiTheme="minorEastAsia" w:hint="eastAsia"/>
          <w:kern w:val="21"/>
          <w:sz w:val="24"/>
          <w:szCs w:val="24"/>
        </w:rPr>
        <w:t>嘉庚学院</w:t>
      </w:r>
      <w:r w:rsidR="00625685" w:rsidRPr="00A13D36">
        <w:rPr>
          <w:rFonts w:asciiTheme="minorEastAsia" w:hAnsiTheme="minorEastAsia" w:hint="eastAsia"/>
          <w:kern w:val="21"/>
          <w:sz w:val="24"/>
          <w:szCs w:val="24"/>
        </w:rPr>
        <w:t>风雨球馆、大</w:t>
      </w:r>
      <w:proofErr w:type="gramStart"/>
      <w:r w:rsidR="00625685" w:rsidRPr="00A13D36">
        <w:rPr>
          <w:rFonts w:asciiTheme="minorEastAsia" w:hAnsiTheme="minorEastAsia" w:hint="eastAsia"/>
          <w:kern w:val="21"/>
          <w:sz w:val="24"/>
          <w:szCs w:val="24"/>
        </w:rPr>
        <w:t>报告厅音视频</w:t>
      </w:r>
      <w:proofErr w:type="gramEnd"/>
      <w:r w:rsidRPr="00A13D36">
        <w:rPr>
          <w:rFonts w:asciiTheme="minorEastAsia" w:hAnsiTheme="minorEastAsia" w:hint="eastAsia"/>
          <w:kern w:val="21"/>
          <w:sz w:val="24"/>
          <w:szCs w:val="24"/>
        </w:rPr>
        <w:t>系统由音响系统、LED</w:t>
      </w:r>
      <w:r w:rsidR="00625685" w:rsidRPr="00A13D36">
        <w:rPr>
          <w:rFonts w:asciiTheme="minorEastAsia" w:hAnsiTheme="minorEastAsia" w:hint="eastAsia"/>
          <w:kern w:val="21"/>
          <w:sz w:val="24"/>
          <w:szCs w:val="24"/>
        </w:rPr>
        <w:t>视频显示系统、高清摄录系统</w:t>
      </w:r>
      <w:r w:rsidRPr="00A13D36">
        <w:rPr>
          <w:rFonts w:asciiTheme="minorEastAsia" w:hAnsiTheme="minorEastAsia" w:hint="eastAsia"/>
          <w:kern w:val="21"/>
          <w:sz w:val="24"/>
          <w:szCs w:val="24"/>
        </w:rPr>
        <w:t>及智能化集中控制系统等共同组成，各子系统总体要求如下。</w:t>
      </w:r>
      <w:bookmarkEnd w:id="3"/>
    </w:p>
    <w:p w14:paraId="0FC2C50D" w14:textId="77777777" w:rsidR="00E8461B" w:rsidRPr="00A13D36" w:rsidRDefault="00E8461B" w:rsidP="005B3A40">
      <w:pPr>
        <w:pStyle w:val="a7"/>
        <w:numPr>
          <w:ilvl w:val="0"/>
          <w:numId w:val="6"/>
        </w:numPr>
        <w:spacing w:line="360" w:lineRule="auto"/>
        <w:ind w:firstLineChars="0" w:hanging="136"/>
        <w:rPr>
          <w:rFonts w:asciiTheme="minorEastAsia" w:hAnsiTheme="minorEastAsia"/>
          <w:b/>
          <w:bCs/>
          <w:sz w:val="24"/>
        </w:rPr>
      </w:pPr>
      <w:bookmarkStart w:id="4" w:name="_Toc131750474"/>
      <w:bookmarkStart w:id="5" w:name="_Toc471596114"/>
      <w:r w:rsidRPr="00A13D36">
        <w:rPr>
          <w:rFonts w:asciiTheme="minorEastAsia" w:hAnsiTheme="minorEastAsia" w:hint="eastAsia"/>
          <w:b/>
          <w:bCs/>
          <w:sz w:val="24"/>
        </w:rPr>
        <w:t>音响系统：</w:t>
      </w:r>
      <w:bookmarkEnd w:id="4"/>
      <w:bookmarkEnd w:id="5"/>
    </w:p>
    <w:p w14:paraId="573E2B56" w14:textId="77777777" w:rsidR="00917A87"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hAnsi="宋体" w:cs="Arial" w:hint="eastAsia"/>
          <w:sz w:val="24"/>
        </w:rPr>
        <w:t>风雨球馆</w:t>
      </w:r>
      <w:r w:rsidR="00E8461B" w:rsidRPr="00A13D36">
        <w:rPr>
          <w:rFonts w:ascii="宋体" w:hAnsi="宋体" w:cs="Arial" w:hint="eastAsia"/>
          <w:sz w:val="24"/>
        </w:rPr>
        <w:t>音响系统主要考虑语言的清晰度、声音的饱和度。但在一些播放一些演示型的多媒体信号时，则需要足够的动态来满足现场的需要。</w:t>
      </w:r>
      <w:bookmarkStart w:id="6" w:name="_Toc42351981"/>
      <w:bookmarkStart w:id="7" w:name="_Toc131750476"/>
      <w:bookmarkStart w:id="8" w:name="_Toc471596115"/>
      <w:bookmarkStart w:id="9" w:name="_Toc59421323"/>
    </w:p>
    <w:p w14:paraId="45CD85BC" w14:textId="77777777" w:rsidR="00917A87"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eastAsiaTheme="minorEastAsia" w:hAnsi="宋体" w:cs="Arial" w:hint="eastAsia"/>
          <w:sz w:val="24"/>
          <w:szCs w:val="22"/>
        </w:rPr>
        <w:t>针对篮球</w:t>
      </w:r>
      <w:proofErr w:type="gramStart"/>
      <w:r w:rsidRPr="00A13D36">
        <w:rPr>
          <w:rFonts w:ascii="宋体" w:eastAsiaTheme="minorEastAsia" w:hAnsi="宋体" w:cs="Arial" w:hint="eastAsia"/>
          <w:sz w:val="24"/>
          <w:szCs w:val="22"/>
        </w:rPr>
        <w:t>馆现场建声条件</w:t>
      </w:r>
      <w:proofErr w:type="gramEnd"/>
      <w:r w:rsidRPr="00A13D36">
        <w:rPr>
          <w:rFonts w:ascii="宋体" w:eastAsiaTheme="minorEastAsia" w:hAnsi="宋体" w:cs="Arial" w:hint="eastAsia"/>
          <w:sz w:val="24"/>
          <w:szCs w:val="22"/>
        </w:rPr>
        <w:t>差、混响时间长的特点，音响系统以会议保证会议语言清晰为扩声系统设计目的；同时满足音乐播放的扩声需求；</w:t>
      </w:r>
    </w:p>
    <w:p w14:paraId="4B6F722D" w14:textId="77777777" w:rsidR="00917A87"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eastAsiaTheme="minorEastAsia" w:hAnsi="宋体" w:cs="Arial" w:hint="eastAsia"/>
          <w:sz w:val="24"/>
          <w:szCs w:val="22"/>
        </w:rPr>
        <w:t>使用最新自动声反馈抑制器，提高扩声可用增益、抑制啸叫；</w:t>
      </w:r>
    </w:p>
    <w:p w14:paraId="3A951585" w14:textId="77777777" w:rsidR="00917A87"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eastAsiaTheme="minorEastAsia" w:hAnsi="宋体" w:cs="Arial" w:hint="eastAsia"/>
          <w:sz w:val="24"/>
          <w:szCs w:val="22"/>
        </w:rPr>
        <w:t>满足会议和一般性演出需求的各种场合使用的各类话筒及音频播放器，并设计无线天线系统实现无盲区覆盖；</w:t>
      </w:r>
    </w:p>
    <w:p w14:paraId="3297E816" w14:textId="77777777" w:rsidR="00917A87"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eastAsiaTheme="minorEastAsia" w:hAnsi="宋体" w:cs="Arial" w:hint="eastAsia"/>
          <w:sz w:val="24"/>
          <w:szCs w:val="22"/>
        </w:rPr>
        <w:t>全数字化音频处理系统，提供多种模式自动存储切换功能及简单的系统操作，同时融入集中控制系统提高系统智能化程度。同时配备开放式的、标准的外部接口控制，可方便的与中央控制系统实现智能化控制；</w:t>
      </w:r>
    </w:p>
    <w:p w14:paraId="7E041D1B" w14:textId="08AF61C5" w:rsidR="00625685" w:rsidRPr="00A13D36" w:rsidRDefault="00625685" w:rsidP="005B3A40">
      <w:pPr>
        <w:pStyle w:val="a7"/>
        <w:numPr>
          <w:ilvl w:val="0"/>
          <w:numId w:val="8"/>
        </w:numPr>
        <w:spacing w:line="360" w:lineRule="auto"/>
        <w:ind w:firstLineChars="0"/>
        <w:rPr>
          <w:rFonts w:ascii="宋体" w:hAnsi="宋体" w:cs="Arial"/>
          <w:sz w:val="24"/>
        </w:rPr>
      </w:pPr>
      <w:r w:rsidRPr="00A13D36">
        <w:rPr>
          <w:rFonts w:ascii="宋体" w:eastAsiaTheme="minorEastAsia" w:hAnsi="宋体" w:cs="Arial" w:hint="eastAsia"/>
          <w:sz w:val="24"/>
          <w:szCs w:val="22"/>
        </w:rPr>
        <w:t>强大的系统扩展功能，在满足当前功能的前提下方便今后扩展。</w:t>
      </w:r>
    </w:p>
    <w:p w14:paraId="6FF01A6E" w14:textId="7EDD9F93" w:rsidR="00E8461B" w:rsidRPr="00A13D36" w:rsidRDefault="00E8461B" w:rsidP="005B3A40">
      <w:pPr>
        <w:pStyle w:val="a7"/>
        <w:numPr>
          <w:ilvl w:val="0"/>
          <w:numId w:val="6"/>
        </w:numPr>
        <w:spacing w:line="360" w:lineRule="auto"/>
        <w:ind w:firstLineChars="0" w:hanging="136"/>
        <w:rPr>
          <w:rFonts w:asciiTheme="minorEastAsia" w:hAnsiTheme="minorEastAsia"/>
          <w:b/>
          <w:bCs/>
          <w:sz w:val="24"/>
        </w:rPr>
      </w:pPr>
      <w:r w:rsidRPr="00A13D36">
        <w:rPr>
          <w:rFonts w:asciiTheme="minorEastAsia" w:hAnsiTheme="minorEastAsia" w:hint="eastAsia"/>
          <w:b/>
          <w:bCs/>
          <w:sz w:val="24"/>
        </w:rPr>
        <w:t>LED视频显示</w:t>
      </w:r>
      <w:bookmarkEnd w:id="6"/>
      <w:bookmarkEnd w:id="7"/>
      <w:r w:rsidRPr="00A13D36">
        <w:rPr>
          <w:rFonts w:asciiTheme="minorEastAsia" w:hAnsiTheme="minorEastAsia" w:hint="eastAsia"/>
          <w:b/>
          <w:bCs/>
          <w:sz w:val="24"/>
        </w:rPr>
        <w:t>系统</w:t>
      </w:r>
      <w:bookmarkEnd w:id="8"/>
    </w:p>
    <w:p w14:paraId="00DC4A16" w14:textId="77777777" w:rsidR="00917A87" w:rsidRPr="00A13D36" w:rsidRDefault="00625685" w:rsidP="005B3A40">
      <w:pPr>
        <w:pStyle w:val="a7"/>
        <w:numPr>
          <w:ilvl w:val="0"/>
          <w:numId w:val="9"/>
        </w:numPr>
        <w:spacing w:line="360" w:lineRule="auto"/>
        <w:ind w:firstLineChars="0"/>
        <w:rPr>
          <w:rFonts w:ascii="宋体" w:eastAsiaTheme="minorEastAsia" w:hAnsi="宋体" w:cs="Arial"/>
          <w:sz w:val="24"/>
          <w:szCs w:val="22"/>
        </w:rPr>
      </w:pPr>
      <w:bookmarkStart w:id="10" w:name="_Toc471596116"/>
      <w:r w:rsidRPr="00A13D36">
        <w:rPr>
          <w:rFonts w:ascii="宋体" w:eastAsiaTheme="minorEastAsia" w:hAnsi="宋体" w:cs="Arial" w:hint="eastAsia"/>
          <w:sz w:val="24"/>
          <w:szCs w:val="22"/>
        </w:rPr>
        <w:t>视频显示采用</w:t>
      </w:r>
      <w:r w:rsidRPr="00A13D36">
        <w:rPr>
          <w:rFonts w:ascii="宋体" w:eastAsiaTheme="minorEastAsia" w:hAnsi="宋体" w:cs="Arial"/>
          <w:sz w:val="24"/>
          <w:szCs w:val="22"/>
        </w:rPr>
        <w:t>P3LED</w:t>
      </w:r>
      <w:r w:rsidRPr="00A13D36">
        <w:rPr>
          <w:rFonts w:ascii="宋体" w:eastAsiaTheme="minorEastAsia" w:hAnsi="宋体" w:cs="Arial" w:hint="eastAsia"/>
          <w:sz w:val="24"/>
          <w:szCs w:val="22"/>
        </w:rPr>
        <w:t>显示系统，满足各种多媒体视像信号的显示要求；</w:t>
      </w:r>
      <w:r w:rsidRPr="00A13D36">
        <w:rPr>
          <w:rFonts w:ascii="宋体" w:eastAsiaTheme="minorEastAsia" w:hAnsi="宋体" w:cs="Arial"/>
          <w:sz w:val="24"/>
          <w:szCs w:val="22"/>
        </w:rPr>
        <w:t xml:space="preserve"> </w:t>
      </w:r>
    </w:p>
    <w:p w14:paraId="5CFCED8D" w14:textId="77777777" w:rsidR="00917A87" w:rsidRPr="00A13D36" w:rsidRDefault="00625685" w:rsidP="005B3A40">
      <w:pPr>
        <w:pStyle w:val="a7"/>
        <w:numPr>
          <w:ilvl w:val="0"/>
          <w:numId w:val="9"/>
        </w:numPr>
        <w:spacing w:line="360" w:lineRule="auto"/>
        <w:ind w:firstLineChars="0"/>
        <w:rPr>
          <w:rFonts w:ascii="宋体" w:eastAsiaTheme="minorEastAsia" w:hAnsi="宋体" w:cs="Arial"/>
          <w:sz w:val="24"/>
          <w:szCs w:val="22"/>
        </w:rPr>
      </w:pPr>
      <w:r w:rsidRPr="00A13D36">
        <w:rPr>
          <w:rFonts w:ascii="宋体" w:eastAsiaTheme="minorEastAsia" w:hAnsi="宋体" w:cs="Arial" w:hint="eastAsia"/>
          <w:sz w:val="24"/>
          <w:szCs w:val="22"/>
        </w:rPr>
        <w:t>采用多格式、模块化专业高清图像处理系统；具有矩阵功能交换功能，支持</w:t>
      </w:r>
      <w:r w:rsidRPr="00A13D36">
        <w:rPr>
          <w:rFonts w:ascii="宋体" w:eastAsiaTheme="minorEastAsia" w:hAnsi="宋体" w:cs="Arial"/>
          <w:sz w:val="24"/>
          <w:szCs w:val="22"/>
        </w:rPr>
        <w:t>1080P</w:t>
      </w:r>
      <w:r w:rsidRPr="00A13D36">
        <w:rPr>
          <w:rFonts w:ascii="宋体" w:eastAsiaTheme="minorEastAsia" w:hAnsi="宋体" w:cs="Arial" w:hint="eastAsia"/>
          <w:sz w:val="24"/>
          <w:szCs w:val="22"/>
        </w:rPr>
        <w:t>信号无损投放多个屏幕，可控制任意信号的切换与选择；并采用数字化双绞线传输实现高清图像信号的远程无损传输；</w:t>
      </w:r>
    </w:p>
    <w:p w14:paraId="5BE0C365" w14:textId="6E322E5C" w:rsidR="00625685" w:rsidRPr="00A13D36" w:rsidRDefault="00625685" w:rsidP="005B3A40">
      <w:pPr>
        <w:pStyle w:val="a7"/>
        <w:numPr>
          <w:ilvl w:val="0"/>
          <w:numId w:val="9"/>
        </w:numPr>
        <w:spacing w:line="360" w:lineRule="auto"/>
        <w:ind w:firstLineChars="0"/>
        <w:rPr>
          <w:rFonts w:ascii="宋体" w:eastAsiaTheme="minorEastAsia" w:hAnsi="宋体" w:cs="Arial"/>
          <w:sz w:val="24"/>
          <w:szCs w:val="22"/>
        </w:rPr>
      </w:pPr>
      <w:r w:rsidRPr="00A13D36">
        <w:rPr>
          <w:rFonts w:ascii="宋体" w:hAnsi="宋体" w:cs="Arial" w:hint="eastAsia"/>
          <w:sz w:val="24"/>
        </w:rPr>
        <w:t>提供可接受智能化集中控制系统控制的</w:t>
      </w:r>
      <w:r w:rsidRPr="00A13D36">
        <w:rPr>
          <w:rFonts w:ascii="宋体" w:hAnsi="宋体" w:cs="Arial"/>
          <w:sz w:val="24"/>
        </w:rPr>
        <w:t>RS232</w:t>
      </w:r>
      <w:r w:rsidRPr="00A13D36">
        <w:rPr>
          <w:rFonts w:ascii="宋体" w:hAnsi="宋体" w:cs="Arial" w:hint="eastAsia"/>
          <w:sz w:val="24"/>
        </w:rPr>
        <w:t>接口</w:t>
      </w:r>
      <w:r w:rsidRPr="00A13D36">
        <w:rPr>
          <w:rFonts w:ascii="宋体" w:hAnsi="宋体" w:cs="Arial"/>
          <w:sz w:val="24"/>
        </w:rPr>
        <w:t>;</w:t>
      </w:r>
    </w:p>
    <w:p w14:paraId="62746C97" w14:textId="58B4DA6C" w:rsidR="00E8461B" w:rsidRPr="00A13D36" w:rsidRDefault="00E8461B" w:rsidP="005B3A40">
      <w:pPr>
        <w:pStyle w:val="a7"/>
        <w:numPr>
          <w:ilvl w:val="0"/>
          <w:numId w:val="6"/>
        </w:numPr>
        <w:spacing w:line="360" w:lineRule="auto"/>
        <w:ind w:firstLineChars="0" w:hanging="136"/>
        <w:rPr>
          <w:rFonts w:asciiTheme="minorEastAsia" w:hAnsiTheme="minorEastAsia"/>
          <w:b/>
          <w:bCs/>
          <w:sz w:val="24"/>
        </w:rPr>
      </w:pPr>
      <w:r w:rsidRPr="00A13D36">
        <w:rPr>
          <w:rFonts w:asciiTheme="minorEastAsia" w:hAnsiTheme="minorEastAsia" w:hint="eastAsia"/>
          <w:b/>
          <w:bCs/>
          <w:sz w:val="24"/>
        </w:rPr>
        <w:t>高清摄录系统</w:t>
      </w:r>
      <w:bookmarkEnd w:id="10"/>
    </w:p>
    <w:p w14:paraId="461A3FCD" w14:textId="77777777" w:rsidR="00917A87" w:rsidRPr="00A13D36" w:rsidRDefault="001821B6" w:rsidP="005B3A40">
      <w:pPr>
        <w:pStyle w:val="a7"/>
        <w:numPr>
          <w:ilvl w:val="0"/>
          <w:numId w:val="10"/>
        </w:numPr>
        <w:spacing w:line="360" w:lineRule="auto"/>
        <w:ind w:firstLineChars="0"/>
        <w:rPr>
          <w:rFonts w:ascii="宋体" w:hAnsi="宋体" w:cs="Arial"/>
          <w:sz w:val="24"/>
        </w:rPr>
      </w:pPr>
      <w:bookmarkStart w:id="11" w:name="_Toc471596117"/>
      <w:r w:rsidRPr="00A13D36">
        <w:rPr>
          <w:rFonts w:ascii="宋体" w:hAnsi="宋体" w:cs="Arial" w:hint="eastAsia"/>
          <w:sz w:val="24"/>
        </w:rPr>
        <w:t>配置二台高清摄像机，一台为一体化高清摄像机，可根据实际需求灵活拾取篮球</w:t>
      </w:r>
      <w:proofErr w:type="gramStart"/>
      <w:r w:rsidRPr="00A13D36">
        <w:rPr>
          <w:rFonts w:ascii="宋体" w:hAnsi="宋体" w:cs="Arial" w:hint="eastAsia"/>
          <w:sz w:val="24"/>
        </w:rPr>
        <w:t>馆部分</w:t>
      </w:r>
      <w:proofErr w:type="gramEnd"/>
      <w:r w:rsidRPr="00A13D36">
        <w:rPr>
          <w:rFonts w:ascii="宋体" w:hAnsi="宋体" w:cs="Arial" w:hint="eastAsia"/>
          <w:sz w:val="24"/>
        </w:rPr>
        <w:t>区域或特写镜头的图像；另一台为全景摄像机，固定摄取篮球场区域全集图像。</w:t>
      </w:r>
    </w:p>
    <w:p w14:paraId="1B927C6A" w14:textId="780E6A68" w:rsidR="001821B6" w:rsidRPr="00A13D36" w:rsidRDefault="001821B6" w:rsidP="005B3A40">
      <w:pPr>
        <w:pStyle w:val="a7"/>
        <w:numPr>
          <w:ilvl w:val="0"/>
          <w:numId w:val="10"/>
        </w:numPr>
        <w:spacing w:line="360" w:lineRule="auto"/>
        <w:ind w:firstLineChars="0"/>
        <w:rPr>
          <w:rFonts w:ascii="宋体" w:hAnsi="宋体" w:cs="Arial"/>
          <w:sz w:val="24"/>
        </w:rPr>
      </w:pPr>
      <w:r w:rsidRPr="00A13D36">
        <w:rPr>
          <w:rFonts w:ascii="宋体" w:hAnsi="宋体" w:cs="Arial" w:hint="eastAsia"/>
          <w:sz w:val="24"/>
        </w:rPr>
        <w:lastRenderedPageBreak/>
        <w:t>录播系统满足录制、直播、点播、导播、管理、存储、 视音频编码等功能要求，支持三路高清信号采集，自带导播软件方便使用和操作。</w:t>
      </w:r>
    </w:p>
    <w:p w14:paraId="161931EB" w14:textId="77777777" w:rsidR="00E8461B" w:rsidRPr="00A13D36" w:rsidRDefault="00E8461B" w:rsidP="005B3A40">
      <w:pPr>
        <w:pStyle w:val="a7"/>
        <w:numPr>
          <w:ilvl w:val="0"/>
          <w:numId w:val="6"/>
        </w:numPr>
        <w:spacing w:line="360" w:lineRule="auto"/>
        <w:ind w:firstLineChars="0" w:hanging="136"/>
        <w:rPr>
          <w:rFonts w:asciiTheme="minorEastAsia" w:hAnsiTheme="minorEastAsia"/>
          <w:b/>
          <w:bCs/>
          <w:sz w:val="24"/>
        </w:rPr>
      </w:pPr>
      <w:bookmarkStart w:id="12" w:name="_Toc131750477"/>
      <w:bookmarkStart w:id="13" w:name="_Toc471596118"/>
      <w:bookmarkEnd w:id="11"/>
      <w:r w:rsidRPr="00A13D36">
        <w:rPr>
          <w:rFonts w:asciiTheme="minorEastAsia" w:hAnsiTheme="minorEastAsia" w:hint="eastAsia"/>
          <w:b/>
          <w:bCs/>
          <w:sz w:val="24"/>
        </w:rPr>
        <w:t>智能化中央控制系统</w:t>
      </w:r>
      <w:bookmarkEnd w:id="12"/>
      <w:bookmarkEnd w:id="13"/>
    </w:p>
    <w:p w14:paraId="7F9582A9"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人性化的中文触摸屏组成整个系统的集中控制界面；</w:t>
      </w:r>
    </w:p>
    <w:p w14:paraId="02BF6840"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简洁明了的控制方案，提供相关设备联动控制功能；</w:t>
      </w:r>
    </w:p>
    <w:p w14:paraId="36BE6130"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完整的开发软件和红外设备编码库，便于今后系统程序的升级；</w:t>
      </w:r>
    </w:p>
    <w:p w14:paraId="4071974F"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通过红外接口对系统中具有红外遥控装置的设备（例如DVD、录像机等）进行全面的控制；</w:t>
      </w:r>
    </w:p>
    <w:p w14:paraId="5C0ACDBB"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通过RS-232通讯串口对图像处理器及数字音频处理器等进行集中控制。</w:t>
      </w:r>
    </w:p>
    <w:p w14:paraId="27A34043" w14:textId="77777777" w:rsidR="00917A87"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通过继电器可对系统所有设备的电源进行控制；</w:t>
      </w:r>
    </w:p>
    <w:p w14:paraId="06681B84" w14:textId="3CE521B5" w:rsidR="00454349" w:rsidRPr="00A13D36" w:rsidRDefault="001821B6" w:rsidP="005B3A40">
      <w:pPr>
        <w:pStyle w:val="a7"/>
        <w:numPr>
          <w:ilvl w:val="0"/>
          <w:numId w:val="11"/>
        </w:numPr>
        <w:spacing w:line="360" w:lineRule="auto"/>
        <w:ind w:firstLineChars="0" w:hanging="371"/>
        <w:rPr>
          <w:rFonts w:ascii="宋体" w:hAnsi="宋体" w:cs="Arial"/>
          <w:sz w:val="24"/>
        </w:rPr>
      </w:pPr>
      <w:r w:rsidRPr="00A13D36">
        <w:rPr>
          <w:rFonts w:ascii="宋体" w:hAnsi="宋体" w:cs="Arial" w:hint="eastAsia"/>
          <w:sz w:val="24"/>
        </w:rPr>
        <w:t>通过RS-232接口对专业摄像机进行全面的控制。</w:t>
      </w:r>
    </w:p>
    <w:p w14:paraId="236E1A6F" w14:textId="77777777" w:rsidR="003820B9" w:rsidRPr="00A13D36" w:rsidRDefault="003820B9">
      <w:pPr>
        <w:widowControl/>
        <w:jc w:val="left"/>
        <w:rPr>
          <w:rFonts w:asciiTheme="minorEastAsia" w:hAnsiTheme="minorEastAsia"/>
          <w:b/>
          <w:bCs/>
          <w:sz w:val="24"/>
        </w:rPr>
      </w:pPr>
      <w:r w:rsidRPr="00A13D36">
        <w:rPr>
          <w:rFonts w:asciiTheme="minorEastAsia" w:hAnsiTheme="minorEastAsia"/>
          <w:b/>
          <w:bCs/>
          <w:sz w:val="24"/>
        </w:rPr>
        <w:br w:type="page"/>
      </w:r>
    </w:p>
    <w:p w14:paraId="0796C8CC" w14:textId="665D643F" w:rsidR="00E8461B" w:rsidRPr="00A13D36" w:rsidRDefault="00454349" w:rsidP="005B3A40">
      <w:pPr>
        <w:numPr>
          <w:ilvl w:val="1"/>
          <w:numId w:val="4"/>
        </w:numPr>
        <w:tabs>
          <w:tab w:val="clear" w:pos="454"/>
        </w:tabs>
        <w:spacing w:line="360" w:lineRule="auto"/>
        <w:ind w:firstLineChars="200" w:firstLine="482"/>
        <w:rPr>
          <w:rFonts w:asciiTheme="minorEastAsia" w:hAnsiTheme="minorEastAsia"/>
          <w:kern w:val="21"/>
          <w:sz w:val="24"/>
          <w:szCs w:val="24"/>
        </w:rPr>
      </w:pPr>
      <w:r w:rsidRPr="00A13D36">
        <w:rPr>
          <w:rFonts w:asciiTheme="minorEastAsia" w:hAnsiTheme="minorEastAsia" w:hint="eastAsia"/>
          <w:b/>
          <w:bCs/>
          <w:sz w:val="24"/>
        </w:rPr>
        <w:lastRenderedPageBreak/>
        <w:t>招标货物技术要求</w:t>
      </w:r>
      <w:bookmarkEnd w:id="9"/>
    </w:p>
    <w:p w14:paraId="2129F78F" w14:textId="3691E6AB" w:rsidR="001821B6" w:rsidRPr="00A13D36" w:rsidRDefault="001821B6" w:rsidP="001821B6">
      <w:pPr>
        <w:rPr>
          <w:rFonts w:asciiTheme="minorEastAsia" w:hAnsiTheme="minorEastAsia"/>
          <w:b/>
          <w:sz w:val="24"/>
          <w:szCs w:val="24"/>
        </w:rPr>
      </w:pPr>
    </w:p>
    <w:tbl>
      <w:tblPr>
        <w:tblW w:w="9639" w:type="dxa"/>
        <w:tblLayout w:type="fixed"/>
        <w:tblLook w:val="04A0" w:firstRow="1" w:lastRow="0" w:firstColumn="1" w:lastColumn="0" w:noHBand="0" w:noVBand="1"/>
      </w:tblPr>
      <w:tblGrid>
        <w:gridCol w:w="709"/>
        <w:gridCol w:w="1134"/>
        <w:gridCol w:w="4395"/>
        <w:gridCol w:w="708"/>
        <w:gridCol w:w="771"/>
        <w:gridCol w:w="1922"/>
      </w:tblGrid>
      <w:tr w:rsidR="00A13D36" w:rsidRPr="00A13D36" w14:paraId="431657FB" w14:textId="77777777" w:rsidTr="00EB68A9">
        <w:trPr>
          <w:trHeight w:val="600"/>
        </w:trPr>
        <w:tc>
          <w:tcPr>
            <w:tcW w:w="9639" w:type="dxa"/>
            <w:gridSpan w:val="6"/>
            <w:tcBorders>
              <w:top w:val="nil"/>
              <w:left w:val="nil"/>
              <w:bottom w:val="nil"/>
              <w:right w:val="nil"/>
            </w:tcBorders>
            <w:shd w:val="clear" w:color="auto" w:fill="auto"/>
            <w:vAlign w:val="center"/>
            <w:hideMark/>
          </w:tcPr>
          <w:p w14:paraId="120ACAE4"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风雨球馆音视频更新系统</w:t>
            </w:r>
          </w:p>
        </w:tc>
      </w:tr>
      <w:tr w:rsidR="00A13D36" w:rsidRPr="00A13D36" w14:paraId="04F4F982" w14:textId="77777777" w:rsidTr="00EB68A9">
        <w:trPr>
          <w:trHeight w:val="60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3A1924" w14:textId="77777777" w:rsidR="00436132" w:rsidRPr="00A13D36" w:rsidRDefault="00436132" w:rsidP="00436132">
            <w:pPr>
              <w:widowControl/>
              <w:jc w:val="center"/>
              <w:rPr>
                <w:rFonts w:asciiTheme="minorEastAsia" w:hAnsiTheme="minorEastAsia" w:cs="宋体"/>
                <w:b/>
                <w:bCs/>
                <w:kern w:val="0"/>
                <w:szCs w:val="21"/>
              </w:rPr>
            </w:pPr>
            <w:r w:rsidRPr="00A13D36">
              <w:rPr>
                <w:rFonts w:asciiTheme="minorEastAsia" w:hAnsiTheme="minorEastAsia" w:cs="宋体" w:hint="eastAsia"/>
                <w:b/>
                <w:bCs/>
                <w:kern w:val="0"/>
                <w:szCs w:val="21"/>
              </w:rPr>
              <w:t>序号</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0EE35592" w14:textId="77777777" w:rsidR="00436132" w:rsidRPr="00A13D36" w:rsidRDefault="00436132" w:rsidP="00436132">
            <w:pPr>
              <w:widowControl/>
              <w:jc w:val="center"/>
              <w:rPr>
                <w:rFonts w:asciiTheme="minorEastAsia" w:hAnsiTheme="minorEastAsia" w:cs="宋体"/>
                <w:b/>
                <w:bCs/>
                <w:kern w:val="0"/>
                <w:szCs w:val="21"/>
              </w:rPr>
            </w:pPr>
            <w:r w:rsidRPr="00A13D36">
              <w:rPr>
                <w:rFonts w:asciiTheme="minorEastAsia" w:hAnsiTheme="minorEastAsia" w:cs="宋体" w:hint="eastAsia"/>
                <w:b/>
                <w:bCs/>
                <w:kern w:val="0"/>
                <w:szCs w:val="21"/>
              </w:rPr>
              <w:t>设备名称</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42566D33" w14:textId="77777777" w:rsidR="00436132" w:rsidRPr="00A13D36" w:rsidRDefault="00436132" w:rsidP="00436132">
            <w:pPr>
              <w:widowControl/>
              <w:jc w:val="center"/>
              <w:rPr>
                <w:rFonts w:asciiTheme="minorEastAsia" w:hAnsiTheme="minorEastAsia" w:cs="宋体"/>
                <w:b/>
                <w:bCs/>
                <w:kern w:val="0"/>
                <w:szCs w:val="21"/>
              </w:rPr>
            </w:pPr>
            <w:r w:rsidRPr="00A13D36">
              <w:rPr>
                <w:rFonts w:asciiTheme="minorEastAsia" w:hAnsiTheme="minorEastAsia" w:cs="宋体" w:hint="eastAsia"/>
                <w:b/>
                <w:bCs/>
                <w:kern w:val="0"/>
                <w:szCs w:val="21"/>
              </w:rPr>
              <w:t>技术参数</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08A808FC" w14:textId="77777777" w:rsidR="00436132" w:rsidRPr="00A13D36" w:rsidRDefault="00436132" w:rsidP="00436132">
            <w:pPr>
              <w:widowControl/>
              <w:jc w:val="left"/>
              <w:rPr>
                <w:rFonts w:asciiTheme="minorEastAsia" w:hAnsiTheme="minorEastAsia" w:cs="宋体"/>
                <w:b/>
                <w:bCs/>
                <w:kern w:val="0"/>
                <w:szCs w:val="21"/>
              </w:rPr>
            </w:pPr>
            <w:r w:rsidRPr="00A13D36">
              <w:rPr>
                <w:rFonts w:asciiTheme="minorEastAsia" w:hAnsiTheme="minorEastAsia" w:cs="宋体" w:hint="eastAsia"/>
                <w:b/>
                <w:bCs/>
                <w:kern w:val="0"/>
                <w:szCs w:val="21"/>
              </w:rPr>
              <w:t>数量</w:t>
            </w:r>
          </w:p>
        </w:tc>
        <w:tc>
          <w:tcPr>
            <w:tcW w:w="771" w:type="dxa"/>
            <w:tcBorders>
              <w:top w:val="single" w:sz="8" w:space="0" w:color="auto"/>
              <w:left w:val="nil"/>
              <w:bottom w:val="single" w:sz="4" w:space="0" w:color="auto"/>
              <w:right w:val="single" w:sz="4" w:space="0" w:color="auto"/>
            </w:tcBorders>
            <w:shd w:val="clear" w:color="auto" w:fill="auto"/>
            <w:noWrap/>
            <w:vAlign w:val="center"/>
            <w:hideMark/>
          </w:tcPr>
          <w:p w14:paraId="316D5BA7" w14:textId="77777777" w:rsidR="00436132" w:rsidRPr="00A13D36" w:rsidRDefault="00436132" w:rsidP="00436132">
            <w:pPr>
              <w:widowControl/>
              <w:jc w:val="left"/>
              <w:rPr>
                <w:rFonts w:asciiTheme="minorEastAsia" w:hAnsiTheme="minorEastAsia" w:cs="宋体"/>
                <w:b/>
                <w:bCs/>
                <w:kern w:val="0"/>
                <w:szCs w:val="21"/>
              </w:rPr>
            </w:pPr>
            <w:r w:rsidRPr="00A13D36">
              <w:rPr>
                <w:rFonts w:asciiTheme="minorEastAsia" w:hAnsiTheme="minorEastAsia" w:cs="宋体" w:hint="eastAsia"/>
                <w:b/>
                <w:bCs/>
                <w:kern w:val="0"/>
                <w:szCs w:val="21"/>
              </w:rPr>
              <w:t>单位</w:t>
            </w:r>
          </w:p>
        </w:tc>
        <w:tc>
          <w:tcPr>
            <w:tcW w:w="1922" w:type="dxa"/>
            <w:tcBorders>
              <w:top w:val="single" w:sz="8" w:space="0" w:color="auto"/>
              <w:left w:val="nil"/>
              <w:bottom w:val="single" w:sz="4" w:space="0" w:color="auto"/>
              <w:right w:val="single" w:sz="8" w:space="0" w:color="auto"/>
            </w:tcBorders>
            <w:shd w:val="clear" w:color="auto" w:fill="auto"/>
            <w:vAlign w:val="center"/>
            <w:hideMark/>
          </w:tcPr>
          <w:p w14:paraId="4B61E0AC" w14:textId="77777777" w:rsidR="00436132" w:rsidRPr="00A13D36" w:rsidRDefault="00436132" w:rsidP="00436132">
            <w:pPr>
              <w:widowControl/>
              <w:jc w:val="center"/>
              <w:rPr>
                <w:rFonts w:asciiTheme="minorEastAsia" w:hAnsiTheme="minorEastAsia" w:cs="宋体"/>
                <w:b/>
                <w:bCs/>
                <w:kern w:val="0"/>
                <w:szCs w:val="21"/>
              </w:rPr>
            </w:pPr>
            <w:r w:rsidRPr="00A13D36">
              <w:rPr>
                <w:rFonts w:asciiTheme="minorEastAsia" w:hAnsiTheme="minorEastAsia" w:cs="宋体" w:hint="eastAsia"/>
                <w:b/>
                <w:bCs/>
                <w:kern w:val="0"/>
                <w:szCs w:val="21"/>
              </w:rPr>
              <w:t>品牌要求</w:t>
            </w:r>
          </w:p>
        </w:tc>
      </w:tr>
      <w:tr w:rsidR="00A13D36" w:rsidRPr="00A13D36" w14:paraId="455470FE"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514AD98"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一、音响系统</w:t>
            </w:r>
          </w:p>
        </w:tc>
      </w:tr>
      <w:tr w:rsidR="00A13D36" w:rsidRPr="00A13D36" w14:paraId="6C2CE9B8"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37F92C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602E68E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调音台</w:t>
            </w:r>
          </w:p>
        </w:tc>
        <w:tc>
          <w:tcPr>
            <w:tcW w:w="4395" w:type="dxa"/>
            <w:tcBorders>
              <w:top w:val="nil"/>
              <w:left w:val="nil"/>
              <w:bottom w:val="single" w:sz="4" w:space="0" w:color="auto"/>
              <w:right w:val="single" w:sz="4" w:space="0" w:color="auto"/>
            </w:tcBorders>
            <w:shd w:val="clear" w:color="auto" w:fill="auto"/>
            <w:vAlign w:val="center"/>
            <w:hideMark/>
          </w:tcPr>
          <w:p w14:paraId="6F7A6D5B" w14:textId="07ADA89E"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LIVE系列的音频控制台，拥有极高头顶空间的动态 (DNA) 话筒输入均搭载有完美的压缩、多种I/O接口、独立的USB接口、Alesis（爱丽丝）DSP效果器、带有USB接口的照明灯/充电口，所有这些，将已经令人印象深刻的LIVE系列音频控制台又向上提升了多功能性和便利性。它已经不是一张普通的音频控制台， 每张LIVE系列的音频控制台都提供内置的USB声卡，便于进行实时的录音   </w:t>
            </w:r>
            <w:r w:rsidRPr="00A13D36">
              <w:rPr>
                <w:rFonts w:asciiTheme="minorEastAsia" w:hAnsiTheme="minorEastAsia" w:cs="宋体" w:hint="eastAsia"/>
                <w:kern w:val="0"/>
                <w:sz w:val="24"/>
                <w:szCs w:val="24"/>
              </w:rPr>
              <w:br/>
              <w:t xml:space="preserve"> 18路XLR带DNATM 的话筒输入</w:t>
            </w:r>
            <w:r w:rsidRPr="00A13D36">
              <w:rPr>
                <w:rFonts w:asciiTheme="minorEastAsia" w:hAnsiTheme="minorEastAsia" w:cs="宋体" w:hint="eastAsia"/>
                <w:kern w:val="0"/>
                <w:sz w:val="24"/>
                <w:szCs w:val="24"/>
              </w:rPr>
              <w:br/>
              <w:t xml:space="preserve"> 动态压缩（通道1-8）</w:t>
            </w:r>
            <w:r w:rsidRPr="00A13D36">
              <w:rPr>
                <w:rFonts w:asciiTheme="minorEastAsia" w:hAnsiTheme="minorEastAsia" w:cs="宋体" w:hint="eastAsia"/>
                <w:kern w:val="0"/>
                <w:sz w:val="24"/>
                <w:szCs w:val="24"/>
              </w:rPr>
              <w:br/>
              <w:t xml:space="preserve"> 3段带中频扫频的均衡</w:t>
            </w:r>
            <w:r w:rsidRPr="00A13D36">
              <w:rPr>
                <w:rFonts w:asciiTheme="minorEastAsia" w:hAnsiTheme="minorEastAsia" w:cs="宋体" w:hint="eastAsia"/>
                <w:kern w:val="0"/>
                <w:sz w:val="24"/>
                <w:szCs w:val="24"/>
              </w:rPr>
              <w:br/>
              <w:t xml:space="preserve"> 4 AUX发送；推前、推后开关 (发送 1+2 )</w:t>
            </w:r>
            <w:r w:rsidRPr="00A13D36">
              <w:rPr>
                <w:rFonts w:asciiTheme="minorEastAsia" w:hAnsiTheme="minorEastAsia" w:cs="宋体" w:hint="eastAsia"/>
                <w:kern w:val="0"/>
                <w:sz w:val="24"/>
                <w:szCs w:val="24"/>
              </w:rPr>
              <w:br/>
              <w:t xml:space="preserve"> 60mm推子，带静音和PFL、AFL独听功能</w:t>
            </w:r>
            <w:r w:rsidRPr="00A13D36">
              <w:rPr>
                <w:rFonts w:asciiTheme="minorEastAsia" w:hAnsiTheme="minorEastAsia" w:cs="宋体" w:hint="eastAsia"/>
                <w:kern w:val="0"/>
                <w:sz w:val="24"/>
                <w:szCs w:val="24"/>
              </w:rPr>
              <w:br/>
              <w:t xml:space="preserve"> DNA </w:t>
            </w:r>
            <w:proofErr w:type="gramStart"/>
            <w:r w:rsidRPr="00A13D36">
              <w:rPr>
                <w:rFonts w:asciiTheme="minorEastAsia" w:hAnsiTheme="minorEastAsia" w:cs="宋体" w:hint="eastAsia"/>
                <w:kern w:val="0"/>
                <w:sz w:val="24"/>
                <w:szCs w:val="24"/>
              </w:rPr>
              <w:t>话放带</w:t>
            </w:r>
            <w:proofErr w:type="gramEnd"/>
            <w:r w:rsidRPr="00A13D36">
              <w:rPr>
                <w:rFonts w:asciiTheme="minorEastAsia" w:hAnsiTheme="minorEastAsia" w:cs="宋体" w:hint="eastAsia"/>
                <w:kern w:val="0"/>
                <w:sz w:val="24"/>
                <w:szCs w:val="24"/>
              </w:rPr>
              <w:t>幻象供电</w:t>
            </w:r>
            <w:r w:rsidRPr="00A13D36">
              <w:rPr>
                <w:rFonts w:asciiTheme="minorEastAsia" w:hAnsiTheme="minorEastAsia" w:cs="宋体" w:hint="eastAsia"/>
                <w:kern w:val="0"/>
                <w:sz w:val="24"/>
                <w:szCs w:val="24"/>
              </w:rPr>
              <w:br/>
              <w:t xml:space="preserve"> USB音频的电平控制</w:t>
            </w:r>
            <w:r w:rsidRPr="00A13D36">
              <w:rPr>
                <w:rFonts w:asciiTheme="minorEastAsia" w:hAnsiTheme="minorEastAsia" w:cs="宋体" w:hint="eastAsia"/>
                <w:kern w:val="0"/>
                <w:sz w:val="24"/>
                <w:szCs w:val="24"/>
              </w:rPr>
              <w:br/>
              <w:t xml:space="preserve"> 每个话筒通道带有动态压缩</w:t>
            </w:r>
            <w:r w:rsidRPr="00A13D36">
              <w:rPr>
                <w:rFonts w:asciiTheme="minorEastAsia" w:hAnsiTheme="minorEastAsia" w:cs="宋体" w:hint="eastAsia"/>
                <w:kern w:val="0"/>
                <w:sz w:val="24"/>
                <w:szCs w:val="24"/>
              </w:rPr>
              <w:br/>
              <w:t xml:space="preserve"> 平衡XLR，平衡 / 非平衡的1/4</w:t>
            </w:r>
            <w:proofErr w:type="gramStart"/>
            <w:r w:rsidRPr="00A13D36">
              <w:rPr>
                <w:rFonts w:asciiTheme="minorEastAsia" w:hAnsiTheme="minorEastAsia" w:cs="宋体" w:hint="eastAsia"/>
                <w:kern w:val="0"/>
                <w:sz w:val="24"/>
                <w:szCs w:val="24"/>
              </w:rPr>
              <w:t>”</w:t>
            </w:r>
            <w:proofErr w:type="gramEnd"/>
            <w:r w:rsidRPr="00A13D36">
              <w:rPr>
                <w:rFonts w:asciiTheme="minorEastAsia" w:hAnsiTheme="minorEastAsia" w:cs="宋体" w:hint="eastAsia"/>
                <w:kern w:val="0"/>
                <w:sz w:val="24"/>
                <w:szCs w:val="24"/>
              </w:rPr>
              <w:t>输出</w:t>
            </w:r>
            <w:r w:rsidRPr="00A13D36">
              <w:rPr>
                <w:rFonts w:asciiTheme="minorEastAsia" w:hAnsiTheme="minorEastAsia" w:cs="宋体" w:hint="eastAsia"/>
                <w:kern w:val="0"/>
                <w:sz w:val="24"/>
                <w:szCs w:val="24"/>
              </w:rPr>
              <w:br/>
              <w:t xml:space="preserve"> 9段图示均衡 —— 可分配主和监听</w:t>
            </w:r>
            <w:r w:rsidRPr="00A13D36">
              <w:rPr>
                <w:rFonts w:asciiTheme="minorEastAsia" w:hAnsiTheme="minorEastAsia" w:cs="宋体" w:hint="eastAsia"/>
                <w:kern w:val="0"/>
                <w:sz w:val="24"/>
                <w:szCs w:val="24"/>
              </w:rPr>
              <w:br/>
              <w:t xml:space="preserve"> 独立的耳机音量控制</w:t>
            </w:r>
            <w:r w:rsidRPr="00A13D36">
              <w:rPr>
                <w:rFonts w:asciiTheme="minorEastAsia" w:hAnsiTheme="minorEastAsia" w:cs="宋体" w:hint="eastAsia"/>
                <w:kern w:val="0"/>
                <w:sz w:val="24"/>
                <w:szCs w:val="24"/>
              </w:rPr>
              <w:br/>
              <w:t xml:space="preserve"> 100种Alesis DSP效果</w:t>
            </w:r>
          </w:p>
        </w:tc>
        <w:tc>
          <w:tcPr>
            <w:tcW w:w="708" w:type="dxa"/>
            <w:tcBorders>
              <w:top w:val="nil"/>
              <w:left w:val="nil"/>
              <w:bottom w:val="single" w:sz="4" w:space="0" w:color="auto"/>
              <w:right w:val="single" w:sz="4" w:space="0" w:color="auto"/>
            </w:tcBorders>
            <w:shd w:val="clear" w:color="auto" w:fill="auto"/>
            <w:noWrap/>
            <w:vAlign w:val="center"/>
            <w:hideMark/>
          </w:tcPr>
          <w:p w14:paraId="46C2324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310595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454110C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ALLEN&amp;HEATH/QSC/ALTO</w:t>
            </w:r>
          </w:p>
        </w:tc>
      </w:tr>
      <w:tr w:rsidR="00A13D36" w:rsidRPr="00A13D36" w14:paraId="5EF25699"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20F32B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C19DF36"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有源高频线阵音柱</w:t>
            </w:r>
          </w:p>
        </w:tc>
        <w:tc>
          <w:tcPr>
            <w:tcW w:w="4395" w:type="dxa"/>
            <w:tcBorders>
              <w:top w:val="nil"/>
              <w:left w:val="nil"/>
              <w:bottom w:val="single" w:sz="4" w:space="0" w:color="auto"/>
              <w:right w:val="single" w:sz="4" w:space="0" w:color="auto"/>
            </w:tcBorders>
            <w:shd w:val="clear" w:color="auto" w:fill="auto"/>
            <w:hideMark/>
          </w:tcPr>
          <w:p w14:paraId="37950C0F" w14:textId="35ABF08C"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8路有源高频线阵音柱，数字/机械方式指向性控制</w:t>
            </w:r>
            <w:r w:rsidRPr="00A13D36">
              <w:rPr>
                <w:rFonts w:asciiTheme="minorEastAsia" w:hAnsiTheme="minorEastAsia" w:cs="宋体" w:hint="eastAsia"/>
                <w:kern w:val="0"/>
                <w:sz w:val="24"/>
                <w:szCs w:val="24"/>
              </w:rPr>
              <w:br/>
              <w:t xml:space="preserve"> 8个D类50W功放，总功率为400W</w:t>
            </w:r>
            <w:r w:rsidRPr="00A13D36">
              <w:rPr>
                <w:rFonts w:asciiTheme="minorEastAsia" w:hAnsiTheme="minorEastAsia" w:cs="宋体" w:hint="eastAsia"/>
                <w:kern w:val="0"/>
                <w:sz w:val="24"/>
                <w:szCs w:val="24"/>
              </w:rPr>
              <w:br/>
              <w:t xml:space="preserve"> 频率响应:1.8kHz - 20kHz </w:t>
            </w:r>
            <w:r w:rsidRPr="00A13D36">
              <w:rPr>
                <w:rFonts w:asciiTheme="minorEastAsia" w:hAnsiTheme="minorEastAsia" w:cs="宋体" w:hint="eastAsia"/>
                <w:kern w:val="0"/>
                <w:sz w:val="24"/>
                <w:szCs w:val="24"/>
              </w:rPr>
              <w:br/>
              <w:t xml:space="preserve"> 扬声器单元:8x0.75"(20mm)B&amp;C钕磁铁驱动器，波导配置1"(25mm)音圈。</w:t>
            </w:r>
            <w:r w:rsidRPr="00A13D36">
              <w:rPr>
                <w:rFonts w:asciiTheme="minorEastAsia" w:hAnsiTheme="minorEastAsia" w:cs="宋体" w:hint="eastAsia"/>
                <w:kern w:val="0"/>
                <w:sz w:val="24"/>
                <w:szCs w:val="24"/>
              </w:rPr>
              <w:br/>
              <w:t xml:space="preserve"> 覆盖角度：90°×数字-机械控制</w:t>
            </w:r>
            <w:r w:rsidRPr="00A13D36">
              <w:rPr>
                <w:rFonts w:asciiTheme="minorEastAsia" w:hAnsiTheme="minorEastAsia" w:cs="宋体" w:hint="eastAsia"/>
                <w:kern w:val="0"/>
                <w:sz w:val="24"/>
                <w:szCs w:val="24"/>
              </w:rPr>
              <w:br/>
              <w:t xml:space="preserve"> 最大声压级：139dB SPL</w:t>
            </w:r>
            <w:r w:rsidRPr="00A13D36">
              <w:rPr>
                <w:rFonts w:asciiTheme="minorEastAsia" w:hAnsiTheme="minorEastAsia" w:cs="宋体" w:hint="eastAsia"/>
                <w:kern w:val="0"/>
                <w:sz w:val="24"/>
                <w:szCs w:val="24"/>
              </w:rPr>
              <w:br/>
              <w:t xml:space="preserve"> 输入阻抗：22K欧姆                                  DSP处理器负责数字指向控制和信号处理，4个指向性预设，前端LED状态显示</w:t>
            </w:r>
            <w:r w:rsidRPr="00A13D36">
              <w:rPr>
                <w:rFonts w:asciiTheme="minorEastAsia" w:hAnsiTheme="minorEastAsia" w:cs="宋体" w:hint="eastAsia"/>
                <w:kern w:val="0"/>
                <w:sz w:val="24"/>
                <w:szCs w:val="24"/>
              </w:rPr>
              <w:br/>
              <w:t xml:space="preserve"> 所有指向性的控制可以通过箱体后面板上的控制开关或通过RS-485连接的电脑软件来实现</w:t>
            </w:r>
            <w:r w:rsidRPr="00A13D36">
              <w:rPr>
                <w:rFonts w:asciiTheme="minorEastAsia" w:hAnsiTheme="minorEastAsia" w:cs="宋体" w:hint="eastAsia"/>
                <w:kern w:val="0"/>
                <w:sz w:val="24"/>
                <w:szCs w:val="24"/>
              </w:rPr>
              <w:br/>
              <w:t xml:space="preserve"> 8个混合步进式电机由一个微型处理器</w:t>
            </w:r>
            <w:r w:rsidRPr="00A13D36">
              <w:rPr>
                <w:rFonts w:asciiTheme="minorEastAsia" w:hAnsiTheme="minorEastAsia" w:cs="宋体" w:hint="eastAsia"/>
                <w:kern w:val="0"/>
                <w:sz w:val="24"/>
                <w:szCs w:val="24"/>
              </w:rPr>
              <w:lastRenderedPageBreak/>
              <w:t>来控制机械调整角度</w:t>
            </w:r>
            <w:r w:rsidRPr="00A13D36">
              <w:rPr>
                <w:rFonts w:asciiTheme="minorEastAsia" w:hAnsiTheme="minorEastAsia" w:cs="宋体" w:hint="eastAsia"/>
                <w:kern w:val="0"/>
                <w:sz w:val="24"/>
                <w:szCs w:val="24"/>
              </w:rPr>
              <w:br/>
              <w:t xml:space="preserve"> 结合数字/机械全频指向系统控制从+5°到-25°控制，以及波瓣宽度控制范围从5°到25°/40°</w:t>
            </w:r>
            <w:r w:rsidRPr="00A13D36">
              <w:rPr>
                <w:rFonts w:asciiTheme="minorEastAsia" w:hAnsiTheme="minorEastAsia" w:cs="宋体" w:hint="eastAsia"/>
                <w:kern w:val="0"/>
                <w:sz w:val="24"/>
                <w:szCs w:val="24"/>
              </w:rPr>
              <w:br/>
              <w:t xml:space="preserve"> PC/Slave指向控制功能通过电脑或MLA 网络模块实现</w:t>
            </w:r>
            <w:r w:rsidRPr="00A13D36">
              <w:rPr>
                <w:rFonts w:asciiTheme="minorEastAsia" w:hAnsiTheme="minorEastAsia" w:cs="宋体" w:hint="eastAsia"/>
                <w:kern w:val="0"/>
                <w:sz w:val="24"/>
                <w:szCs w:val="24"/>
              </w:rPr>
              <w:br/>
              <w:t xml:space="preserve"> 体积：宽高深（240x625x242mm）</w:t>
            </w:r>
            <w:r w:rsidRPr="00A13D36">
              <w:rPr>
                <w:rFonts w:asciiTheme="minorEastAsia" w:hAnsiTheme="minorEastAsia" w:cs="宋体" w:hint="eastAsia"/>
                <w:kern w:val="0"/>
                <w:sz w:val="24"/>
                <w:szCs w:val="24"/>
              </w:rPr>
              <w:br/>
              <w:t xml:space="preserve"> 净重：18kg，毛重：20.5kg</w:t>
            </w:r>
          </w:p>
        </w:tc>
        <w:tc>
          <w:tcPr>
            <w:tcW w:w="708" w:type="dxa"/>
            <w:tcBorders>
              <w:top w:val="nil"/>
              <w:left w:val="nil"/>
              <w:bottom w:val="single" w:sz="4" w:space="0" w:color="auto"/>
              <w:right w:val="single" w:sz="4" w:space="0" w:color="auto"/>
            </w:tcBorders>
            <w:shd w:val="clear" w:color="auto" w:fill="auto"/>
            <w:noWrap/>
            <w:vAlign w:val="center"/>
            <w:hideMark/>
          </w:tcPr>
          <w:p w14:paraId="6BFC759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w:t>
            </w:r>
          </w:p>
        </w:tc>
        <w:tc>
          <w:tcPr>
            <w:tcW w:w="771" w:type="dxa"/>
            <w:tcBorders>
              <w:top w:val="nil"/>
              <w:left w:val="nil"/>
              <w:bottom w:val="single" w:sz="4" w:space="0" w:color="auto"/>
              <w:right w:val="single" w:sz="4" w:space="0" w:color="auto"/>
            </w:tcBorders>
            <w:shd w:val="clear" w:color="auto" w:fill="auto"/>
            <w:noWrap/>
            <w:vAlign w:val="center"/>
            <w:hideMark/>
          </w:tcPr>
          <w:p w14:paraId="4F37E90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只</w:t>
            </w:r>
          </w:p>
        </w:tc>
        <w:tc>
          <w:tcPr>
            <w:tcW w:w="1922" w:type="dxa"/>
            <w:tcBorders>
              <w:top w:val="nil"/>
              <w:left w:val="nil"/>
              <w:bottom w:val="single" w:sz="4" w:space="0" w:color="auto"/>
              <w:right w:val="single" w:sz="8" w:space="0" w:color="auto"/>
            </w:tcBorders>
            <w:shd w:val="clear" w:color="auto" w:fill="auto"/>
            <w:vAlign w:val="center"/>
            <w:hideMark/>
          </w:tcPr>
          <w:p w14:paraId="2EF3EDB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FBT/QSC/KV2</w:t>
            </w:r>
          </w:p>
        </w:tc>
      </w:tr>
      <w:tr w:rsidR="00A13D36" w:rsidRPr="00A13D36" w14:paraId="21FBD3C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1F1075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14:paraId="66B48E8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有源中/低音线阵音柱</w:t>
            </w:r>
          </w:p>
        </w:tc>
        <w:tc>
          <w:tcPr>
            <w:tcW w:w="4395" w:type="dxa"/>
            <w:tcBorders>
              <w:top w:val="nil"/>
              <w:left w:val="nil"/>
              <w:bottom w:val="single" w:sz="4" w:space="0" w:color="auto"/>
              <w:right w:val="single" w:sz="4" w:space="0" w:color="auto"/>
            </w:tcBorders>
            <w:shd w:val="clear" w:color="auto" w:fill="auto"/>
            <w:hideMark/>
          </w:tcPr>
          <w:p w14:paraId="37CD4BD4" w14:textId="223DB154"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6路有源中/低音线阵音柱，低音反射式箱体，指向性数字控制。</w:t>
            </w:r>
            <w:r w:rsidRPr="00A13D36">
              <w:rPr>
                <w:rFonts w:asciiTheme="minorEastAsia" w:hAnsiTheme="minorEastAsia" w:cs="宋体" w:hint="eastAsia"/>
                <w:kern w:val="0"/>
                <w:sz w:val="24"/>
                <w:szCs w:val="24"/>
              </w:rPr>
              <w:br/>
              <w:t xml:space="preserve"> 6个D类250W功放，总功率为1500W</w:t>
            </w:r>
            <w:r w:rsidRPr="00A13D36">
              <w:rPr>
                <w:rFonts w:asciiTheme="minorEastAsia" w:hAnsiTheme="minorEastAsia" w:cs="宋体" w:hint="eastAsia"/>
                <w:kern w:val="0"/>
                <w:sz w:val="24"/>
                <w:szCs w:val="24"/>
              </w:rPr>
              <w:br/>
              <w:t xml:space="preserve"> 频率响应:60Hz-2KHz </w:t>
            </w:r>
            <w:r w:rsidRPr="00A13D36">
              <w:rPr>
                <w:rFonts w:asciiTheme="minorEastAsia" w:hAnsiTheme="minorEastAsia" w:cs="宋体" w:hint="eastAsia"/>
                <w:kern w:val="0"/>
                <w:sz w:val="24"/>
                <w:szCs w:val="24"/>
              </w:rPr>
              <w:br/>
              <w:t xml:space="preserve"> 扬声器单元:6 x 8"(200mm)钕磁铁单元，2"(50mm)音圈。</w:t>
            </w:r>
            <w:r w:rsidRPr="00A13D36">
              <w:rPr>
                <w:rFonts w:asciiTheme="minorEastAsia" w:hAnsiTheme="minorEastAsia" w:cs="宋体" w:hint="eastAsia"/>
                <w:kern w:val="0"/>
                <w:sz w:val="24"/>
                <w:szCs w:val="24"/>
              </w:rPr>
              <w:br/>
              <w:t xml:space="preserve"> 覆盖角度：90°×数字控制                           </w:t>
            </w:r>
            <w:r w:rsidRPr="00A13D36">
              <w:rPr>
                <w:rFonts w:asciiTheme="minorEastAsia" w:hAnsiTheme="minorEastAsia" w:cs="宋体" w:hint="eastAsia"/>
                <w:kern w:val="0"/>
                <w:sz w:val="24"/>
                <w:szCs w:val="24"/>
              </w:rPr>
              <w:br/>
              <w:t xml:space="preserve"> 最大声压级：137dB SPL                             </w:t>
            </w:r>
            <w:r w:rsidRPr="00A13D36">
              <w:rPr>
                <w:rFonts w:asciiTheme="minorEastAsia" w:hAnsiTheme="minorEastAsia" w:cs="宋体" w:hint="eastAsia"/>
                <w:kern w:val="0"/>
                <w:sz w:val="24"/>
                <w:szCs w:val="24"/>
              </w:rPr>
              <w:br/>
              <w:t xml:space="preserve"> 输入阻抗：22K</w:t>
            </w:r>
            <w:proofErr w:type="gramStart"/>
            <w:r w:rsidRPr="00A13D36">
              <w:rPr>
                <w:rFonts w:asciiTheme="minorEastAsia" w:hAnsiTheme="minorEastAsia" w:cs="宋体" w:hint="eastAsia"/>
                <w:kern w:val="0"/>
                <w:sz w:val="24"/>
                <w:szCs w:val="24"/>
              </w:rPr>
              <w:t>欧姆</w:t>
            </w:r>
            <w:proofErr w:type="gramEnd"/>
            <w:r w:rsidRPr="00A13D36">
              <w:rPr>
                <w:rFonts w:asciiTheme="minorEastAsia" w:hAnsiTheme="minorEastAsia" w:cs="宋体" w:hint="eastAsia"/>
                <w:kern w:val="0"/>
                <w:sz w:val="24"/>
                <w:szCs w:val="24"/>
              </w:rPr>
              <w:br/>
              <w:t xml:space="preserve"> DSP处理器负责数字指向控制和信号处理，4个指向性预设，前端LED状态显示</w:t>
            </w:r>
            <w:r w:rsidRPr="00A13D36">
              <w:rPr>
                <w:rFonts w:asciiTheme="minorEastAsia" w:hAnsiTheme="minorEastAsia" w:cs="宋体" w:hint="eastAsia"/>
                <w:kern w:val="0"/>
                <w:sz w:val="24"/>
                <w:szCs w:val="24"/>
              </w:rPr>
              <w:br/>
              <w:t xml:space="preserve"> 所有指向性的控制可以通过箱体后面板上的控制开关或通过RS-485连接的电脑软件来实现</w:t>
            </w:r>
            <w:r w:rsidRPr="00A13D36">
              <w:rPr>
                <w:rFonts w:asciiTheme="minorEastAsia" w:hAnsiTheme="minorEastAsia" w:cs="宋体" w:hint="eastAsia"/>
                <w:kern w:val="0"/>
                <w:sz w:val="24"/>
                <w:szCs w:val="24"/>
              </w:rPr>
              <w:br/>
              <w:t xml:space="preserve"> 全频数字指向控制范围从+5至-25°，包括5°到25°/40°的波束宽度控制。</w:t>
            </w:r>
            <w:r w:rsidRPr="00A13D36">
              <w:rPr>
                <w:rFonts w:asciiTheme="minorEastAsia" w:hAnsiTheme="minorEastAsia" w:cs="宋体" w:hint="eastAsia"/>
                <w:kern w:val="0"/>
                <w:sz w:val="24"/>
                <w:szCs w:val="24"/>
              </w:rPr>
              <w:br/>
              <w:t xml:space="preserve"> PC/Slave指向控制功能通过电脑或MLA 网络模块实现                           体积：宽高深（240x1285x242mm）</w:t>
            </w:r>
            <w:r w:rsidRPr="00A13D36">
              <w:rPr>
                <w:rFonts w:asciiTheme="minorEastAsia" w:hAnsiTheme="minorEastAsia" w:cs="宋体" w:hint="eastAsia"/>
                <w:kern w:val="0"/>
                <w:sz w:val="24"/>
                <w:szCs w:val="24"/>
              </w:rPr>
              <w:br/>
              <w:t xml:space="preserve"> 净重：27kg，毛重：31kg。      </w:t>
            </w:r>
          </w:p>
        </w:tc>
        <w:tc>
          <w:tcPr>
            <w:tcW w:w="708" w:type="dxa"/>
            <w:tcBorders>
              <w:top w:val="nil"/>
              <w:left w:val="nil"/>
              <w:bottom w:val="single" w:sz="4" w:space="0" w:color="auto"/>
              <w:right w:val="single" w:sz="4" w:space="0" w:color="auto"/>
            </w:tcBorders>
            <w:shd w:val="clear" w:color="auto" w:fill="auto"/>
            <w:noWrap/>
            <w:vAlign w:val="center"/>
            <w:hideMark/>
          </w:tcPr>
          <w:p w14:paraId="59E2DBF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6F1E0F7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6F44158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FBT/QSC/KV2</w:t>
            </w:r>
          </w:p>
        </w:tc>
      </w:tr>
      <w:tr w:rsidR="00A13D36" w:rsidRPr="00A13D36" w14:paraId="2E1A7FD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4F9835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033083F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数字音频处理器</w:t>
            </w:r>
          </w:p>
        </w:tc>
        <w:tc>
          <w:tcPr>
            <w:tcW w:w="4395" w:type="dxa"/>
            <w:tcBorders>
              <w:top w:val="nil"/>
              <w:left w:val="nil"/>
              <w:bottom w:val="single" w:sz="4" w:space="0" w:color="auto"/>
              <w:right w:val="single" w:sz="4" w:space="0" w:color="auto"/>
            </w:tcBorders>
            <w:shd w:val="clear" w:color="auto" w:fill="auto"/>
            <w:hideMark/>
          </w:tcPr>
          <w:p w14:paraId="774348A9" w14:textId="0FD8E4A8"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8进8出、32位DSP芯片处理，24bit AD/DA转换,96kHz采样率；                                                                                                    输入：高切,</w:t>
            </w:r>
            <w:proofErr w:type="gramStart"/>
            <w:r w:rsidRPr="00A13D36">
              <w:rPr>
                <w:rFonts w:asciiTheme="minorEastAsia" w:hAnsiTheme="minorEastAsia" w:cs="宋体" w:hint="eastAsia"/>
                <w:kern w:val="0"/>
                <w:sz w:val="24"/>
                <w:szCs w:val="24"/>
              </w:rPr>
              <w:t>低切,</w:t>
            </w:r>
            <w:proofErr w:type="gramEnd"/>
            <w:r w:rsidRPr="00A13D36">
              <w:rPr>
                <w:rFonts w:asciiTheme="minorEastAsia" w:hAnsiTheme="minorEastAsia" w:cs="宋体" w:hint="eastAsia"/>
                <w:kern w:val="0"/>
                <w:sz w:val="24"/>
                <w:szCs w:val="24"/>
              </w:rPr>
              <w:t>参量均衡,噪声门,增益,静音,相位,连动调节。                                                                                      +48V幻象电源,话筒和线性输入增益切换。</w:t>
            </w:r>
            <w:r w:rsidRPr="00A13D36">
              <w:rPr>
                <w:rFonts w:asciiTheme="minorEastAsia" w:hAnsiTheme="minorEastAsia" w:cs="宋体" w:hint="eastAsia"/>
                <w:kern w:val="0"/>
                <w:sz w:val="24"/>
                <w:szCs w:val="24"/>
              </w:rPr>
              <w:br/>
              <w:t xml:space="preserve"> 输出：分频,PEQ参量均衡,带宽，音量，增益,静音,压缩/限幅器,相位,</w:t>
            </w:r>
            <w:r w:rsidRPr="00A13D36">
              <w:rPr>
                <w:rFonts w:asciiTheme="minorEastAsia" w:hAnsiTheme="minorEastAsia" w:cs="宋体" w:hint="eastAsia"/>
                <w:kern w:val="0"/>
                <w:sz w:val="24"/>
                <w:szCs w:val="24"/>
              </w:rPr>
              <w:br/>
              <w:t xml:space="preserve"> 延时680MS,联动调节。                                                                            AUX通道有自动混音、</w:t>
            </w:r>
            <w:proofErr w:type="gramStart"/>
            <w:r w:rsidRPr="00A13D36">
              <w:rPr>
                <w:rFonts w:asciiTheme="minorEastAsia" w:hAnsiTheme="minorEastAsia" w:cs="宋体" w:hint="eastAsia"/>
                <w:kern w:val="0"/>
                <w:sz w:val="24"/>
                <w:szCs w:val="24"/>
              </w:rPr>
              <w:t>混音阀值</w:t>
            </w:r>
            <w:proofErr w:type="gramEnd"/>
            <w:r w:rsidRPr="00A13D36">
              <w:rPr>
                <w:rFonts w:asciiTheme="minorEastAsia" w:hAnsiTheme="minorEastAsia" w:cs="宋体" w:hint="eastAsia"/>
                <w:kern w:val="0"/>
                <w:sz w:val="24"/>
                <w:szCs w:val="24"/>
              </w:rPr>
              <w:t>、幅度、启动时间、恢复时间等参数连续可调，自动摄像跟踪触发功能，触发阀值、启动时间、恢复时间等参数连续可调、反馈抑制和卡拉OK功能；                                                                                                        内置测试信号发生器，输出方式可选粉红噪声，白噪声及20HZ-20KHZ</w:t>
            </w:r>
            <w:proofErr w:type="gramStart"/>
            <w:r w:rsidRPr="00A13D36">
              <w:rPr>
                <w:rFonts w:asciiTheme="minorEastAsia" w:hAnsiTheme="minorEastAsia" w:cs="宋体" w:hint="eastAsia"/>
                <w:kern w:val="0"/>
                <w:sz w:val="24"/>
                <w:szCs w:val="24"/>
              </w:rPr>
              <w:t>正玄波</w:t>
            </w:r>
            <w:proofErr w:type="gramEnd"/>
            <w:r w:rsidRPr="00A13D36">
              <w:rPr>
                <w:rFonts w:asciiTheme="minorEastAsia" w:hAnsiTheme="minorEastAsia" w:cs="宋体" w:hint="eastAsia"/>
                <w:kern w:val="0"/>
                <w:sz w:val="24"/>
                <w:szCs w:val="24"/>
              </w:rPr>
              <w:t>可调，信号幅度可调；                                                      前面板带有输入输出电平指示灯、USB控制端口、背板有RS232&amp;485控制端口、</w:t>
            </w:r>
            <w:r w:rsidRPr="00A13D36">
              <w:rPr>
                <w:rFonts w:asciiTheme="minorEastAsia" w:hAnsiTheme="minorEastAsia" w:cs="宋体" w:hint="eastAsia"/>
                <w:kern w:val="0"/>
                <w:sz w:val="24"/>
                <w:szCs w:val="24"/>
              </w:rPr>
              <w:lastRenderedPageBreak/>
              <w:t xml:space="preserve">及以太网连接远程控制端口；一键式联机使用户操作更简易快捷。                                                                                                          21个用户预设。整机状态和每个预设都可以单独存储和调用，ID设置功能可以级联控制256台机器,还具有密码保护功能。                                                                                               频率20hz～20khz -0.3dB、S/N&gt;115dB、THD&lt;0.005%、接头：平衡式连接、尺寸：W482D205H44mm、重量：3.2KG  </w:t>
            </w:r>
          </w:p>
        </w:tc>
        <w:tc>
          <w:tcPr>
            <w:tcW w:w="708" w:type="dxa"/>
            <w:tcBorders>
              <w:top w:val="nil"/>
              <w:left w:val="nil"/>
              <w:bottom w:val="single" w:sz="4" w:space="0" w:color="auto"/>
              <w:right w:val="single" w:sz="4" w:space="0" w:color="auto"/>
            </w:tcBorders>
            <w:shd w:val="clear" w:color="auto" w:fill="auto"/>
            <w:noWrap/>
            <w:vAlign w:val="center"/>
            <w:hideMark/>
          </w:tcPr>
          <w:p w14:paraId="6B47627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hideMark/>
          </w:tcPr>
          <w:p w14:paraId="2C9A90A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40AC53E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QSC/ALTO/PEAVEY</w:t>
            </w:r>
          </w:p>
        </w:tc>
      </w:tr>
      <w:tr w:rsidR="00A13D36" w:rsidRPr="00A13D36" w14:paraId="46497A8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9A7D95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5</w:t>
            </w:r>
          </w:p>
        </w:tc>
        <w:tc>
          <w:tcPr>
            <w:tcW w:w="1134" w:type="dxa"/>
            <w:tcBorders>
              <w:top w:val="nil"/>
              <w:left w:val="nil"/>
              <w:bottom w:val="single" w:sz="4" w:space="0" w:color="auto"/>
              <w:right w:val="single" w:sz="4" w:space="0" w:color="auto"/>
            </w:tcBorders>
            <w:shd w:val="clear" w:color="auto" w:fill="auto"/>
            <w:vAlign w:val="center"/>
            <w:hideMark/>
          </w:tcPr>
          <w:p w14:paraId="47499DD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鹅颈会议话筒</w:t>
            </w:r>
            <w:r w:rsidRPr="00A13D36">
              <w:rPr>
                <w:rFonts w:asciiTheme="minorEastAsia" w:hAnsiTheme="minorEastAsia" w:cs="宋体" w:hint="eastAsia"/>
                <w:kern w:val="0"/>
                <w:sz w:val="24"/>
                <w:szCs w:val="24"/>
              </w:rPr>
              <w:br/>
              <w:t>（含带开关底座）</w:t>
            </w:r>
          </w:p>
        </w:tc>
        <w:tc>
          <w:tcPr>
            <w:tcW w:w="4395" w:type="dxa"/>
            <w:tcBorders>
              <w:top w:val="nil"/>
              <w:left w:val="nil"/>
              <w:bottom w:val="single" w:sz="4" w:space="0" w:color="auto"/>
              <w:right w:val="single" w:sz="4" w:space="0" w:color="auto"/>
            </w:tcBorders>
            <w:shd w:val="clear" w:color="auto" w:fill="auto"/>
            <w:hideMark/>
          </w:tcPr>
          <w:p w14:paraId="6E394CFE" w14:textId="71CD379D"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杰出的防止射频干扰能力，避免收音时受到如手提电话等的干扰。符合RoHS规格，在构造上</w:t>
            </w:r>
            <w:proofErr w:type="gramStart"/>
            <w:r w:rsidRPr="00A13D36">
              <w:rPr>
                <w:rFonts w:asciiTheme="minorEastAsia" w:hAnsiTheme="minorEastAsia" w:cs="宋体" w:hint="eastAsia"/>
                <w:kern w:val="0"/>
                <w:sz w:val="24"/>
                <w:szCs w:val="24"/>
              </w:rPr>
              <w:t>不</w:t>
            </w:r>
            <w:proofErr w:type="gramEnd"/>
            <w:r w:rsidRPr="00A13D36">
              <w:rPr>
                <w:rFonts w:asciiTheme="minorEastAsia" w:hAnsiTheme="minorEastAsia" w:cs="宋体" w:hint="eastAsia"/>
                <w:kern w:val="0"/>
                <w:sz w:val="24"/>
                <w:szCs w:val="24"/>
              </w:rPr>
              <w:t>含有欧盟禁用的危害性物质。</w:t>
            </w:r>
            <w:r w:rsidRPr="00A13D36">
              <w:rPr>
                <w:rFonts w:asciiTheme="minorEastAsia" w:hAnsiTheme="minorEastAsia" w:cs="宋体" w:hint="eastAsia"/>
                <w:kern w:val="0"/>
                <w:sz w:val="24"/>
                <w:szCs w:val="24"/>
              </w:rPr>
              <w:br/>
              <w:t xml:space="preserve">内置有供电模组，能使用外接11V至52V的直流幻象供电工作。 </w:t>
            </w:r>
            <w:r w:rsidRPr="00A13D36">
              <w:rPr>
                <w:rFonts w:asciiTheme="minorEastAsia" w:hAnsiTheme="minorEastAsia" w:cs="宋体" w:hint="eastAsia"/>
                <w:kern w:val="0"/>
                <w:sz w:val="24"/>
                <w:szCs w:val="24"/>
              </w:rPr>
              <w:br/>
              <w:t>元件：背板静电型电容式</w:t>
            </w:r>
            <w:r w:rsidRPr="00A13D36">
              <w:rPr>
                <w:rFonts w:asciiTheme="minorEastAsia" w:hAnsiTheme="minorEastAsia" w:cs="宋体" w:hint="eastAsia"/>
                <w:kern w:val="0"/>
                <w:sz w:val="24"/>
                <w:szCs w:val="24"/>
              </w:rPr>
              <w:br/>
              <w:t>指向性：100度 超心形指向性</w:t>
            </w:r>
            <w:r w:rsidRPr="00A13D36">
              <w:rPr>
                <w:rFonts w:asciiTheme="minorEastAsia" w:hAnsiTheme="minorEastAsia" w:cs="宋体" w:hint="eastAsia"/>
                <w:kern w:val="0"/>
                <w:sz w:val="24"/>
                <w:szCs w:val="24"/>
              </w:rPr>
              <w:br/>
              <w:t>频率响应：70~20,000 Hz</w:t>
            </w:r>
            <w:r w:rsidRPr="00A13D36">
              <w:rPr>
                <w:rFonts w:asciiTheme="minorEastAsia" w:hAnsiTheme="minorEastAsia" w:cs="宋体" w:hint="eastAsia"/>
                <w:kern w:val="0"/>
                <w:sz w:val="24"/>
                <w:szCs w:val="24"/>
              </w:rPr>
              <w:br/>
              <w:t>开路灵敏度：-35 dB (17.8 mV) 以 1V 于 1 Pa</w:t>
            </w:r>
            <w:r w:rsidRPr="00A13D36">
              <w:rPr>
                <w:rFonts w:asciiTheme="minorEastAsia" w:hAnsiTheme="minorEastAsia" w:cs="宋体" w:hint="eastAsia"/>
                <w:kern w:val="0"/>
                <w:sz w:val="24"/>
                <w:szCs w:val="24"/>
              </w:rPr>
              <w:br/>
              <w:t>最大输入声压级：129 dB 声压, 1 kHz 于 1% T.H.D.</w:t>
            </w:r>
            <w:r w:rsidRPr="00A13D36">
              <w:rPr>
                <w:rFonts w:asciiTheme="minorEastAsia" w:hAnsiTheme="minorEastAsia" w:cs="宋体" w:hint="eastAsia"/>
                <w:kern w:val="0"/>
                <w:sz w:val="24"/>
                <w:szCs w:val="24"/>
              </w:rPr>
              <w:br/>
              <w:t>信噪比：&gt;68 dB, 1 kHz 于 1 Pa</w:t>
            </w:r>
          </w:p>
        </w:tc>
        <w:tc>
          <w:tcPr>
            <w:tcW w:w="708" w:type="dxa"/>
            <w:tcBorders>
              <w:top w:val="nil"/>
              <w:left w:val="nil"/>
              <w:bottom w:val="single" w:sz="4" w:space="0" w:color="auto"/>
              <w:right w:val="single" w:sz="4" w:space="0" w:color="auto"/>
            </w:tcBorders>
            <w:shd w:val="clear" w:color="auto" w:fill="auto"/>
            <w:noWrap/>
            <w:vAlign w:val="center"/>
            <w:hideMark/>
          </w:tcPr>
          <w:p w14:paraId="274BB13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1DD9ADF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42F4D98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5B2F573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EED4F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646C5FC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无线手持话筒</w:t>
            </w:r>
          </w:p>
        </w:tc>
        <w:tc>
          <w:tcPr>
            <w:tcW w:w="4395" w:type="dxa"/>
            <w:tcBorders>
              <w:top w:val="nil"/>
              <w:left w:val="nil"/>
              <w:bottom w:val="single" w:sz="4" w:space="0" w:color="auto"/>
              <w:right w:val="single" w:sz="4" w:space="0" w:color="auto"/>
            </w:tcBorders>
            <w:shd w:val="clear" w:color="auto" w:fill="auto"/>
            <w:hideMark/>
          </w:tcPr>
          <w:p w14:paraId="2CA3CFB4" w14:textId="30488CAC"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10组UHF通道可同时使用。</w:t>
            </w:r>
            <w:r w:rsidRPr="00A13D36">
              <w:rPr>
                <w:rFonts w:asciiTheme="minorEastAsia" w:hAnsiTheme="minorEastAsia" w:cs="宋体" w:hint="eastAsia"/>
                <w:kern w:val="0"/>
                <w:sz w:val="24"/>
                <w:szCs w:val="24"/>
              </w:rPr>
              <w:br/>
              <w:t>频率扫描功能，可寻找及设定在最佳的可使用频率上真正分集式接收操作。</w:t>
            </w:r>
            <w:r w:rsidRPr="00A13D36">
              <w:rPr>
                <w:rFonts w:asciiTheme="minorEastAsia" w:hAnsiTheme="minorEastAsia" w:cs="宋体" w:hint="eastAsia"/>
                <w:kern w:val="0"/>
                <w:sz w:val="24"/>
                <w:szCs w:val="24"/>
              </w:rPr>
              <w:br/>
              <w:t>动圈式，心型指向性，先进的</w:t>
            </w:r>
            <w:proofErr w:type="gramStart"/>
            <w:r w:rsidRPr="00A13D36">
              <w:rPr>
                <w:rFonts w:asciiTheme="minorEastAsia" w:hAnsiTheme="minorEastAsia" w:cs="宋体" w:hint="eastAsia"/>
                <w:kern w:val="0"/>
                <w:sz w:val="24"/>
                <w:szCs w:val="24"/>
              </w:rPr>
              <w:t>数字式锁调</w:t>
            </w:r>
            <w:proofErr w:type="gramEnd"/>
            <w:r w:rsidRPr="00A13D36">
              <w:rPr>
                <w:rFonts w:asciiTheme="minorEastAsia" w:hAnsiTheme="minorEastAsia" w:cs="宋体" w:hint="eastAsia"/>
                <w:kern w:val="0"/>
                <w:sz w:val="24"/>
                <w:szCs w:val="24"/>
              </w:rPr>
              <w:t xml:space="preserve"> (Tone ockTM) 静噪技术；单手持双接收，动</w:t>
            </w:r>
            <w:proofErr w:type="gramStart"/>
            <w:r w:rsidRPr="00A13D36">
              <w:rPr>
                <w:rFonts w:asciiTheme="minorEastAsia" w:hAnsiTheme="minorEastAsia" w:cs="宋体" w:hint="eastAsia"/>
                <w:kern w:val="0"/>
                <w:sz w:val="24"/>
                <w:szCs w:val="24"/>
              </w:rPr>
              <w:t>圏</w:t>
            </w:r>
            <w:proofErr w:type="gramEnd"/>
            <w:r w:rsidRPr="00A13D36">
              <w:rPr>
                <w:rFonts w:asciiTheme="minorEastAsia" w:hAnsiTheme="minorEastAsia" w:cs="宋体" w:hint="eastAsia"/>
                <w:kern w:val="0"/>
                <w:sz w:val="24"/>
                <w:szCs w:val="24"/>
              </w:rPr>
              <w:t>手持话头发射器200组UHF频率通道可选用。距离≥80米 (无干扰情况下)</w:t>
            </w:r>
            <w:r w:rsidRPr="00A13D36">
              <w:rPr>
                <w:rFonts w:asciiTheme="minorEastAsia" w:hAnsiTheme="minorEastAsia" w:cs="宋体" w:hint="eastAsia"/>
                <w:kern w:val="0"/>
                <w:sz w:val="24"/>
                <w:szCs w:val="24"/>
              </w:rPr>
              <w:br/>
              <w:t>频率响应不少于100 －15 kHz；</w:t>
            </w:r>
            <w:r w:rsidRPr="00A13D36">
              <w:rPr>
                <w:rFonts w:asciiTheme="minorEastAsia" w:hAnsiTheme="minorEastAsia" w:cs="宋体" w:hint="eastAsia"/>
                <w:kern w:val="0"/>
                <w:sz w:val="24"/>
                <w:szCs w:val="24"/>
              </w:rPr>
              <w:br/>
            </w:r>
            <w:proofErr w:type="gramStart"/>
            <w:r w:rsidRPr="00A13D36">
              <w:rPr>
                <w:rFonts w:asciiTheme="minorEastAsia" w:hAnsiTheme="minorEastAsia" w:cs="宋体" w:hint="eastAsia"/>
                <w:kern w:val="0"/>
                <w:sz w:val="24"/>
                <w:szCs w:val="24"/>
              </w:rPr>
              <w:t>讯噪比</w:t>
            </w:r>
            <w:proofErr w:type="gramEnd"/>
            <w:r w:rsidRPr="00A13D36">
              <w:rPr>
                <w:rFonts w:asciiTheme="minorEastAsia" w:hAnsiTheme="minorEastAsia" w:cs="宋体" w:hint="eastAsia"/>
                <w:kern w:val="0"/>
                <w:sz w:val="24"/>
                <w:szCs w:val="24"/>
              </w:rPr>
              <w:t>≥100dB；</w:t>
            </w:r>
            <w:r w:rsidRPr="00A13D36">
              <w:rPr>
                <w:rFonts w:asciiTheme="minorEastAsia" w:hAnsiTheme="minorEastAsia" w:cs="宋体" w:hint="eastAsia"/>
                <w:kern w:val="0"/>
                <w:sz w:val="24"/>
                <w:szCs w:val="24"/>
              </w:rPr>
              <w:br/>
              <w:t>灵敏度≥20dBV；</w:t>
            </w:r>
          </w:p>
        </w:tc>
        <w:tc>
          <w:tcPr>
            <w:tcW w:w="708" w:type="dxa"/>
            <w:tcBorders>
              <w:top w:val="nil"/>
              <w:left w:val="nil"/>
              <w:bottom w:val="single" w:sz="4" w:space="0" w:color="auto"/>
              <w:right w:val="single" w:sz="4" w:space="0" w:color="auto"/>
            </w:tcBorders>
            <w:shd w:val="clear" w:color="auto" w:fill="auto"/>
            <w:noWrap/>
            <w:vAlign w:val="center"/>
            <w:hideMark/>
          </w:tcPr>
          <w:p w14:paraId="236407E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4F8F144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3F0919C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1105802D"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31A3F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14:paraId="056CCD92"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无线头戴话筒</w:t>
            </w:r>
          </w:p>
        </w:tc>
        <w:tc>
          <w:tcPr>
            <w:tcW w:w="4395" w:type="dxa"/>
            <w:tcBorders>
              <w:top w:val="nil"/>
              <w:left w:val="nil"/>
              <w:bottom w:val="single" w:sz="4" w:space="0" w:color="auto"/>
              <w:right w:val="single" w:sz="4" w:space="0" w:color="auto"/>
            </w:tcBorders>
            <w:shd w:val="clear" w:color="auto" w:fill="auto"/>
            <w:hideMark/>
          </w:tcPr>
          <w:p w14:paraId="3A171768" w14:textId="58C1B9BC"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10组UHF通道可同时使用，真正分集式接收；</w:t>
            </w:r>
            <w:r w:rsidRPr="00A13D36">
              <w:rPr>
                <w:rFonts w:asciiTheme="minorEastAsia" w:hAnsiTheme="minorEastAsia" w:cs="宋体" w:hint="eastAsia"/>
                <w:kern w:val="0"/>
                <w:sz w:val="24"/>
                <w:szCs w:val="24"/>
              </w:rPr>
              <w:br/>
              <w:t>具频率扫描功能，可寻找及设定在</w:t>
            </w:r>
            <w:proofErr w:type="gramStart"/>
            <w:r w:rsidRPr="00A13D36">
              <w:rPr>
                <w:rFonts w:asciiTheme="minorEastAsia" w:hAnsiTheme="minorEastAsia" w:cs="宋体" w:hint="eastAsia"/>
                <w:kern w:val="0"/>
                <w:sz w:val="24"/>
                <w:szCs w:val="24"/>
              </w:rPr>
              <w:t>最佳可</w:t>
            </w:r>
            <w:proofErr w:type="gramEnd"/>
            <w:r w:rsidRPr="00A13D36">
              <w:rPr>
                <w:rFonts w:asciiTheme="minorEastAsia" w:hAnsiTheme="minorEastAsia" w:cs="宋体" w:hint="eastAsia"/>
                <w:kern w:val="0"/>
                <w:sz w:val="24"/>
                <w:szCs w:val="24"/>
              </w:rPr>
              <w:t>使用频率上；</w:t>
            </w:r>
            <w:r w:rsidRPr="00A13D36">
              <w:rPr>
                <w:rFonts w:asciiTheme="minorEastAsia" w:hAnsiTheme="minorEastAsia" w:cs="宋体" w:hint="eastAsia"/>
                <w:kern w:val="0"/>
                <w:sz w:val="24"/>
                <w:szCs w:val="24"/>
              </w:rPr>
              <w:br/>
              <w:t>接收机设有背光LCD液晶显示</w:t>
            </w:r>
            <w:proofErr w:type="gramStart"/>
            <w:r w:rsidRPr="00A13D36">
              <w:rPr>
                <w:rFonts w:asciiTheme="minorEastAsia" w:hAnsiTheme="minorEastAsia" w:cs="宋体" w:hint="eastAsia"/>
                <w:kern w:val="0"/>
                <w:sz w:val="24"/>
                <w:szCs w:val="24"/>
              </w:rPr>
              <w:t>器持续</w:t>
            </w:r>
            <w:proofErr w:type="gramEnd"/>
            <w:r w:rsidRPr="00A13D36">
              <w:rPr>
                <w:rFonts w:asciiTheme="minorEastAsia" w:hAnsiTheme="minorEastAsia" w:cs="宋体" w:hint="eastAsia"/>
                <w:kern w:val="0"/>
                <w:sz w:val="24"/>
                <w:szCs w:val="24"/>
              </w:rPr>
              <w:t>监测系统信息，包括发射机电池状态；</w:t>
            </w:r>
            <w:r w:rsidRPr="00A13D36">
              <w:rPr>
                <w:rFonts w:asciiTheme="minorEastAsia" w:hAnsiTheme="minorEastAsia" w:cs="宋体" w:hint="eastAsia"/>
                <w:kern w:val="0"/>
                <w:sz w:val="24"/>
                <w:szCs w:val="24"/>
              </w:rPr>
              <w:br/>
              <w:t>盒式发射器</w:t>
            </w:r>
            <w:proofErr w:type="gramStart"/>
            <w:r w:rsidRPr="00A13D36">
              <w:rPr>
                <w:rFonts w:asciiTheme="minorEastAsia" w:hAnsiTheme="minorEastAsia" w:cs="宋体" w:hint="eastAsia"/>
                <w:kern w:val="0"/>
                <w:sz w:val="24"/>
                <w:szCs w:val="24"/>
              </w:rPr>
              <w:t>设有低</w:t>
            </w:r>
            <w:proofErr w:type="gramEnd"/>
            <w:r w:rsidRPr="00A13D36">
              <w:rPr>
                <w:rFonts w:asciiTheme="minorEastAsia" w:hAnsiTheme="minorEastAsia" w:cs="宋体" w:hint="eastAsia"/>
                <w:kern w:val="0"/>
                <w:sz w:val="24"/>
                <w:szCs w:val="24"/>
              </w:rPr>
              <w:t>阻抗和高阻抗输入，应用于电容式话筒的偏压供电和高阻抗电子乐器的输入，并设有乐器及话筒输入的微调旋钮和高/低输出功率控制开关；</w:t>
            </w:r>
            <w:r w:rsidRPr="00A13D36">
              <w:rPr>
                <w:rFonts w:asciiTheme="minorEastAsia" w:hAnsiTheme="minorEastAsia" w:cs="宋体" w:hint="eastAsia"/>
                <w:kern w:val="0"/>
                <w:sz w:val="24"/>
                <w:szCs w:val="24"/>
              </w:rPr>
              <w:br/>
              <w:t>射频输出功率：高输出30mW，低输出10mW (于50Ω, 可切换)</w:t>
            </w:r>
            <w:r w:rsidRPr="00A13D36">
              <w:rPr>
                <w:rFonts w:asciiTheme="minorEastAsia" w:hAnsiTheme="minorEastAsia" w:cs="宋体" w:hint="eastAsia"/>
                <w:kern w:val="0"/>
                <w:sz w:val="24"/>
                <w:szCs w:val="24"/>
              </w:rPr>
              <w:br/>
            </w:r>
            <w:r w:rsidRPr="00A13D36">
              <w:rPr>
                <w:rFonts w:asciiTheme="minorEastAsia" w:hAnsiTheme="minorEastAsia" w:cs="宋体" w:hint="eastAsia"/>
                <w:kern w:val="0"/>
                <w:sz w:val="24"/>
                <w:szCs w:val="24"/>
              </w:rPr>
              <w:lastRenderedPageBreak/>
              <w:t>电池：1.5V AA 5号碱性电池x2(不包含)，亦可选配发射机充电座进行充电；</w:t>
            </w:r>
            <w:r w:rsidRPr="00A13D36">
              <w:rPr>
                <w:rFonts w:asciiTheme="minorEastAsia" w:hAnsiTheme="minorEastAsia" w:cs="宋体" w:hint="eastAsia"/>
                <w:kern w:val="0"/>
                <w:sz w:val="24"/>
                <w:szCs w:val="24"/>
              </w:rPr>
              <w:br/>
              <w:t>电池耗电/寿命：高输出7小时 ; 低输出9小时 (视乎电池种类)</w:t>
            </w:r>
            <w:r w:rsidRPr="00A13D36">
              <w:rPr>
                <w:rFonts w:asciiTheme="minorEastAsia" w:hAnsiTheme="minorEastAsia" w:cs="宋体" w:hint="eastAsia"/>
                <w:kern w:val="0"/>
                <w:sz w:val="24"/>
                <w:szCs w:val="24"/>
              </w:rPr>
              <w:br/>
              <w:t>收音头：小型头戴话筒</w:t>
            </w:r>
          </w:p>
        </w:tc>
        <w:tc>
          <w:tcPr>
            <w:tcW w:w="708" w:type="dxa"/>
            <w:tcBorders>
              <w:top w:val="nil"/>
              <w:left w:val="nil"/>
              <w:bottom w:val="single" w:sz="4" w:space="0" w:color="auto"/>
              <w:right w:val="single" w:sz="4" w:space="0" w:color="auto"/>
            </w:tcBorders>
            <w:shd w:val="clear" w:color="auto" w:fill="auto"/>
            <w:noWrap/>
            <w:vAlign w:val="center"/>
            <w:hideMark/>
          </w:tcPr>
          <w:p w14:paraId="22E9C18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w:t>
            </w:r>
          </w:p>
        </w:tc>
        <w:tc>
          <w:tcPr>
            <w:tcW w:w="771" w:type="dxa"/>
            <w:tcBorders>
              <w:top w:val="nil"/>
              <w:left w:val="nil"/>
              <w:bottom w:val="single" w:sz="4" w:space="0" w:color="auto"/>
              <w:right w:val="single" w:sz="4" w:space="0" w:color="auto"/>
            </w:tcBorders>
            <w:shd w:val="clear" w:color="auto" w:fill="auto"/>
            <w:noWrap/>
            <w:vAlign w:val="center"/>
            <w:hideMark/>
          </w:tcPr>
          <w:p w14:paraId="7CB3371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0254F9F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5CA17D9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12E7D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8</w:t>
            </w:r>
          </w:p>
        </w:tc>
        <w:tc>
          <w:tcPr>
            <w:tcW w:w="1134" w:type="dxa"/>
            <w:tcBorders>
              <w:top w:val="nil"/>
              <w:left w:val="nil"/>
              <w:bottom w:val="single" w:sz="4" w:space="0" w:color="auto"/>
              <w:right w:val="single" w:sz="4" w:space="0" w:color="auto"/>
            </w:tcBorders>
            <w:shd w:val="clear" w:color="auto" w:fill="auto"/>
            <w:vAlign w:val="center"/>
            <w:hideMark/>
          </w:tcPr>
          <w:p w14:paraId="3F55C58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天线</w:t>
            </w:r>
          </w:p>
        </w:tc>
        <w:tc>
          <w:tcPr>
            <w:tcW w:w="4395" w:type="dxa"/>
            <w:tcBorders>
              <w:top w:val="nil"/>
              <w:left w:val="nil"/>
              <w:bottom w:val="single" w:sz="4" w:space="0" w:color="auto"/>
              <w:right w:val="single" w:sz="4" w:space="0" w:color="auto"/>
            </w:tcBorders>
            <w:shd w:val="clear" w:color="auto" w:fill="auto"/>
            <w:hideMark/>
          </w:tcPr>
          <w:p w14:paraId="5887A76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频率响应:440 - 900 MHz；增益:6 dB；阻抗:50 欧姆；电压驻波比:≤ 1.7 :1；指向性:橢圓指向90°</w:t>
            </w:r>
          </w:p>
        </w:tc>
        <w:tc>
          <w:tcPr>
            <w:tcW w:w="708" w:type="dxa"/>
            <w:tcBorders>
              <w:top w:val="nil"/>
              <w:left w:val="nil"/>
              <w:bottom w:val="single" w:sz="4" w:space="0" w:color="auto"/>
              <w:right w:val="single" w:sz="4" w:space="0" w:color="auto"/>
            </w:tcBorders>
            <w:shd w:val="clear" w:color="auto" w:fill="auto"/>
            <w:noWrap/>
            <w:vAlign w:val="center"/>
            <w:hideMark/>
          </w:tcPr>
          <w:p w14:paraId="672D1E2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48EBEB2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对</w:t>
            </w:r>
          </w:p>
        </w:tc>
        <w:tc>
          <w:tcPr>
            <w:tcW w:w="1922" w:type="dxa"/>
            <w:tcBorders>
              <w:top w:val="nil"/>
              <w:left w:val="nil"/>
              <w:bottom w:val="single" w:sz="4" w:space="0" w:color="auto"/>
              <w:right w:val="single" w:sz="8" w:space="0" w:color="auto"/>
            </w:tcBorders>
            <w:shd w:val="clear" w:color="auto" w:fill="auto"/>
            <w:vAlign w:val="center"/>
            <w:hideMark/>
          </w:tcPr>
          <w:p w14:paraId="1DA84D1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74C145A2"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5BB95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14:paraId="6BE2DE6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天线分配器</w:t>
            </w:r>
          </w:p>
        </w:tc>
        <w:tc>
          <w:tcPr>
            <w:tcW w:w="4395" w:type="dxa"/>
            <w:tcBorders>
              <w:top w:val="nil"/>
              <w:left w:val="nil"/>
              <w:bottom w:val="single" w:sz="4" w:space="0" w:color="auto"/>
              <w:right w:val="single" w:sz="4" w:space="0" w:color="auto"/>
            </w:tcBorders>
            <w:shd w:val="clear" w:color="auto" w:fill="auto"/>
            <w:hideMark/>
          </w:tcPr>
          <w:p w14:paraId="797B096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UHF频段，宽频带的分集式天线分配器，可把一对天线接收信号作整体增益分配到多个通道的无线接收系统中。</w:t>
            </w:r>
          </w:p>
        </w:tc>
        <w:tc>
          <w:tcPr>
            <w:tcW w:w="708" w:type="dxa"/>
            <w:tcBorders>
              <w:top w:val="nil"/>
              <w:left w:val="nil"/>
              <w:bottom w:val="single" w:sz="4" w:space="0" w:color="auto"/>
              <w:right w:val="single" w:sz="4" w:space="0" w:color="auto"/>
            </w:tcBorders>
            <w:shd w:val="clear" w:color="auto" w:fill="auto"/>
            <w:noWrap/>
            <w:vAlign w:val="center"/>
            <w:hideMark/>
          </w:tcPr>
          <w:p w14:paraId="0024BB8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1C3A7D9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0AF1AE8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5B81893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9A7CBB9" w14:textId="78E45962" w:rsidR="003B37F6" w:rsidRPr="00A13D36" w:rsidRDefault="003B37F6"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10</w:t>
            </w:r>
          </w:p>
        </w:tc>
        <w:tc>
          <w:tcPr>
            <w:tcW w:w="1134" w:type="dxa"/>
            <w:tcBorders>
              <w:top w:val="nil"/>
              <w:left w:val="nil"/>
              <w:bottom w:val="single" w:sz="4" w:space="0" w:color="auto"/>
              <w:right w:val="single" w:sz="4" w:space="0" w:color="auto"/>
            </w:tcBorders>
            <w:shd w:val="clear" w:color="auto" w:fill="auto"/>
            <w:vAlign w:val="center"/>
          </w:tcPr>
          <w:p w14:paraId="253F41F0" w14:textId="588ADF87" w:rsidR="003B37F6" w:rsidRPr="00A13D36" w:rsidRDefault="003B37F6"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天线</w:t>
            </w:r>
            <w:proofErr w:type="gramStart"/>
            <w:r w:rsidRPr="00A13D36">
              <w:rPr>
                <w:rFonts w:asciiTheme="minorEastAsia" w:hAnsiTheme="minorEastAsia" w:cs="宋体" w:hint="eastAsia"/>
                <w:kern w:val="0"/>
                <w:sz w:val="24"/>
                <w:szCs w:val="24"/>
              </w:rPr>
              <w:t>増益器</w:t>
            </w:r>
            <w:proofErr w:type="gramEnd"/>
          </w:p>
        </w:tc>
        <w:tc>
          <w:tcPr>
            <w:tcW w:w="4395" w:type="dxa"/>
            <w:tcBorders>
              <w:top w:val="nil"/>
              <w:left w:val="nil"/>
              <w:bottom w:val="single" w:sz="4" w:space="0" w:color="auto"/>
              <w:right w:val="single" w:sz="4" w:space="0" w:color="auto"/>
            </w:tcBorders>
            <w:shd w:val="clear" w:color="auto" w:fill="auto"/>
          </w:tcPr>
          <w:p w14:paraId="06D163D7" w14:textId="48C988DC" w:rsidR="003B37F6" w:rsidRPr="00A13D36" w:rsidRDefault="003B37F6"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一对有源无线天线讯号(+3dB/+10dB)</w:t>
            </w:r>
            <w:proofErr w:type="gramStart"/>
            <w:r w:rsidRPr="00A13D36">
              <w:rPr>
                <w:rFonts w:asciiTheme="minorEastAsia" w:hAnsiTheme="minorEastAsia" w:cs="宋体" w:hint="eastAsia"/>
                <w:kern w:val="0"/>
                <w:sz w:val="24"/>
                <w:szCs w:val="24"/>
              </w:rPr>
              <w:t>増益器</w:t>
            </w:r>
            <w:proofErr w:type="gramEnd"/>
          </w:p>
        </w:tc>
        <w:tc>
          <w:tcPr>
            <w:tcW w:w="708" w:type="dxa"/>
            <w:tcBorders>
              <w:top w:val="nil"/>
              <w:left w:val="nil"/>
              <w:bottom w:val="single" w:sz="4" w:space="0" w:color="auto"/>
              <w:right w:val="single" w:sz="4" w:space="0" w:color="auto"/>
            </w:tcBorders>
            <w:shd w:val="clear" w:color="auto" w:fill="auto"/>
            <w:noWrap/>
            <w:vAlign w:val="center"/>
          </w:tcPr>
          <w:p w14:paraId="29EFE5CE" w14:textId="502B56D7" w:rsidR="003B37F6" w:rsidRPr="00A13D36" w:rsidRDefault="003B37F6"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tcPr>
          <w:p w14:paraId="734FDA3D" w14:textId="45458733" w:rsidR="003B37F6" w:rsidRPr="00A13D36" w:rsidRDefault="003B37F6"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对</w:t>
            </w:r>
          </w:p>
        </w:tc>
        <w:tc>
          <w:tcPr>
            <w:tcW w:w="1922" w:type="dxa"/>
            <w:tcBorders>
              <w:top w:val="nil"/>
              <w:left w:val="nil"/>
              <w:bottom w:val="single" w:sz="4" w:space="0" w:color="auto"/>
              <w:right w:val="single" w:sz="8" w:space="0" w:color="auto"/>
            </w:tcBorders>
            <w:shd w:val="clear" w:color="auto" w:fill="auto"/>
            <w:vAlign w:val="center"/>
          </w:tcPr>
          <w:p w14:paraId="59743E29" w14:textId="3D846626" w:rsidR="003B37F6" w:rsidRPr="00A13D36" w:rsidRDefault="003B37F6"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Audio-technica/SHURE/Sennheiser</w:t>
            </w:r>
          </w:p>
        </w:tc>
      </w:tr>
      <w:tr w:rsidR="00A13D36" w:rsidRPr="00A13D36" w14:paraId="4F66AB6E"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45D3AD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11</w:t>
            </w:r>
          </w:p>
        </w:tc>
        <w:tc>
          <w:tcPr>
            <w:tcW w:w="1134" w:type="dxa"/>
            <w:tcBorders>
              <w:top w:val="nil"/>
              <w:left w:val="nil"/>
              <w:bottom w:val="single" w:sz="4" w:space="0" w:color="auto"/>
              <w:right w:val="single" w:sz="4" w:space="0" w:color="auto"/>
            </w:tcBorders>
            <w:shd w:val="clear" w:color="auto" w:fill="auto"/>
            <w:vAlign w:val="center"/>
            <w:hideMark/>
          </w:tcPr>
          <w:p w14:paraId="77A8198E"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蓝光DVD播放机</w:t>
            </w:r>
          </w:p>
        </w:tc>
        <w:tc>
          <w:tcPr>
            <w:tcW w:w="4395" w:type="dxa"/>
            <w:tcBorders>
              <w:top w:val="nil"/>
              <w:left w:val="nil"/>
              <w:bottom w:val="single" w:sz="4" w:space="0" w:color="auto"/>
              <w:right w:val="single" w:sz="4" w:space="0" w:color="auto"/>
            </w:tcBorders>
            <w:shd w:val="clear" w:color="auto" w:fill="auto"/>
            <w:hideMark/>
          </w:tcPr>
          <w:p w14:paraId="06E964A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2C7557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7426F7F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604C0D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Pioneer/SONY/Panasonic</w:t>
            </w:r>
          </w:p>
        </w:tc>
      </w:tr>
      <w:tr w:rsidR="00A13D36" w:rsidRPr="00A13D36" w14:paraId="0BF64BAD"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0CB851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12</w:t>
            </w:r>
          </w:p>
        </w:tc>
        <w:tc>
          <w:tcPr>
            <w:tcW w:w="1134" w:type="dxa"/>
            <w:tcBorders>
              <w:top w:val="nil"/>
              <w:left w:val="nil"/>
              <w:bottom w:val="single" w:sz="4" w:space="0" w:color="auto"/>
              <w:right w:val="single" w:sz="4" w:space="0" w:color="auto"/>
            </w:tcBorders>
            <w:shd w:val="clear" w:color="auto" w:fill="auto"/>
            <w:vAlign w:val="center"/>
            <w:hideMark/>
          </w:tcPr>
          <w:p w14:paraId="0ABC7216"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2路音频数字光端机</w:t>
            </w:r>
          </w:p>
        </w:tc>
        <w:tc>
          <w:tcPr>
            <w:tcW w:w="4395" w:type="dxa"/>
            <w:tcBorders>
              <w:top w:val="nil"/>
              <w:left w:val="nil"/>
              <w:bottom w:val="single" w:sz="4" w:space="0" w:color="auto"/>
              <w:right w:val="single" w:sz="4" w:space="0" w:color="auto"/>
            </w:tcBorders>
            <w:shd w:val="clear" w:color="auto" w:fill="auto"/>
            <w:hideMark/>
          </w:tcPr>
          <w:p w14:paraId="7A715D1A" w14:textId="77777777" w:rsidR="00436132" w:rsidRPr="00A13D36" w:rsidRDefault="00436132" w:rsidP="00436132">
            <w:pPr>
              <w:widowControl/>
              <w:spacing w:after="280"/>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广播甲级，通道数2路；</w:t>
            </w:r>
            <w:r w:rsidRPr="00A13D36">
              <w:rPr>
                <w:rFonts w:asciiTheme="minorEastAsia" w:hAnsiTheme="minorEastAsia" w:cs="宋体" w:hint="eastAsia"/>
                <w:kern w:val="0"/>
                <w:sz w:val="24"/>
                <w:szCs w:val="24"/>
              </w:rPr>
              <w:br/>
              <w:t>20bit数字编码器；</w:t>
            </w:r>
            <w:r w:rsidRPr="00A13D36">
              <w:rPr>
                <w:rFonts w:asciiTheme="minorEastAsia" w:hAnsiTheme="minorEastAsia" w:cs="宋体" w:hint="eastAsia"/>
                <w:kern w:val="0"/>
                <w:sz w:val="24"/>
                <w:szCs w:val="24"/>
              </w:rPr>
              <w:br/>
              <w:t>音频输入口平衡/不平衡自动转换，ESD保护，使用更安全可靠；</w:t>
            </w:r>
            <w:r w:rsidRPr="00A13D36">
              <w:rPr>
                <w:rFonts w:asciiTheme="minorEastAsia" w:hAnsiTheme="minorEastAsia" w:cs="宋体" w:hint="eastAsia"/>
                <w:kern w:val="0"/>
                <w:sz w:val="24"/>
                <w:szCs w:val="24"/>
              </w:rPr>
              <w:br/>
              <w:t>频宽：20Hz-20KHz@-0.5dB</w:t>
            </w:r>
            <w:r w:rsidRPr="00A13D36">
              <w:rPr>
                <w:rFonts w:asciiTheme="minorEastAsia" w:hAnsiTheme="minorEastAsia" w:cs="宋体" w:hint="eastAsia"/>
                <w:kern w:val="0"/>
                <w:sz w:val="24"/>
                <w:szCs w:val="24"/>
              </w:rPr>
              <w:br/>
              <w:t>信噪比(加权)&gt;90dB</w:t>
            </w:r>
            <w:r w:rsidRPr="00A13D36">
              <w:rPr>
                <w:rFonts w:asciiTheme="minorEastAsia" w:hAnsiTheme="minorEastAsia" w:cs="宋体" w:hint="eastAsia"/>
                <w:kern w:val="0"/>
                <w:sz w:val="24"/>
                <w:szCs w:val="24"/>
              </w:rPr>
              <w:br/>
              <w:t>总谐波失真 &lt;0.2%</w:t>
            </w:r>
            <w:r w:rsidRPr="00A13D36">
              <w:rPr>
                <w:rFonts w:asciiTheme="minorEastAsia" w:hAnsiTheme="minorEastAsia" w:cs="宋体" w:hint="eastAsia"/>
                <w:kern w:val="0"/>
                <w:sz w:val="24"/>
                <w:szCs w:val="24"/>
              </w:rPr>
              <w:br/>
              <w:t>通道隔离度：&gt;90dB@1kHz;&gt;90dB@20kHz</w:t>
            </w:r>
            <w:r w:rsidRPr="00A13D36">
              <w:rPr>
                <w:rFonts w:asciiTheme="minorEastAsia" w:hAnsiTheme="minorEastAsia" w:cs="宋体" w:hint="eastAsia"/>
                <w:kern w:val="0"/>
                <w:sz w:val="24"/>
                <w:szCs w:val="24"/>
              </w:rPr>
              <w:br/>
              <w:t>音频接口：XLR卡</w:t>
            </w:r>
            <w:proofErr w:type="gramStart"/>
            <w:r w:rsidRPr="00A13D36">
              <w:rPr>
                <w:rFonts w:asciiTheme="minorEastAsia" w:hAnsiTheme="minorEastAsia" w:cs="宋体" w:hint="eastAsia"/>
                <w:kern w:val="0"/>
                <w:sz w:val="24"/>
                <w:szCs w:val="24"/>
              </w:rPr>
              <w:t>侬</w:t>
            </w:r>
            <w:proofErr w:type="gramEnd"/>
            <w:r w:rsidRPr="00A13D36">
              <w:rPr>
                <w:rFonts w:asciiTheme="minorEastAsia" w:hAnsiTheme="minorEastAsia" w:cs="宋体" w:hint="eastAsia"/>
                <w:kern w:val="0"/>
                <w:sz w:val="24"/>
                <w:szCs w:val="24"/>
              </w:rPr>
              <w:br/>
              <w:t>单级传输距离可达120KM</w:t>
            </w:r>
          </w:p>
        </w:tc>
        <w:tc>
          <w:tcPr>
            <w:tcW w:w="708" w:type="dxa"/>
            <w:tcBorders>
              <w:top w:val="nil"/>
              <w:left w:val="nil"/>
              <w:bottom w:val="single" w:sz="4" w:space="0" w:color="auto"/>
              <w:right w:val="single" w:sz="4" w:space="0" w:color="auto"/>
            </w:tcBorders>
            <w:shd w:val="clear" w:color="auto" w:fill="auto"/>
            <w:noWrap/>
            <w:vAlign w:val="center"/>
            <w:hideMark/>
          </w:tcPr>
          <w:p w14:paraId="6A0DA79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8E3B43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对</w:t>
            </w:r>
          </w:p>
        </w:tc>
        <w:tc>
          <w:tcPr>
            <w:tcW w:w="1922" w:type="dxa"/>
            <w:tcBorders>
              <w:top w:val="nil"/>
              <w:left w:val="nil"/>
              <w:bottom w:val="single" w:sz="4" w:space="0" w:color="auto"/>
              <w:right w:val="single" w:sz="8" w:space="0" w:color="auto"/>
            </w:tcBorders>
            <w:shd w:val="clear" w:color="auto" w:fill="auto"/>
            <w:vAlign w:val="center"/>
            <w:hideMark/>
          </w:tcPr>
          <w:p w14:paraId="4285395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Doteck/EXTRON/KEDI</w:t>
            </w:r>
          </w:p>
        </w:tc>
      </w:tr>
      <w:tr w:rsidR="00A13D36" w:rsidRPr="00A13D36" w14:paraId="691CCB11"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C1E9B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13</w:t>
            </w:r>
          </w:p>
        </w:tc>
        <w:tc>
          <w:tcPr>
            <w:tcW w:w="1134" w:type="dxa"/>
            <w:tcBorders>
              <w:top w:val="nil"/>
              <w:left w:val="nil"/>
              <w:bottom w:val="single" w:sz="4" w:space="0" w:color="auto"/>
              <w:right w:val="single" w:sz="4" w:space="0" w:color="auto"/>
            </w:tcBorders>
            <w:shd w:val="clear" w:color="auto" w:fill="auto"/>
            <w:vAlign w:val="center"/>
            <w:hideMark/>
          </w:tcPr>
          <w:p w14:paraId="6430D2D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话筒落地支架</w:t>
            </w:r>
          </w:p>
        </w:tc>
        <w:tc>
          <w:tcPr>
            <w:tcW w:w="4395" w:type="dxa"/>
            <w:tcBorders>
              <w:top w:val="nil"/>
              <w:left w:val="nil"/>
              <w:bottom w:val="single" w:sz="4" w:space="0" w:color="auto"/>
              <w:right w:val="single" w:sz="4" w:space="0" w:color="auto"/>
            </w:tcBorders>
            <w:shd w:val="clear" w:color="auto" w:fill="auto"/>
            <w:hideMark/>
          </w:tcPr>
          <w:p w14:paraId="4015AAD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高度1100-1800mm可调；横杆长度：500mm</w:t>
            </w:r>
          </w:p>
        </w:tc>
        <w:tc>
          <w:tcPr>
            <w:tcW w:w="708" w:type="dxa"/>
            <w:tcBorders>
              <w:top w:val="nil"/>
              <w:left w:val="nil"/>
              <w:bottom w:val="single" w:sz="4" w:space="0" w:color="auto"/>
              <w:right w:val="single" w:sz="4" w:space="0" w:color="auto"/>
            </w:tcBorders>
            <w:shd w:val="clear" w:color="auto" w:fill="auto"/>
            <w:noWrap/>
            <w:vAlign w:val="center"/>
            <w:hideMark/>
          </w:tcPr>
          <w:p w14:paraId="1A48136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5A1D6F0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3639F94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7C5441CC"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0A746D0"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二、LED视频显示系统</w:t>
            </w:r>
          </w:p>
        </w:tc>
      </w:tr>
      <w:tr w:rsidR="00A13D36" w:rsidRPr="00A13D36" w14:paraId="347142C3"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76D1DB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nil"/>
              <w:right w:val="single" w:sz="4" w:space="0" w:color="auto"/>
            </w:tcBorders>
            <w:shd w:val="clear" w:color="auto" w:fill="auto"/>
            <w:vAlign w:val="center"/>
            <w:hideMark/>
          </w:tcPr>
          <w:p w14:paraId="40196020"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P3 LED全彩显示屏</w:t>
            </w:r>
          </w:p>
        </w:tc>
        <w:tc>
          <w:tcPr>
            <w:tcW w:w="4395" w:type="dxa"/>
            <w:tcBorders>
              <w:top w:val="nil"/>
              <w:left w:val="nil"/>
              <w:bottom w:val="nil"/>
              <w:right w:val="single" w:sz="4" w:space="0" w:color="auto"/>
            </w:tcBorders>
            <w:shd w:val="clear" w:color="auto" w:fill="auto"/>
            <w:hideMark/>
          </w:tcPr>
          <w:p w14:paraId="2B1D17C0" w14:textId="61412DDC"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像素点间距：3mm</w:t>
            </w:r>
            <w:r w:rsidRPr="00A13D36">
              <w:rPr>
                <w:rFonts w:asciiTheme="minorEastAsia" w:hAnsiTheme="minorEastAsia" w:cs="宋体" w:hint="eastAsia"/>
                <w:kern w:val="0"/>
                <w:sz w:val="24"/>
                <w:szCs w:val="24"/>
              </w:rPr>
              <w:br/>
              <w:t xml:space="preserve"> 显示尺寸：8.64m3.456m</w:t>
            </w:r>
            <w:r w:rsidRPr="00A13D36">
              <w:rPr>
                <w:rFonts w:asciiTheme="minorEastAsia" w:hAnsiTheme="minorEastAsia" w:cs="宋体" w:hint="eastAsia"/>
                <w:kern w:val="0"/>
                <w:sz w:val="24"/>
                <w:szCs w:val="24"/>
              </w:rPr>
              <w:br/>
              <w:t xml:space="preserve"> 整屏尺寸：8.76m3.576m</w:t>
            </w:r>
            <w:r w:rsidRPr="00A13D36">
              <w:rPr>
                <w:rFonts w:asciiTheme="minorEastAsia" w:hAnsiTheme="minorEastAsia" w:cs="宋体" w:hint="eastAsia"/>
                <w:kern w:val="0"/>
                <w:sz w:val="24"/>
                <w:szCs w:val="24"/>
              </w:rPr>
              <w:br/>
              <w:t xml:space="preserve"> 像素密度：111111点/m²</w:t>
            </w:r>
            <w:r w:rsidRPr="00A13D36">
              <w:rPr>
                <w:rFonts w:asciiTheme="minorEastAsia" w:hAnsiTheme="minorEastAsia" w:cs="宋体" w:hint="eastAsia"/>
                <w:kern w:val="0"/>
                <w:sz w:val="24"/>
                <w:szCs w:val="24"/>
              </w:rPr>
              <w:br/>
              <w:t xml:space="preserve"> 发光点颜色：1R1G1B</w:t>
            </w:r>
            <w:r w:rsidRPr="00A13D36">
              <w:rPr>
                <w:rFonts w:asciiTheme="minorEastAsia" w:hAnsiTheme="minorEastAsia" w:cs="宋体" w:hint="eastAsia"/>
                <w:kern w:val="0"/>
                <w:sz w:val="24"/>
                <w:szCs w:val="24"/>
              </w:rPr>
              <w:br/>
              <w:t xml:space="preserve"> LED封装方式：SMD2121</w:t>
            </w:r>
            <w:r w:rsidRPr="00A13D36">
              <w:rPr>
                <w:rFonts w:asciiTheme="minorEastAsia" w:hAnsiTheme="minorEastAsia" w:cs="宋体" w:hint="eastAsia"/>
                <w:kern w:val="0"/>
                <w:sz w:val="24"/>
                <w:szCs w:val="24"/>
              </w:rPr>
              <w:br/>
              <w:t xml:space="preserve"> 驱动方式：1/32恒流扫描</w:t>
            </w:r>
            <w:r w:rsidRPr="00A13D36">
              <w:rPr>
                <w:rFonts w:asciiTheme="minorEastAsia" w:hAnsiTheme="minorEastAsia" w:cs="宋体" w:hint="eastAsia"/>
                <w:kern w:val="0"/>
                <w:sz w:val="24"/>
                <w:szCs w:val="24"/>
              </w:rPr>
              <w:br/>
              <w:t xml:space="preserve"> 模组尺寸：</w:t>
            </w:r>
            <w:proofErr w:type="gramStart"/>
            <w:r w:rsidRPr="00A13D36">
              <w:rPr>
                <w:rFonts w:asciiTheme="minorEastAsia" w:hAnsiTheme="minorEastAsia" w:cs="宋体" w:hint="eastAsia"/>
                <w:kern w:val="0"/>
                <w:sz w:val="24"/>
                <w:szCs w:val="24"/>
              </w:rPr>
              <w:t>192mm192mm</w:t>
            </w:r>
            <w:proofErr w:type="gramEnd"/>
            <w:r w:rsidRPr="00A13D36">
              <w:rPr>
                <w:rFonts w:asciiTheme="minorEastAsia" w:hAnsiTheme="minorEastAsia" w:cs="宋体" w:hint="eastAsia"/>
                <w:kern w:val="0"/>
                <w:sz w:val="24"/>
                <w:szCs w:val="24"/>
              </w:rPr>
              <w:br/>
              <w:t xml:space="preserve"> 模组分辨率：</w:t>
            </w:r>
            <w:proofErr w:type="gramStart"/>
            <w:r w:rsidRPr="00A13D36">
              <w:rPr>
                <w:rFonts w:asciiTheme="minorEastAsia" w:hAnsiTheme="minorEastAsia" w:cs="宋体" w:hint="eastAsia"/>
                <w:kern w:val="0"/>
                <w:sz w:val="24"/>
                <w:szCs w:val="24"/>
              </w:rPr>
              <w:t>64点64点</w:t>
            </w:r>
            <w:proofErr w:type="gramEnd"/>
            <w:r w:rsidRPr="00A13D36">
              <w:rPr>
                <w:rFonts w:asciiTheme="minorEastAsia" w:hAnsiTheme="minorEastAsia" w:cs="宋体" w:hint="eastAsia"/>
                <w:kern w:val="0"/>
                <w:sz w:val="24"/>
                <w:szCs w:val="24"/>
              </w:rPr>
              <w:br/>
              <w:t xml:space="preserve"> 电源规格：5V/40A</w:t>
            </w:r>
            <w:r w:rsidRPr="00A13D36">
              <w:rPr>
                <w:rFonts w:asciiTheme="minorEastAsia" w:hAnsiTheme="minorEastAsia" w:cs="宋体" w:hint="eastAsia"/>
                <w:kern w:val="0"/>
                <w:sz w:val="24"/>
                <w:szCs w:val="24"/>
              </w:rPr>
              <w:br/>
              <w:t xml:space="preserve"> 最佳视距：3M-20M</w:t>
            </w:r>
            <w:r w:rsidRPr="00A13D36">
              <w:rPr>
                <w:rFonts w:asciiTheme="minorEastAsia" w:hAnsiTheme="minorEastAsia" w:cs="宋体" w:hint="eastAsia"/>
                <w:kern w:val="0"/>
                <w:sz w:val="24"/>
                <w:szCs w:val="24"/>
              </w:rPr>
              <w:br/>
              <w:t xml:space="preserve"> 可视角度：水平120 º / 垂直120º</w:t>
            </w:r>
            <w:r w:rsidRPr="00A13D36">
              <w:rPr>
                <w:rFonts w:asciiTheme="minorEastAsia" w:hAnsiTheme="minorEastAsia" w:cs="宋体" w:hint="eastAsia"/>
                <w:kern w:val="0"/>
                <w:sz w:val="24"/>
                <w:szCs w:val="24"/>
              </w:rPr>
              <w:br/>
              <w:t xml:space="preserve"> 亮度：≥800cd/m2</w:t>
            </w:r>
            <w:r w:rsidRPr="00A13D36">
              <w:rPr>
                <w:rFonts w:asciiTheme="minorEastAsia" w:hAnsiTheme="minorEastAsia" w:cs="宋体" w:hint="eastAsia"/>
                <w:kern w:val="0"/>
                <w:sz w:val="24"/>
                <w:szCs w:val="24"/>
              </w:rPr>
              <w:br/>
              <w:t xml:space="preserve"> 灰度等级：R,G,B各4096级</w:t>
            </w:r>
            <w:r w:rsidRPr="00A13D36">
              <w:rPr>
                <w:rFonts w:asciiTheme="minorEastAsia" w:hAnsiTheme="minorEastAsia" w:cs="宋体" w:hint="eastAsia"/>
                <w:kern w:val="0"/>
                <w:sz w:val="24"/>
                <w:szCs w:val="24"/>
              </w:rPr>
              <w:br/>
              <w:t xml:space="preserve"> 换帧频率：60HZ</w:t>
            </w:r>
            <w:r w:rsidRPr="00A13D36">
              <w:rPr>
                <w:rFonts w:asciiTheme="minorEastAsia" w:hAnsiTheme="minorEastAsia" w:cs="宋体" w:hint="eastAsia"/>
                <w:kern w:val="0"/>
                <w:sz w:val="24"/>
                <w:szCs w:val="24"/>
              </w:rPr>
              <w:br/>
              <w:t xml:space="preserve"> 刷新频率：≥480HZ</w:t>
            </w:r>
            <w:r w:rsidRPr="00A13D36">
              <w:rPr>
                <w:rFonts w:asciiTheme="minorEastAsia" w:hAnsiTheme="minorEastAsia" w:cs="宋体" w:hint="eastAsia"/>
                <w:kern w:val="0"/>
                <w:sz w:val="24"/>
                <w:szCs w:val="24"/>
              </w:rPr>
              <w:br/>
            </w:r>
            <w:r w:rsidRPr="00A13D36">
              <w:rPr>
                <w:rFonts w:asciiTheme="minorEastAsia" w:hAnsiTheme="minorEastAsia" w:cs="宋体" w:hint="eastAsia"/>
                <w:kern w:val="0"/>
                <w:sz w:val="24"/>
                <w:szCs w:val="24"/>
              </w:rPr>
              <w:lastRenderedPageBreak/>
              <w:t xml:space="preserve"> 输入工作电压：AC220V/380V</w:t>
            </w:r>
            <w:r w:rsidRPr="00A13D36">
              <w:rPr>
                <w:rFonts w:asciiTheme="minorEastAsia" w:hAnsiTheme="minorEastAsia" w:cs="宋体" w:hint="eastAsia"/>
                <w:kern w:val="0"/>
                <w:sz w:val="24"/>
                <w:szCs w:val="24"/>
              </w:rPr>
              <w:br/>
              <w:t xml:space="preserve"> 最大功耗：800 W/m2</w:t>
            </w:r>
            <w:r w:rsidRPr="00A13D36">
              <w:rPr>
                <w:rFonts w:asciiTheme="minorEastAsia" w:hAnsiTheme="minorEastAsia" w:cs="宋体" w:hint="eastAsia"/>
                <w:kern w:val="0"/>
                <w:sz w:val="24"/>
                <w:szCs w:val="24"/>
              </w:rPr>
              <w:br/>
              <w:t xml:space="preserve"> 平均功耗：350 W/m2</w:t>
            </w:r>
            <w:r w:rsidRPr="00A13D36">
              <w:rPr>
                <w:rFonts w:asciiTheme="minorEastAsia" w:hAnsiTheme="minorEastAsia" w:cs="宋体" w:hint="eastAsia"/>
                <w:kern w:val="0"/>
                <w:sz w:val="24"/>
                <w:szCs w:val="24"/>
              </w:rPr>
              <w:br/>
              <w:t xml:space="preserve"> 屏幕寿命：≥10万小时</w:t>
            </w:r>
            <w:r w:rsidRPr="00A13D36">
              <w:rPr>
                <w:rFonts w:asciiTheme="minorEastAsia" w:hAnsiTheme="minorEastAsia" w:cs="宋体" w:hint="eastAsia"/>
                <w:kern w:val="0"/>
                <w:sz w:val="24"/>
                <w:szCs w:val="24"/>
              </w:rPr>
              <w:br/>
              <w:t xml:space="preserve"> 像素失控率：&lt;1/10000（离散分布）</w:t>
            </w:r>
            <w:r w:rsidRPr="00A13D36">
              <w:rPr>
                <w:rFonts w:asciiTheme="minorEastAsia" w:hAnsiTheme="minorEastAsia" w:cs="宋体" w:hint="eastAsia"/>
                <w:kern w:val="0"/>
                <w:sz w:val="24"/>
                <w:szCs w:val="24"/>
              </w:rPr>
              <w:br/>
              <w:t xml:space="preserve"> 平均无故障时间：≥5000小时</w:t>
            </w:r>
            <w:r w:rsidRPr="00A13D36">
              <w:rPr>
                <w:rFonts w:asciiTheme="minorEastAsia" w:hAnsiTheme="minorEastAsia" w:cs="宋体" w:hint="eastAsia"/>
                <w:kern w:val="0"/>
                <w:sz w:val="24"/>
                <w:szCs w:val="24"/>
              </w:rPr>
              <w:br/>
              <w:t xml:space="preserve"> 工作环境温度：-20℃～50℃</w:t>
            </w:r>
          </w:p>
          <w:p w14:paraId="417F2161" w14:textId="1C8941D7"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生产厂家通过ISO9001质量管理体系和ISO14001环境管理体系认证。</w:t>
            </w:r>
          </w:p>
          <w:p w14:paraId="28898E62" w14:textId="58AFA4AE"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提供3C认证证书。</w:t>
            </w:r>
          </w:p>
        </w:tc>
        <w:tc>
          <w:tcPr>
            <w:tcW w:w="708" w:type="dxa"/>
            <w:tcBorders>
              <w:top w:val="nil"/>
              <w:left w:val="nil"/>
              <w:bottom w:val="single" w:sz="4" w:space="0" w:color="auto"/>
              <w:right w:val="single" w:sz="4" w:space="0" w:color="auto"/>
            </w:tcBorders>
            <w:shd w:val="clear" w:color="auto" w:fill="auto"/>
            <w:noWrap/>
            <w:vAlign w:val="center"/>
            <w:hideMark/>
          </w:tcPr>
          <w:p w14:paraId="4028088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29.85</w:t>
            </w:r>
          </w:p>
        </w:tc>
        <w:tc>
          <w:tcPr>
            <w:tcW w:w="771" w:type="dxa"/>
            <w:tcBorders>
              <w:top w:val="nil"/>
              <w:left w:val="nil"/>
              <w:bottom w:val="nil"/>
              <w:right w:val="single" w:sz="4" w:space="0" w:color="auto"/>
            </w:tcBorders>
            <w:shd w:val="clear" w:color="auto" w:fill="auto"/>
            <w:noWrap/>
            <w:vAlign w:val="center"/>
            <w:hideMark/>
          </w:tcPr>
          <w:p w14:paraId="5ADB6B4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m2</w:t>
            </w:r>
          </w:p>
        </w:tc>
        <w:tc>
          <w:tcPr>
            <w:tcW w:w="1922" w:type="dxa"/>
            <w:tcBorders>
              <w:top w:val="nil"/>
              <w:left w:val="nil"/>
              <w:bottom w:val="nil"/>
              <w:right w:val="single" w:sz="8" w:space="0" w:color="auto"/>
            </w:tcBorders>
            <w:shd w:val="clear" w:color="auto" w:fill="auto"/>
            <w:vAlign w:val="center"/>
            <w:hideMark/>
          </w:tcPr>
          <w:p w14:paraId="2EB0170E" w14:textId="54C90DE7" w:rsidR="00436132" w:rsidRPr="00A13D36" w:rsidRDefault="00436132" w:rsidP="00436132">
            <w:pPr>
              <w:widowControl/>
              <w:jc w:val="center"/>
              <w:rPr>
                <w:rFonts w:asciiTheme="minorEastAsia" w:hAnsiTheme="minorEastAsia" w:cs="宋体"/>
                <w:kern w:val="0"/>
                <w:sz w:val="24"/>
                <w:szCs w:val="24"/>
              </w:rPr>
            </w:pPr>
            <w:proofErr w:type="gramStart"/>
            <w:r w:rsidRPr="00A13D36">
              <w:rPr>
                <w:rFonts w:asciiTheme="minorEastAsia" w:hAnsiTheme="minorEastAsia" w:cs="宋体" w:hint="eastAsia"/>
                <w:kern w:val="0"/>
                <w:sz w:val="24"/>
                <w:szCs w:val="24"/>
              </w:rPr>
              <w:t>迈锐/玖润</w:t>
            </w:r>
            <w:proofErr w:type="gramEnd"/>
            <w:r w:rsidRPr="00A13D36">
              <w:rPr>
                <w:rFonts w:asciiTheme="minorEastAsia" w:hAnsiTheme="minorEastAsia" w:cs="宋体" w:hint="eastAsia"/>
                <w:kern w:val="0"/>
                <w:sz w:val="24"/>
                <w:szCs w:val="24"/>
              </w:rPr>
              <w:t>/</w:t>
            </w:r>
            <w:r w:rsidR="00046ED4" w:rsidRPr="00A13D36">
              <w:rPr>
                <w:rFonts w:asciiTheme="minorEastAsia" w:hAnsiTheme="minorEastAsia" w:cs="宋体" w:hint="eastAsia"/>
                <w:kern w:val="0"/>
                <w:sz w:val="24"/>
                <w:szCs w:val="24"/>
              </w:rPr>
              <w:t>明兴光</w:t>
            </w:r>
          </w:p>
        </w:tc>
      </w:tr>
      <w:tr w:rsidR="00A13D36" w:rsidRPr="00A13D36" w14:paraId="59A80F4E"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1B020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2A133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显示屏控制卡</w:t>
            </w:r>
          </w:p>
        </w:tc>
        <w:tc>
          <w:tcPr>
            <w:tcW w:w="4395" w:type="dxa"/>
            <w:tcBorders>
              <w:top w:val="single" w:sz="4" w:space="0" w:color="auto"/>
              <w:left w:val="nil"/>
              <w:bottom w:val="single" w:sz="4" w:space="0" w:color="auto"/>
              <w:right w:val="single" w:sz="4" w:space="0" w:color="auto"/>
            </w:tcBorders>
            <w:shd w:val="clear" w:color="auto" w:fill="auto"/>
            <w:hideMark/>
          </w:tcPr>
          <w:p w14:paraId="4C313B04" w14:textId="17E7CA8D"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发送卡能智能适应显示器的当前分辨率，可自动匹配任何品牌显卡输出的分辨率</w:t>
            </w:r>
            <w:r w:rsidRPr="00A13D36">
              <w:rPr>
                <w:rFonts w:asciiTheme="minorEastAsia" w:hAnsiTheme="minorEastAsia" w:cs="宋体" w:hint="eastAsia"/>
                <w:kern w:val="0"/>
                <w:sz w:val="24"/>
                <w:szCs w:val="24"/>
              </w:rPr>
              <w:br/>
              <w:t xml:space="preserve"> 具有单点亮度及色度校正技术。</w:t>
            </w:r>
            <w:r w:rsidRPr="00A13D36">
              <w:rPr>
                <w:rFonts w:asciiTheme="minorEastAsia" w:hAnsiTheme="minorEastAsia" w:cs="宋体" w:hint="eastAsia"/>
                <w:kern w:val="0"/>
                <w:sz w:val="24"/>
                <w:szCs w:val="24"/>
              </w:rPr>
              <w:br/>
              <w:t xml:space="preserve"> 发送卡像素点灵活设置网口的带</w:t>
            </w:r>
            <w:proofErr w:type="gramStart"/>
            <w:r w:rsidRPr="00A13D36">
              <w:rPr>
                <w:rFonts w:asciiTheme="minorEastAsia" w:hAnsiTheme="minorEastAsia" w:cs="宋体" w:hint="eastAsia"/>
                <w:kern w:val="0"/>
                <w:sz w:val="24"/>
                <w:szCs w:val="24"/>
              </w:rPr>
              <w:t>载控制</w:t>
            </w:r>
            <w:proofErr w:type="gramEnd"/>
            <w:r w:rsidRPr="00A13D36">
              <w:rPr>
                <w:rFonts w:asciiTheme="minorEastAsia" w:hAnsiTheme="minorEastAsia" w:cs="宋体" w:hint="eastAsia"/>
                <w:kern w:val="0"/>
                <w:sz w:val="24"/>
                <w:szCs w:val="24"/>
              </w:rPr>
              <w:t>面积。</w:t>
            </w:r>
          </w:p>
        </w:tc>
        <w:tc>
          <w:tcPr>
            <w:tcW w:w="708" w:type="dxa"/>
            <w:tcBorders>
              <w:top w:val="nil"/>
              <w:left w:val="nil"/>
              <w:bottom w:val="single" w:sz="4" w:space="0" w:color="auto"/>
              <w:right w:val="single" w:sz="4" w:space="0" w:color="auto"/>
            </w:tcBorders>
            <w:shd w:val="clear" w:color="auto" w:fill="auto"/>
            <w:noWrap/>
            <w:vAlign w:val="center"/>
            <w:hideMark/>
          </w:tcPr>
          <w:p w14:paraId="17B1EE3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200C345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张</w:t>
            </w:r>
          </w:p>
        </w:tc>
        <w:tc>
          <w:tcPr>
            <w:tcW w:w="1922" w:type="dxa"/>
            <w:tcBorders>
              <w:top w:val="single" w:sz="4" w:space="0" w:color="auto"/>
              <w:left w:val="nil"/>
              <w:bottom w:val="single" w:sz="4" w:space="0" w:color="auto"/>
              <w:right w:val="single" w:sz="8" w:space="0" w:color="auto"/>
            </w:tcBorders>
            <w:shd w:val="clear" w:color="auto" w:fill="auto"/>
            <w:vAlign w:val="center"/>
            <w:hideMark/>
          </w:tcPr>
          <w:p w14:paraId="0F415D6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40D85451"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F5FFE9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40B71690"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显示屏控制接收卡</w:t>
            </w:r>
          </w:p>
        </w:tc>
        <w:tc>
          <w:tcPr>
            <w:tcW w:w="4395" w:type="dxa"/>
            <w:tcBorders>
              <w:top w:val="nil"/>
              <w:left w:val="nil"/>
              <w:bottom w:val="single" w:sz="4" w:space="0" w:color="auto"/>
              <w:right w:val="single" w:sz="4" w:space="0" w:color="auto"/>
            </w:tcBorders>
            <w:shd w:val="clear" w:color="auto" w:fill="auto"/>
            <w:hideMark/>
          </w:tcPr>
          <w:p w14:paraId="4AE96A21" w14:textId="068F0065"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支持12位的HDMI颜色输入</w:t>
            </w:r>
            <w:r w:rsidRPr="00A13D36">
              <w:rPr>
                <w:rFonts w:asciiTheme="minorEastAsia" w:hAnsiTheme="minorEastAsia" w:cs="宋体" w:hint="eastAsia"/>
                <w:kern w:val="0"/>
                <w:sz w:val="24"/>
                <w:szCs w:val="24"/>
              </w:rPr>
              <w:br/>
              <w:t xml:space="preserve"> 采用18位信号处理器,最大支持</w:t>
            </w:r>
            <w:proofErr w:type="gramStart"/>
            <w:r w:rsidRPr="00A13D36">
              <w:rPr>
                <w:rFonts w:asciiTheme="minorEastAsia" w:hAnsiTheme="minorEastAsia" w:cs="宋体" w:hint="eastAsia"/>
                <w:kern w:val="0"/>
                <w:sz w:val="24"/>
                <w:szCs w:val="24"/>
              </w:rPr>
              <w:t>红绿蓝各18位</w:t>
            </w:r>
            <w:proofErr w:type="gramEnd"/>
            <w:r w:rsidRPr="00A13D36">
              <w:rPr>
                <w:rFonts w:asciiTheme="minorEastAsia" w:hAnsiTheme="minorEastAsia" w:cs="宋体" w:hint="eastAsia"/>
                <w:kern w:val="0"/>
                <w:sz w:val="24"/>
                <w:szCs w:val="24"/>
              </w:rPr>
              <w:t>(26万级)灰度</w:t>
            </w:r>
            <w:r w:rsidRPr="00A13D36">
              <w:rPr>
                <w:rFonts w:asciiTheme="minorEastAsia" w:hAnsiTheme="minorEastAsia" w:cs="宋体" w:hint="eastAsia"/>
                <w:kern w:val="0"/>
                <w:sz w:val="24"/>
                <w:szCs w:val="24"/>
              </w:rPr>
              <w:br/>
              <w:t xml:space="preserve"> 单卡最大支持1024X256像素点,1024级单点色度校正</w:t>
            </w:r>
            <w:r w:rsidRPr="00A13D36">
              <w:rPr>
                <w:rFonts w:asciiTheme="minorEastAsia" w:hAnsiTheme="minorEastAsia" w:cs="宋体" w:hint="eastAsia"/>
                <w:kern w:val="0"/>
                <w:sz w:val="24"/>
                <w:szCs w:val="24"/>
              </w:rPr>
              <w:br/>
              <w:t xml:space="preserve"> 支持单卡色度空间变换</w:t>
            </w:r>
            <w:r w:rsidRPr="00A13D36">
              <w:rPr>
                <w:rFonts w:asciiTheme="minorEastAsia" w:hAnsiTheme="minorEastAsia" w:cs="宋体" w:hint="eastAsia"/>
                <w:kern w:val="0"/>
                <w:sz w:val="24"/>
                <w:szCs w:val="24"/>
              </w:rPr>
              <w:br/>
              <w:t xml:space="preserve"> 支持程序复制</w:t>
            </w:r>
          </w:p>
        </w:tc>
        <w:tc>
          <w:tcPr>
            <w:tcW w:w="708" w:type="dxa"/>
            <w:tcBorders>
              <w:top w:val="nil"/>
              <w:left w:val="nil"/>
              <w:bottom w:val="single" w:sz="4" w:space="0" w:color="auto"/>
              <w:right w:val="single" w:sz="4" w:space="0" w:color="auto"/>
            </w:tcBorders>
            <w:shd w:val="clear" w:color="auto" w:fill="auto"/>
            <w:noWrap/>
            <w:vAlign w:val="center"/>
            <w:hideMark/>
          </w:tcPr>
          <w:p w14:paraId="7799495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69</w:t>
            </w:r>
          </w:p>
        </w:tc>
        <w:tc>
          <w:tcPr>
            <w:tcW w:w="771" w:type="dxa"/>
            <w:tcBorders>
              <w:top w:val="nil"/>
              <w:left w:val="nil"/>
              <w:bottom w:val="single" w:sz="4" w:space="0" w:color="auto"/>
              <w:right w:val="single" w:sz="4" w:space="0" w:color="auto"/>
            </w:tcBorders>
            <w:shd w:val="clear" w:color="auto" w:fill="auto"/>
            <w:noWrap/>
            <w:vAlign w:val="center"/>
            <w:hideMark/>
          </w:tcPr>
          <w:p w14:paraId="4E9F177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张</w:t>
            </w:r>
          </w:p>
        </w:tc>
        <w:tc>
          <w:tcPr>
            <w:tcW w:w="1922" w:type="dxa"/>
            <w:tcBorders>
              <w:top w:val="nil"/>
              <w:left w:val="nil"/>
              <w:bottom w:val="single" w:sz="4" w:space="0" w:color="auto"/>
              <w:right w:val="single" w:sz="8" w:space="0" w:color="auto"/>
            </w:tcBorders>
            <w:shd w:val="clear" w:color="auto" w:fill="auto"/>
            <w:vAlign w:val="center"/>
            <w:hideMark/>
          </w:tcPr>
          <w:p w14:paraId="48535B0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23881C43"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6277E6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7429A44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图像处理器</w:t>
            </w:r>
          </w:p>
        </w:tc>
        <w:tc>
          <w:tcPr>
            <w:tcW w:w="4395" w:type="dxa"/>
            <w:tcBorders>
              <w:top w:val="nil"/>
              <w:left w:val="nil"/>
              <w:bottom w:val="single" w:sz="4" w:space="0" w:color="auto"/>
              <w:right w:val="single" w:sz="4" w:space="0" w:color="auto"/>
            </w:tcBorders>
            <w:shd w:val="clear" w:color="auto" w:fill="auto"/>
            <w:hideMark/>
          </w:tcPr>
          <w:p w14:paraId="7C90876A" w14:textId="6B66262D"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8路HDMI输入，12路DVI输出，接4张LED发送卡</w:t>
            </w:r>
            <w:r w:rsidRPr="00A13D36">
              <w:rPr>
                <w:rFonts w:asciiTheme="minorEastAsia" w:hAnsiTheme="minorEastAsia" w:cs="宋体" w:hint="eastAsia"/>
                <w:kern w:val="0"/>
                <w:sz w:val="24"/>
                <w:szCs w:val="24"/>
              </w:rPr>
              <w:br/>
              <w:t xml:space="preserve"> 处理器具有矩阵功能交换功能，支持1080P信号无损投放多个屏幕，可控制任意信号的切换与选择，同时转换显示相同信号或不同信号，需出具视频转换板应用软件证书复印件并加盖原厂公章。</w:t>
            </w:r>
            <w:r w:rsidRPr="00A13D36">
              <w:rPr>
                <w:rFonts w:asciiTheme="minorEastAsia" w:hAnsiTheme="minorEastAsia" w:cs="宋体" w:hint="eastAsia"/>
                <w:kern w:val="0"/>
                <w:sz w:val="24"/>
                <w:szCs w:val="24"/>
              </w:rPr>
              <w:br/>
              <w:t xml:space="preserve"> 全硬件DSP分布式处理结构、无操作系统，内部自</w:t>
            </w:r>
            <w:proofErr w:type="gramStart"/>
            <w:r w:rsidRPr="00A13D36">
              <w:rPr>
                <w:rFonts w:asciiTheme="minorEastAsia" w:hAnsiTheme="minorEastAsia" w:cs="宋体" w:hint="eastAsia"/>
                <w:kern w:val="0"/>
                <w:sz w:val="24"/>
                <w:szCs w:val="24"/>
              </w:rPr>
              <w:t>建核心运算</w:t>
            </w:r>
            <w:proofErr w:type="gramEnd"/>
            <w:r w:rsidRPr="00A13D36">
              <w:rPr>
                <w:rFonts w:asciiTheme="minorEastAsia" w:hAnsiTheme="minorEastAsia" w:cs="宋体" w:hint="eastAsia"/>
                <w:kern w:val="0"/>
                <w:sz w:val="24"/>
                <w:szCs w:val="24"/>
              </w:rPr>
              <w:t>机制；具有极高的稳定性与可靠性,启动时间不大于3秒,支持7X24小时连续开机。</w:t>
            </w:r>
            <w:r w:rsidRPr="00A13D36">
              <w:rPr>
                <w:rFonts w:asciiTheme="minorEastAsia" w:hAnsiTheme="minorEastAsia" w:cs="宋体" w:hint="eastAsia"/>
                <w:kern w:val="0"/>
                <w:sz w:val="24"/>
                <w:szCs w:val="24"/>
              </w:rPr>
              <w:br/>
              <w:t xml:space="preserve"> 具有拼接双备份输出功能，即</w:t>
            </w:r>
            <w:proofErr w:type="gramStart"/>
            <w:r w:rsidRPr="00A13D36">
              <w:rPr>
                <w:rFonts w:asciiTheme="minorEastAsia" w:hAnsiTheme="minorEastAsia" w:cs="宋体" w:hint="eastAsia"/>
                <w:kern w:val="0"/>
                <w:sz w:val="24"/>
                <w:szCs w:val="24"/>
              </w:rPr>
              <w:t>一</w:t>
            </w:r>
            <w:proofErr w:type="gramEnd"/>
            <w:r w:rsidRPr="00A13D36">
              <w:rPr>
                <w:rFonts w:asciiTheme="minorEastAsia" w:hAnsiTheme="minorEastAsia" w:cs="宋体" w:hint="eastAsia"/>
                <w:kern w:val="0"/>
                <w:sz w:val="24"/>
                <w:szCs w:val="24"/>
              </w:rPr>
              <w:t>备一环出，独立配有双倍DVI输出接口输出，可同时同步应急显示备份，</w:t>
            </w:r>
            <w:proofErr w:type="gramStart"/>
            <w:r w:rsidRPr="00A13D36">
              <w:rPr>
                <w:rFonts w:asciiTheme="minorEastAsia" w:hAnsiTheme="minorEastAsia" w:cs="宋体" w:hint="eastAsia"/>
                <w:kern w:val="0"/>
                <w:sz w:val="24"/>
                <w:szCs w:val="24"/>
              </w:rPr>
              <w:t>支持多墙幕</w:t>
            </w:r>
            <w:proofErr w:type="gramEnd"/>
            <w:r w:rsidRPr="00A13D36">
              <w:rPr>
                <w:rFonts w:asciiTheme="minorEastAsia" w:hAnsiTheme="minorEastAsia" w:cs="宋体" w:hint="eastAsia"/>
                <w:kern w:val="0"/>
                <w:sz w:val="24"/>
                <w:szCs w:val="24"/>
              </w:rPr>
              <w:t>拼接，</w:t>
            </w:r>
            <w:r w:rsidRPr="00A13D36">
              <w:rPr>
                <w:rFonts w:asciiTheme="minorEastAsia" w:hAnsiTheme="minorEastAsia" w:cs="宋体" w:hint="eastAsia"/>
                <w:kern w:val="0"/>
                <w:sz w:val="24"/>
                <w:szCs w:val="24"/>
              </w:rPr>
              <w:br/>
              <w:t xml:space="preserve"> LCD显示功能，前面板具有LCD显示屏与16个快捷切换键，前面板16个模式快捷键可直接操作与LCD液晶</w:t>
            </w:r>
            <w:proofErr w:type="gramStart"/>
            <w:r w:rsidRPr="00A13D36">
              <w:rPr>
                <w:rFonts w:asciiTheme="minorEastAsia" w:hAnsiTheme="minorEastAsia" w:cs="宋体" w:hint="eastAsia"/>
                <w:kern w:val="0"/>
                <w:sz w:val="24"/>
                <w:szCs w:val="24"/>
              </w:rPr>
              <w:t>屏状态</w:t>
            </w:r>
            <w:proofErr w:type="gramEnd"/>
            <w:r w:rsidRPr="00A13D36">
              <w:rPr>
                <w:rFonts w:asciiTheme="minorEastAsia" w:hAnsiTheme="minorEastAsia" w:cs="宋体" w:hint="eastAsia"/>
                <w:kern w:val="0"/>
                <w:sz w:val="24"/>
                <w:szCs w:val="24"/>
              </w:rPr>
              <w:t>读取，前面板LCD屏可以实时的显示信号</w:t>
            </w:r>
            <w:proofErr w:type="gramStart"/>
            <w:r w:rsidRPr="00A13D36">
              <w:rPr>
                <w:rFonts w:asciiTheme="minorEastAsia" w:hAnsiTheme="minorEastAsia" w:cs="宋体" w:hint="eastAsia"/>
                <w:kern w:val="0"/>
                <w:sz w:val="24"/>
                <w:szCs w:val="24"/>
              </w:rPr>
              <w:t>源状态</w:t>
            </w:r>
            <w:proofErr w:type="gramEnd"/>
            <w:r w:rsidRPr="00A13D36">
              <w:rPr>
                <w:rFonts w:asciiTheme="minorEastAsia" w:hAnsiTheme="minorEastAsia" w:cs="宋体" w:hint="eastAsia"/>
                <w:kern w:val="0"/>
                <w:sz w:val="24"/>
                <w:szCs w:val="24"/>
              </w:rPr>
              <w:t>和通道显示情况，方便查看，须提供机箱相片并加盖原厂公章。</w:t>
            </w:r>
            <w:r w:rsidRPr="00A13D36">
              <w:rPr>
                <w:rFonts w:asciiTheme="minorEastAsia" w:hAnsiTheme="minorEastAsia" w:cs="宋体" w:hint="eastAsia"/>
                <w:kern w:val="0"/>
                <w:sz w:val="24"/>
                <w:szCs w:val="24"/>
              </w:rPr>
              <w:br/>
              <w:t xml:space="preserve"> 控制方式：TCP/IP网络控制，RS232控制，USB控制，红外，按键，STC和MTC（平板电脑控制）等控制方式，另可定</w:t>
            </w:r>
            <w:r w:rsidRPr="00A13D36">
              <w:rPr>
                <w:rFonts w:asciiTheme="minorEastAsia" w:hAnsiTheme="minorEastAsia" w:cs="宋体" w:hint="eastAsia"/>
                <w:kern w:val="0"/>
                <w:sz w:val="24"/>
                <w:szCs w:val="24"/>
              </w:rPr>
              <w:lastRenderedPageBreak/>
              <w:t>制WiFi控制。</w:t>
            </w:r>
            <w:r w:rsidRPr="00A13D36">
              <w:rPr>
                <w:rFonts w:asciiTheme="minorEastAsia" w:hAnsiTheme="minorEastAsia" w:cs="宋体" w:hint="eastAsia"/>
                <w:kern w:val="0"/>
                <w:sz w:val="24"/>
                <w:szCs w:val="24"/>
              </w:rPr>
              <w:br/>
              <w:t xml:space="preserve"> 高清底图技术：可定制81923072，51201530等多种超高分辨率，动态的高清底图，须提供中华人民共和国国家版权局底图软件著作权证书复印件并加盖原厂公章。</w:t>
            </w:r>
            <w:r w:rsidRPr="00A13D36">
              <w:rPr>
                <w:rFonts w:asciiTheme="minorEastAsia" w:hAnsiTheme="minorEastAsia" w:cs="宋体" w:hint="eastAsia"/>
                <w:kern w:val="0"/>
                <w:sz w:val="24"/>
                <w:szCs w:val="24"/>
              </w:rPr>
              <w:br/>
              <w:t xml:space="preserve"> 具有像素裁剪功能，可根据像素位置裁剪显示输入信号的部份内容，实现图像局部放大，须出具公安部安全防范报警系统产品检测报告复印件并加盖原厂公章。</w:t>
            </w:r>
            <w:r w:rsidRPr="00A13D36">
              <w:rPr>
                <w:rFonts w:asciiTheme="minorEastAsia" w:hAnsiTheme="minorEastAsia" w:cs="宋体" w:hint="eastAsia"/>
                <w:kern w:val="0"/>
                <w:sz w:val="24"/>
                <w:szCs w:val="24"/>
              </w:rPr>
              <w:br/>
              <w:t xml:space="preserve"> 支持windows,Android,IOS移动客户端，可实现拼接器的控制功能，须出具公安部安全防范报警系统产品检测报告复印件并加盖原厂公章。</w:t>
            </w:r>
            <w:r w:rsidRPr="00A13D36">
              <w:rPr>
                <w:rFonts w:asciiTheme="minorEastAsia" w:hAnsiTheme="minorEastAsia" w:cs="宋体" w:hint="eastAsia"/>
                <w:kern w:val="0"/>
                <w:sz w:val="24"/>
                <w:szCs w:val="24"/>
              </w:rPr>
              <w:br/>
              <w:t xml:space="preserve"> 具有内置HDMI及Display Port图像信号分割方法及其装置技术，用于拼接高清显示，须提供中华人民共和国国家知识产权局证书复印件加盖原厂公章。</w:t>
            </w:r>
            <w:r w:rsidRPr="00A13D36">
              <w:rPr>
                <w:rFonts w:asciiTheme="minorEastAsia" w:hAnsiTheme="minorEastAsia" w:cs="宋体" w:hint="eastAsia"/>
                <w:kern w:val="0"/>
                <w:sz w:val="24"/>
                <w:szCs w:val="24"/>
              </w:rPr>
              <w:br/>
              <w:t xml:space="preserve"> 带所见即所得的软件控制平台,直接控制液晶屏体的开关机的功能,软件可调屏的颜色，对比度、亮度等，可联调矩阵，可开放控制代码，需出具对应彩页资料加盖投标人公章。</w:t>
            </w:r>
            <w:r w:rsidRPr="00A13D36">
              <w:rPr>
                <w:rFonts w:asciiTheme="minorEastAsia" w:hAnsiTheme="minorEastAsia" w:cs="宋体" w:hint="eastAsia"/>
                <w:kern w:val="0"/>
                <w:sz w:val="24"/>
                <w:szCs w:val="24"/>
              </w:rPr>
              <w:br/>
              <w:t xml:space="preserve"> 软件支持用户权限操作管理，可自定义用户</w:t>
            </w:r>
            <w:proofErr w:type="gramStart"/>
            <w:r w:rsidRPr="00A13D36">
              <w:rPr>
                <w:rFonts w:asciiTheme="minorEastAsia" w:hAnsiTheme="minorEastAsia" w:cs="宋体" w:hint="eastAsia"/>
                <w:kern w:val="0"/>
                <w:sz w:val="24"/>
                <w:szCs w:val="24"/>
              </w:rPr>
              <w:t>帐号</w:t>
            </w:r>
            <w:proofErr w:type="gramEnd"/>
            <w:r w:rsidRPr="00A13D36">
              <w:rPr>
                <w:rFonts w:asciiTheme="minorEastAsia" w:hAnsiTheme="minorEastAsia" w:cs="宋体" w:hint="eastAsia"/>
                <w:kern w:val="0"/>
                <w:sz w:val="24"/>
                <w:szCs w:val="24"/>
              </w:rPr>
              <w:t>与级别。</w:t>
            </w:r>
            <w:r w:rsidRPr="00A13D36">
              <w:rPr>
                <w:rFonts w:asciiTheme="minorEastAsia" w:hAnsiTheme="minorEastAsia" w:cs="宋体" w:hint="eastAsia"/>
                <w:kern w:val="0"/>
                <w:sz w:val="24"/>
                <w:szCs w:val="24"/>
              </w:rPr>
              <w:br/>
              <w:t xml:space="preserve"> 支持第三方应用软件自定义添加，任务栏，支持一键</w:t>
            </w:r>
            <w:proofErr w:type="gramStart"/>
            <w:r w:rsidRPr="00A13D36">
              <w:rPr>
                <w:rFonts w:asciiTheme="minorEastAsia" w:hAnsiTheme="minorEastAsia" w:cs="宋体" w:hint="eastAsia"/>
                <w:kern w:val="0"/>
                <w:sz w:val="24"/>
                <w:szCs w:val="24"/>
              </w:rPr>
              <w:t>式打开</w:t>
            </w:r>
            <w:proofErr w:type="gramEnd"/>
            <w:r w:rsidRPr="00A13D36">
              <w:rPr>
                <w:rFonts w:asciiTheme="minorEastAsia" w:hAnsiTheme="minorEastAsia" w:cs="宋体" w:hint="eastAsia"/>
                <w:kern w:val="0"/>
                <w:sz w:val="24"/>
                <w:szCs w:val="24"/>
              </w:rPr>
              <w:t>应用软件。</w:t>
            </w:r>
            <w:r w:rsidRPr="00A13D36">
              <w:rPr>
                <w:rFonts w:asciiTheme="minorEastAsia" w:hAnsiTheme="minorEastAsia" w:cs="宋体" w:hint="eastAsia"/>
                <w:kern w:val="0"/>
                <w:sz w:val="24"/>
                <w:szCs w:val="24"/>
              </w:rPr>
              <w:br/>
              <w:t xml:space="preserve"> 字符上墙功能，支持文本文字输出上墙显示功能，字体，颜色，位置可调，需出具公安部安全防范报警系统产品检测报告加盖原厂公章。</w:t>
            </w:r>
            <w:r w:rsidRPr="00A13D36">
              <w:rPr>
                <w:rFonts w:asciiTheme="minorEastAsia" w:hAnsiTheme="minorEastAsia" w:cs="宋体" w:hint="eastAsia"/>
                <w:kern w:val="0"/>
                <w:sz w:val="24"/>
                <w:szCs w:val="24"/>
              </w:rPr>
              <w:br/>
              <w:t xml:space="preserve"> 软件背景设置：控制软件支持自定义更换软件颜色，满足不同需求，带窗口识别，软件UI窗口支持多种底色，每个信号源有一种特殊的颜色，支持窗口底色功能，客户端软件窗口预览模式中，支持多种底色叠加显示，须出具公安部安全防范报警系统产品检测报告复印件加盖原厂公章。</w:t>
            </w:r>
            <w:r w:rsidRPr="00A13D36">
              <w:rPr>
                <w:rFonts w:asciiTheme="minorEastAsia" w:hAnsiTheme="minorEastAsia" w:cs="宋体" w:hint="eastAsia"/>
                <w:kern w:val="0"/>
                <w:sz w:val="24"/>
                <w:szCs w:val="24"/>
              </w:rPr>
              <w:br/>
              <w:t xml:space="preserve"> 支持输入图像显示，在客户端软件上可实时显示输入信号源图像，需出具公安部安全防范报警系统产品检测报告复印件并加盖原厂公章。</w:t>
            </w:r>
            <w:r w:rsidRPr="00A13D36">
              <w:rPr>
                <w:rFonts w:asciiTheme="minorEastAsia" w:hAnsiTheme="minorEastAsia" w:cs="宋体" w:hint="eastAsia"/>
                <w:kern w:val="0"/>
                <w:sz w:val="24"/>
                <w:szCs w:val="24"/>
              </w:rPr>
              <w:br/>
              <w:t xml:space="preserve"> 透明模式：透视模式可设置所有信号窗口透明化，透明度0～80%可调，可任意设置输入的信号透明化，窗口可缩放和</w:t>
            </w:r>
            <w:r w:rsidRPr="00A13D36">
              <w:rPr>
                <w:rFonts w:asciiTheme="minorEastAsia" w:hAnsiTheme="minorEastAsia" w:cs="宋体" w:hint="eastAsia"/>
                <w:kern w:val="0"/>
                <w:sz w:val="24"/>
                <w:szCs w:val="24"/>
              </w:rPr>
              <w:lastRenderedPageBreak/>
              <w:t>位移，需出具对应彩页资料加盖原厂公章。</w:t>
            </w:r>
            <w:r w:rsidRPr="00A13D36">
              <w:rPr>
                <w:rFonts w:asciiTheme="minorEastAsia" w:hAnsiTheme="minorEastAsia" w:cs="宋体" w:hint="eastAsia"/>
                <w:kern w:val="0"/>
                <w:sz w:val="24"/>
                <w:szCs w:val="24"/>
              </w:rPr>
              <w:br/>
              <w:t xml:space="preserve"> 控制软件支持输入信号根据实际项目需求重新命名，并显示相应分辨率，并具有多屏幕功能，支持多屏幕管理，单台机器可扩展多块大屏幕，统一信号源输入管理。</w:t>
            </w:r>
            <w:r w:rsidRPr="00A13D36">
              <w:rPr>
                <w:rFonts w:asciiTheme="minorEastAsia" w:hAnsiTheme="minorEastAsia" w:cs="宋体" w:hint="eastAsia"/>
                <w:kern w:val="0"/>
                <w:sz w:val="24"/>
                <w:szCs w:val="24"/>
              </w:rPr>
              <w:br/>
              <w:t xml:space="preserve"> 设备支持STC与MTC平板触摸技术进行控制，信源选择切换等控制，需出具中华人民共和国国家版权局触摸控制软件著作权证书复印件并加盖原厂公章。</w:t>
            </w:r>
            <w:r w:rsidRPr="00A13D36">
              <w:rPr>
                <w:rFonts w:asciiTheme="minorEastAsia" w:hAnsiTheme="minorEastAsia" w:cs="宋体" w:hint="eastAsia"/>
                <w:kern w:val="0"/>
                <w:sz w:val="24"/>
                <w:szCs w:val="24"/>
              </w:rPr>
              <w:br/>
              <w:t xml:space="preserve"> 支持颜色一致性调整功能，采用六基色调整技术，快速实现显示端颜色一致功能</w:t>
            </w:r>
            <w:r w:rsidRPr="00A13D36">
              <w:rPr>
                <w:rFonts w:asciiTheme="minorEastAsia" w:hAnsiTheme="minorEastAsia" w:cs="宋体" w:hint="eastAsia"/>
                <w:kern w:val="0"/>
                <w:sz w:val="24"/>
                <w:szCs w:val="24"/>
              </w:rPr>
              <w:br/>
              <w:t xml:space="preserve"> 设备为环保产品，具有中国环境标志（Ⅱ）型产品认证证书，需提供证书复印件加盖原厂公章。</w:t>
            </w:r>
            <w:r w:rsidRPr="00A13D36">
              <w:rPr>
                <w:rFonts w:asciiTheme="minorEastAsia" w:hAnsiTheme="minorEastAsia" w:cs="宋体" w:hint="eastAsia"/>
                <w:kern w:val="0"/>
                <w:sz w:val="24"/>
                <w:szCs w:val="24"/>
              </w:rPr>
              <w:br/>
              <w:t xml:space="preserve"> 设备具有3C认证与ISO14001认证，需提供证书复印件加盖原厂公章。</w:t>
            </w:r>
          </w:p>
        </w:tc>
        <w:tc>
          <w:tcPr>
            <w:tcW w:w="708" w:type="dxa"/>
            <w:tcBorders>
              <w:top w:val="nil"/>
              <w:left w:val="nil"/>
              <w:bottom w:val="single" w:sz="4" w:space="0" w:color="auto"/>
              <w:right w:val="single" w:sz="4" w:space="0" w:color="auto"/>
            </w:tcBorders>
            <w:shd w:val="clear" w:color="auto" w:fill="auto"/>
            <w:noWrap/>
            <w:vAlign w:val="center"/>
            <w:hideMark/>
          </w:tcPr>
          <w:p w14:paraId="4FA7FA4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hideMark/>
          </w:tcPr>
          <w:p w14:paraId="7A3A1B2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222FEC4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创</w:t>
            </w:r>
            <w:proofErr w:type="gramStart"/>
            <w:r w:rsidRPr="00A13D36">
              <w:rPr>
                <w:rFonts w:asciiTheme="minorEastAsia" w:hAnsiTheme="minorEastAsia" w:cs="宋体" w:hint="eastAsia"/>
                <w:kern w:val="0"/>
                <w:sz w:val="24"/>
                <w:szCs w:val="24"/>
              </w:rPr>
              <w:t>凯</w:t>
            </w:r>
            <w:proofErr w:type="gramEnd"/>
            <w:r w:rsidRPr="00A13D36">
              <w:rPr>
                <w:rFonts w:asciiTheme="minorEastAsia" w:hAnsiTheme="minorEastAsia" w:cs="宋体" w:hint="eastAsia"/>
                <w:kern w:val="0"/>
                <w:sz w:val="24"/>
                <w:szCs w:val="24"/>
              </w:rPr>
              <w:t>/CALAIS/KEDI</w:t>
            </w:r>
          </w:p>
        </w:tc>
      </w:tr>
      <w:tr w:rsidR="00A13D36" w:rsidRPr="00A13D36" w14:paraId="229E410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7B1003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5</w:t>
            </w:r>
          </w:p>
        </w:tc>
        <w:tc>
          <w:tcPr>
            <w:tcW w:w="1134" w:type="dxa"/>
            <w:tcBorders>
              <w:top w:val="nil"/>
              <w:left w:val="nil"/>
              <w:bottom w:val="single" w:sz="4" w:space="0" w:color="auto"/>
              <w:right w:val="single" w:sz="4" w:space="0" w:color="auto"/>
            </w:tcBorders>
            <w:shd w:val="clear" w:color="auto" w:fill="auto"/>
            <w:vAlign w:val="center"/>
            <w:hideMark/>
          </w:tcPr>
          <w:p w14:paraId="1C6241E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光纤收发器</w:t>
            </w:r>
          </w:p>
        </w:tc>
        <w:tc>
          <w:tcPr>
            <w:tcW w:w="4395" w:type="dxa"/>
            <w:tcBorders>
              <w:top w:val="nil"/>
              <w:left w:val="nil"/>
              <w:bottom w:val="single" w:sz="4" w:space="0" w:color="auto"/>
              <w:right w:val="single" w:sz="4" w:space="0" w:color="auto"/>
            </w:tcBorders>
            <w:shd w:val="clear" w:color="auto" w:fill="auto"/>
            <w:hideMark/>
          </w:tcPr>
          <w:p w14:paraId="00881C4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LED显示屏专用</w:t>
            </w:r>
          </w:p>
        </w:tc>
        <w:tc>
          <w:tcPr>
            <w:tcW w:w="708" w:type="dxa"/>
            <w:tcBorders>
              <w:top w:val="nil"/>
              <w:left w:val="nil"/>
              <w:bottom w:val="single" w:sz="4" w:space="0" w:color="auto"/>
              <w:right w:val="single" w:sz="4" w:space="0" w:color="auto"/>
            </w:tcBorders>
            <w:shd w:val="clear" w:color="auto" w:fill="auto"/>
            <w:noWrap/>
            <w:vAlign w:val="center"/>
            <w:hideMark/>
          </w:tcPr>
          <w:p w14:paraId="00B1C15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10</w:t>
            </w:r>
          </w:p>
        </w:tc>
        <w:tc>
          <w:tcPr>
            <w:tcW w:w="771" w:type="dxa"/>
            <w:tcBorders>
              <w:top w:val="nil"/>
              <w:left w:val="nil"/>
              <w:bottom w:val="single" w:sz="4" w:space="0" w:color="auto"/>
              <w:right w:val="single" w:sz="4" w:space="0" w:color="auto"/>
            </w:tcBorders>
            <w:shd w:val="clear" w:color="auto" w:fill="auto"/>
            <w:noWrap/>
            <w:vAlign w:val="center"/>
            <w:hideMark/>
          </w:tcPr>
          <w:p w14:paraId="3E51D4A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6458180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372063A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31486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79B3DE0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控制电脑</w:t>
            </w:r>
          </w:p>
        </w:tc>
        <w:tc>
          <w:tcPr>
            <w:tcW w:w="4395" w:type="dxa"/>
            <w:tcBorders>
              <w:top w:val="nil"/>
              <w:left w:val="nil"/>
              <w:bottom w:val="single" w:sz="4" w:space="0" w:color="auto"/>
              <w:right w:val="single" w:sz="4" w:space="0" w:color="auto"/>
            </w:tcBorders>
            <w:shd w:val="clear" w:color="auto" w:fill="auto"/>
            <w:hideMark/>
          </w:tcPr>
          <w:p w14:paraId="045A86D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FF4CD1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0D6CA80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C77B32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联想/DELL/HP</w:t>
            </w:r>
          </w:p>
        </w:tc>
      </w:tr>
      <w:tr w:rsidR="00A13D36" w:rsidRPr="00A13D36" w14:paraId="623A47E4"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09C46B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14:paraId="365127F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配电箱</w:t>
            </w:r>
          </w:p>
        </w:tc>
        <w:tc>
          <w:tcPr>
            <w:tcW w:w="4395" w:type="dxa"/>
            <w:tcBorders>
              <w:top w:val="nil"/>
              <w:left w:val="nil"/>
              <w:bottom w:val="single" w:sz="4" w:space="0" w:color="auto"/>
              <w:right w:val="single" w:sz="4" w:space="0" w:color="auto"/>
            </w:tcBorders>
            <w:shd w:val="clear" w:color="auto" w:fill="auto"/>
            <w:hideMark/>
          </w:tcPr>
          <w:p w14:paraId="627791D6" w14:textId="62ECB4AF"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电器防护：过流、断路、短路、过压、欠压、超温、超负荷、断电；</w:t>
            </w:r>
            <w:r w:rsidRPr="00A13D36">
              <w:rPr>
                <w:rFonts w:asciiTheme="minorEastAsia" w:hAnsiTheme="minorEastAsia" w:cs="宋体" w:hint="eastAsia"/>
                <w:kern w:val="0"/>
                <w:sz w:val="24"/>
                <w:szCs w:val="24"/>
              </w:rPr>
              <w:br/>
              <w:t xml:space="preserve"> 具备温度、湿度、烟感、过流欠压等现场异常远程报警功能，轻松完成远程监控；当显示屏出现烟雾起火现象时，系统会自动发出告警，并自动关闭屏幕总电源，避免财产的损失。</w:t>
            </w:r>
            <w:r w:rsidRPr="00A13D36">
              <w:rPr>
                <w:rFonts w:asciiTheme="minorEastAsia" w:hAnsiTheme="minorEastAsia" w:cs="宋体" w:hint="eastAsia"/>
                <w:kern w:val="0"/>
                <w:sz w:val="24"/>
                <w:szCs w:val="24"/>
              </w:rPr>
              <w:br/>
              <w:t xml:space="preserve"> 设备系统具有手动控制、远程自动控制、定时控制，其中定时控制可选择单时段控制和多时段控制，（最多可设12个时间段） 防雷装置：安装避雷器，有效防止直击雷对显示屏的破坏，且有效防止感应雷对显示屏系统的影响。</w:t>
            </w:r>
          </w:p>
        </w:tc>
        <w:tc>
          <w:tcPr>
            <w:tcW w:w="708" w:type="dxa"/>
            <w:tcBorders>
              <w:top w:val="nil"/>
              <w:left w:val="nil"/>
              <w:bottom w:val="single" w:sz="4" w:space="0" w:color="auto"/>
              <w:right w:val="single" w:sz="4" w:space="0" w:color="auto"/>
            </w:tcBorders>
            <w:shd w:val="clear" w:color="auto" w:fill="auto"/>
            <w:noWrap/>
            <w:vAlign w:val="center"/>
            <w:hideMark/>
          </w:tcPr>
          <w:p w14:paraId="2022ADC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6D71D93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43A669E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59858B0E"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0E4E8C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14:paraId="18C2997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屏幕外框装饰</w:t>
            </w:r>
          </w:p>
        </w:tc>
        <w:tc>
          <w:tcPr>
            <w:tcW w:w="4395" w:type="dxa"/>
            <w:tcBorders>
              <w:top w:val="nil"/>
              <w:left w:val="nil"/>
              <w:bottom w:val="single" w:sz="4" w:space="0" w:color="auto"/>
              <w:right w:val="single" w:sz="4" w:space="0" w:color="auto"/>
            </w:tcBorders>
            <w:shd w:val="clear" w:color="auto" w:fill="auto"/>
            <w:hideMark/>
          </w:tcPr>
          <w:p w14:paraId="7C866A9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不锈钢外包边</w:t>
            </w:r>
          </w:p>
        </w:tc>
        <w:tc>
          <w:tcPr>
            <w:tcW w:w="708" w:type="dxa"/>
            <w:tcBorders>
              <w:top w:val="nil"/>
              <w:left w:val="nil"/>
              <w:bottom w:val="single" w:sz="4" w:space="0" w:color="auto"/>
              <w:right w:val="single" w:sz="4" w:space="0" w:color="auto"/>
            </w:tcBorders>
            <w:shd w:val="clear" w:color="auto" w:fill="auto"/>
            <w:noWrap/>
            <w:vAlign w:val="center"/>
            <w:hideMark/>
          </w:tcPr>
          <w:p w14:paraId="4BB3B5B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484FE4C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3C09A82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0DB17C67"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34879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14:paraId="41421D6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钢结构</w:t>
            </w:r>
          </w:p>
        </w:tc>
        <w:tc>
          <w:tcPr>
            <w:tcW w:w="4395" w:type="dxa"/>
            <w:tcBorders>
              <w:top w:val="nil"/>
              <w:left w:val="nil"/>
              <w:bottom w:val="single" w:sz="4" w:space="0" w:color="auto"/>
              <w:right w:val="single" w:sz="4" w:space="0" w:color="auto"/>
            </w:tcBorders>
            <w:shd w:val="clear" w:color="auto" w:fill="auto"/>
            <w:hideMark/>
          </w:tcPr>
          <w:p w14:paraId="206E836F" w14:textId="181FEA9A"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显示屏结构设计：采用显示模组+背面结构+包边；</w:t>
            </w:r>
            <w:r w:rsidRPr="00A13D36">
              <w:rPr>
                <w:rFonts w:asciiTheme="minorEastAsia" w:hAnsiTheme="minorEastAsia" w:cs="宋体" w:hint="eastAsia"/>
                <w:kern w:val="0"/>
                <w:sz w:val="24"/>
                <w:szCs w:val="24"/>
              </w:rPr>
              <w:br/>
              <w:t xml:space="preserve"> 背面结构：完善的通风、散热、防水效果并考虑维护方式；</w:t>
            </w:r>
            <w:r w:rsidRPr="00A13D36">
              <w:rPr>
                <w:rFonts w:asciiTheme="minorEastAsia" w:hAnsiTheme="minorEastAsia" w:cs="宋体" w:hint="eastAsia"/>
                <w:kern w:val="0"/>
                <w:sz w:val="24"/>
                <w:szCs w:val="24"/>
              </w:rPr>
              <w:br/>
              <w:t xml:space="preserve"> 外装饰包边采用不锈钢包边，设计须美观大方；</w:t>
            </w:r>
          </w:p>
        </w:tc>
        <w:tc>
          <w:tcPr>
            <w:tcW w:w="708" w:type="dxa"/>
            <w:tcBorders>
              <w:top w:val="nil"/>
              <w:left w:val="nil"/>
              <w:bottom w:val="single" w:sz="4" w:space="0" w:color="auto"/>
              <w:right w:val="single" w:sz="4" w:space="0" w:color="auto"/>
            </w:tcBorders>
            <w:shd w:val="clear" w:color="auto" w:fill="auto"/>
            <w:noWrap/>
            <w:vAlign w:val="center"/>
            <w:hideMark/>
          </w:tcPr>
          <w:p w14:paraId="4AB507B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1DF537B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6367519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538C649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FE228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14:paraId="6C7F8E33"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32"商用显示器</w:t>
            </w:r>
          </w:p>
        </w:tc>
        <w:tc>
          <w:tcPr>
            <w:tcW w:w="4395" w:type="dxa"/>
            <w:tcBorders>
              <w:top w:val="nil"/>
              <w:left w:val="nil"/>
              <w:bottom w:val="single" w:sz="4" w:space="0" w:color="auto"/>
              <w:right w:val="single" w:sz="4" w:space="0" w:color="auto"/>
            </w:tcBorders>
            <w:shd w:val="clear" w:color="auto" w:fill="auto"/>
            <w:hideMark/>
          </w:tcPr>
          <w:p w14:paraId="747F2FCA"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屏幕尺寸：32 寸 ；背光源：直下式LED背光 ；亮度：350 cd/m2；分辨率1920x1080；对比度：500,000 :1 ；响</w:t>
            </w:r>
            <w:r w:rsidRPr="00A13D36">
              <w:rPr>
                <w:rFonts w:asciiTheme="minorEastAsia" w:hAnsiTheme="minorEastAsia" w:cs="宋体" w:hint="eastAsia"/>
                <w:kern w:val="0"/>
                <w:sz w:val="24"/>
                <w:szCs w:val="24"/>
              </w:rPr>
              <w:lastRenderedPageBreak/>
              <w:t xml:space="preserve">应时间：8ms ；显示色彩：16.7M；可视角度：178o/178o；内置音箱：10W x 2 ；输入信号：数字 HDMI x1 ;  DVI-D x1 ；模拟 VGA x1 ; 分量x1;复合视频x1；控制 RS232 x1;RJ45x1；USB Playback x2     </w:t>
            </w:r>
          </w:p>
        </w:tc>
        <w:tc>
          <w:tcPr>
            <w:tcW w:w="708" w:type="dxa"/>
            <w:tcBorders>
              <w:top w:val="nil"/>
              <w:left w:val="nil"/>
              <w:bottom w:val="single" w:sz="4" w:space="0" w:color="auto"/>
              <w:right w:val="single" w:sz="4" w:space="0" w:color="auto"/>
            </w:tcBorders>
            <w:shd w:val="clear" w:color="auto" w:fill="auto"/>
            <w:noWrap/>
            <w:vAlign w:val="center"/>
            <w:hideMark/>
          </w:tcPr>
          <w:p w14:paraId="4E593C90" w14:textId="35B58EE5" w:rsidR="00436132" w:rsidRPr="00A13D36" w:rsidRDefault="0080007F" w:rsidP="00436132">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3</w:t>
            </w:r>
            <w:bookmarkStart w:id="14" w:name="_GoBack"/>
            <w:bookmarkEnd w:id="14"/>
          </w:p>
        </w:tc>
        <w:tc>
          <w:tcPr>
            <w:tcW w:w="771" w:type="dxa"/>
            <w:tcBorders>
              <w:top w:val="nil"/>
              <w:left w:val="nil"/>
              <w:bottom w:val="single" w:sz="4" w:space="0" w:color="auto"/>
              <w:right w:val="single" w:sz="4" w:space="0" w:color="auto"/>
            </w:tcBorders>
            <w:shd w:val="clear" w:color="auto" w:fill="auto"/>
            <w:noWrap/>
            <w:vAlign w:val="center"/>
            <w:hideMark/>
          </w:tcPr>
          <w:p w14:paraId="5075349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3B70056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PHILIPS/SUMSANG/LG</w:t>
            </w:r>
          </w:p>
        </w:tc>
      </w:tr>
      <w:tr w:rsidR="00A13D36" w:rsidRPr="00A13D36" w14:paraId="1050383C"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FBA75B"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lastRenderedPageBreak/>
              <w:t>三、高清视频录播系统</w:t>
            </w:r>
          </w:p>
        </w:tc>
      </w:tr>
      <w:tr w:rsidR="00A13D36" w:rsidRPr="00A13D36" w14:paraId="2B19D628"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08A180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7CC8DA9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高清摄像机</w:t>
            </w:r>
          </w:p>
        </w:tc>
        <w:tc>
          <w:tcPr>
            <w:tcW w:w="4395" w:type="dxa"/>
            <w:tcBorders>
              <w:top w:val="nil"/>
              <w:left w:val="nil"/>
              <w:bottom w:val="single" w:sz="4" w:space="0" w:color="auto"/>
              <w:right w:val="single" w:sz="4" w:space="0" w:color="auto"/>
            </w:tcBorders>
            <w:shd w:val="clear" w:color="000000" w:fill="FFFFFF"/>
            <w:hideMark/>
          </w:tcPr>
          <w:p w14:paraId="4077FF5F" w14:textId="31239464"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具有1/2.3英寸超大成像器件（MOS、CMOS、CCD）</w:t>
            </w:r>
            <w:r w:rsidRPr="00A13D36">
              <w:rPr>
                <w:rFonts w:asciiTheme="minorEastAsia" w:hAnsiTheme="minorEastAsia" w:cs="宋体" w:hint="eastAsia"/>
                <w:kern w:val="0"/>
                <w:sz w:val="24"/>
                <w:szCs w:val="24"/>
              </w:rPr>
              <w:br/>
              <w:t xml:space="preserve"> 信号输出格式最高支持到1920×1080i/59.94Hz、1920×1080p/29.97Hz</w:t>
            </w:r>
            <w:r w:rsidRPr="00A13D36">
              <w:rPr>
                <w:rFonts w:asciiTheme="minorEastAsia" w:hAnsiTheme="minorEastAsia" w:cs="宋体" w:hint="eastAsia"/>
                <w:kern w:val="0"/>
                <w:sz w:val="24"/>
                <w:szCs w:val="24"/>
              </w:rPr>
              <w:br/>
              <w:t xml:space="preserve"> 视频输出接口至少支持IP、HDMI和USB三种输出</w:t>
            </w:r>
            <w:r w:rsidRPr="00A13D36">
              <w:rPr>
                <w:rFonts w:asciiTheme="minorEastAsia" w:hAnsiTheme="minorEastAsia" w:cs="宋体" w:hint="eastAsia"/>
                <w:kern w:val="0"/>
                <w:sz w:val="24"/>
                <w:szCs w:val="24"/>
              </w:rPr>
              <w:br/>
              <w:t xml:space="preserve"> 水平解析度（水平亮度分解力）达到1000电视线</w:t>
            </w:r>
            <w:r w:rsidRPr="00A13D36">
              <w:rPr>
                <w:rFonts w:asciiTheme="minorEastAsia" w:hAnsiTheme="minorEastAsia" w:cs="宋体" w:hint="eastAsia"/>
                <w:kern w:val="0"/>
                <w:sz w:val="24"/>
                <w:szCs w:val="24"/>
              </w:rPr>
              <w:br/>
              <w:t xml:space="preserve"> 光学变焦≥22倍，数字变焦≥16倍，</w:t>
            </w:r>
            <w:r w:rsidRPr="00A13D36">
              <w:rPr>
                <w:rFonts w:asciiTheme="minorEastAsia" w:hAnsiTheme="minorEastAsia" w:cs="宋体" w:hint="eastAsia"/>
                <w:kern w:val="0"/>
                <w:sz w:val="24"/>
                <w:szCs w:val="24"/>
              </w:rPr>
              <w:br/>
              <w:t xml:space="preserve"> 水平视角（最大广角）可达61.6度</w:t>
            </w:r>
            <w:r w:rsidRPr="00A13D36">
              <w:rPr>
                <w:rFonts w:asciiTheme="minorEastAsia" w:hAnsiTheme="minorEastAsia" w:cs="宋体" w:hint="eastAsia"/>
                <w:kern w:val="0"/>
                <w:sz w:val="24"/>
                <w:szCs w:val="24"/>
              </w:rPr>
              <w:br/>
              <w:t xml:space="preserve"> 至少具备RS232、RS422、IP三种控制接口</w:t>
            </w:r>
            <w:r w:rsidRPr="00A13D36">
              <w:rPr>
                <w:rFonts w:asciiTheme="minorEastAsia" w:hAnsiTheme="minorEastAsia" w:cs="宋体" w:hint="eastAsia"/>
                <w:kern w:val="0"/>
                <w:sz w:val="24"/>
                <w:szCs w:val="24"/>
              </w:rPr>
              <w:br/>
              <w:t xml:space="preserve"> 支持IP视频输出和IP控制功能，可通过摄像机自带的IP接口控制摄像机，设置摄像机参数，并可输出拍摄画面</w:t>
            </w:r>
            <w:r w:rsidRPr="00A13D36">
              <w:rPr>
                <w:rFonts w:asciiTheme="minorEastAsia" w:hAnsiTheme="minorEastAsia" w:cs="宋体" w:hint="eastAsia"/>
                <w:kern w:val="0"/>
                <w:sz w:val="24"/>
                <w:szCs w:val="24"/>
              </w:rPr>
              <w:br/>
              <w:t xml:space="preserve"> 具备PoE+供电功能，通过一根网线摄像机可实现供电、控制、视频输出三项功能。</w:t>
            </w:r>
            <w:r w:rsidRPr="00A13D36">
              <w:rPr>
                <w:rFonts w:asciiTheme="minorEastAsia" w:hAnsiTheme="minorEastAsia" w:cs="宋体" w:hint="eastAsia"/>
                <w:kern w:val="0"/>
                <w:sz w:val="24"/>
                <w:szCs w:val="24"/>
              </w:rPr>
              <w:br/>
              <w:t xml:space="preserve"> 摄像机自带Micro SD卡槽，可插入SD卡，本地录制拍摄的内容。</w:t>
            </w:r>
            <w:r w:rsidRPr="00A13D36">
              <w:rPr>
                <w:rFonts w:asciiTheme="minorEastAsia" w:hAnsiTheme="minorEastAsia" w:cs="宋体" w:hint="eastAsia"/>
                <w:kern w:val="0"/>
                <w:sz w:val="24"/>
                <w:szCs w:val="24"/>
              </w:rPr>
              <w:br/>
              <w:t xml:space="preserve"> 最低照度≤0.7lux</w:t>
            </w:r>
            <w:r w:rsidRPr="00A13D36">
              <w:rPr>
                <w:rFonts w:asciiTheme="minorEastAsia" w:hAnsiTheme="minorEastAsia" w:cs="宋体" w:hint="eastAsia"/>
                <w:kern w:val="0"/>
                <w:sz w:val="24"/>
                <w:szCs w:val="24"/>
              </w:rPr>
              <w:br/>
              <w:t xml:space="preserve"> 具备高级宽动态扩展HDR功能，使输出视频的动态范围变大</w:t>
            </w:r>
            <w:r w:rsidRPr="00A13D36">
              <w:rPr>
                <w:rFonts w:asciiTheme="minorEastAsia" w:hAnsiTheme="minorEastAsia" w:cs="宋体" w:hint="eastAsia"/>
                <w:kern w:val="0"/>
                <w:sz w:val="24"/>
                <w:szCs w:val="24"/>
              </w:rPr>
              <w:br/>
              <w:t xml:space="preserve"> 具备DNR混合数字降噪功能，可用选项包括Low、High、Off</w:t>
            </w:r>
            <w:r w:rsidRPr="00A13D36">
              <w:rPr>
                <w:rFonts w:asciiTheme="minorEastAsia" w:hAnsiTheme="minorEastAsia" w:cs="宋体" w:hint="eastAsia"/>
                <w:kern w:val="0"/>
                <w:sz w:val="24"/>
                <w:szCs w:val="24"/>
              </w:rPr>
              <w:br/>
              <w:t xml:space="preserve"> 具备动态范围扩展DRS功能，可抑制图像</w:t>
            </w:r>
            <w:proofErr w:type="gramStart"/>
            <w:r w:rsidRPr="00A13D36">
              <w:rPr>
                <w:rFonts w:asciiTheme="minorEastAsia" w:hAnsiTheme="minorEastAsia" w:cs="宋体" w:hint="eastAsia"/>
                <w:kern w:val="0"/>
                <w:sz w:val="24"/>
                <w:szCs w:val="24"/>
              </w:rPr>
              <w:t>过曝和</w:t>
            </w:r>
            <w:proofErr w:type="gramEnd"/>
            <w:r w:rsidRPr="00A13D36">
              <w:rPr>
                <w:rFonts w:asciiTheme="minorEastAsia" w:hAnsiTheme="minorEastAsia" w:cs="宋体" w:hint="eastAsia"/>
                <w:kern w:val="0"/>
                <w:sz w:val="24"/>
                <w:szCs w:val="24"/>
              </w:rPr>
              <w:t>过暗的部分，选项包括Off、Low、Mid和High</w:t>
            </w:r>
            <w:r w:rsidRPr="00A13D36">
              <w:rPr>
                <w:rFonts w:asciiTheme="minorEastAsia" w:hAnsiTheme="minorEastAsia" w:cs="宋体" w:hint="eastAsia"/>
                <w:kern w:val="0"/>
                <w:sz w:val="24"/>
                <w:szCs w:val="24"/>
              </w:rPr>
              <w:br/>
              <w:t xml:space="preserve"> 画面冻结功能：在调用</w:t>
            </w:r>
            <w:proofErr w:type="gramStart"/>
            <w:r w:rsidRPr="00A13D36">
              <w:rPr>
                <w:rFonts w:asciiTheme="minorEastAsia" w:hAnsiTheme="minorEastAsia" w:cs="宋体" w:hint="eastAsia"/>
                <w:kern w:val="0"/>
                <w:sz w:val="24"/>
                <w:szCs w:val="24"/>
              </w:rPr>
              <w:t>预置位期间</w:t>
            </w:r>
            <w:proofErr w:type="gramEnd"/>
            <w:r w:rsidRPr="00A13D36">
              <w:rPr>
                <w:rFonts w:asciiTheme="minorEastAsia" w:hAnsiTheme="minorEastAsia" w:cs="宋体" w:hint="eastAsia"/>
                <w:kern w:val="0"/>
                <w:sz w:val="24"/>
                <w:szCs w:val="24"/>
              </w:rPr>
              <w:t>冻结视频，期间仅输出静止的图像，不显示回转运动的画面。</w:t>
            </w:r>
            <w:r w:rsidRPr="00A13D36">
              <w:rPr>
                <w:rFonts w:asciiTheme="minorEastAsia" w:hAnsiTheme="minorEastAsia" w:cs="宋体" w:hint="eastAsia"/>
                <w:kern w:val="0"/>
                <w:sz w:val="24"/>
                <w:szCs w:val="24"/>
              </w:rPr>
              <w:br/>
              <w:t xml:space="preserve"> 具有i.ZOOM智能变焦功能，可达8倍智能变焦，加上22倍的光学变焦，在不启用数字变焦的前提下一共可实现</w:t>
            </w:r>
            <w:proofErr w:type="gramStart"/>
            <w:r w:rsidRPr="00A13D36">
              <w:rPr>
                <w:rFonts w:asciiTheme="minorEastAsia" w:hAnsiTheme="minorEastAsia" w:cs="宋体" w:hint="eastAsia"/>
                <w:kern w:val="0"/>
                <w:sz w:val="24"/>
                <w:szCs w:val="24"/>
              </w:rPr>
              <w:t>30倍全</w:t>
            </w:r>
            <w:proofErr w:type="gramEnd"/>
            <w:r w:rsidRPr="00A13D36">
              <w:rPr>
                <w:rFonts w:asciiTheme="minorEastAsia" w:hAnsiTheme="minorEastAsia" w:cs="宋体" w:hint="eastAsia"/>
                <w:kern w:val="0"/>
                <w:sz w:val="24"/>
                <w:szCs w:val="24"/>
              </w:rPr>
              <w:t>分辨率变焦。</w:t>
            </w:r>
          </w:p>
        </w:tc>
        <w:tc>
          <w:tcPr>
            <w:tcW w:w="708" w:type="dxa"/>
            <w:tcBorders>
              <w:top w:val="nil"/>
              <w:left w:val="nil"/>
              <w:bottom w:val="single" w:sz="4" w:space="0" w:color="auto"/>
              <w:right w:val="single" w:sz="4" w:space="0" w:color="auto"/>
            </w:tcBorders>
            <w:shd w:val="clear" w:color="auto" w:fill="auto"/>
            <w:noWrap/>
            <w:vAlign w:val="center"/>
            <w:hideMark/>
          </w:tcPr>
          <w:p w14:paraId="568CB1D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6E90104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27CE297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Panasonic/SONY</w:t>
            </w:r>
          </w:p>
        </w:tc>
      </w:tr>
      <w:tr w:rsidR="00A13D36" w:rsidRPr="00A13D36" w14:paraId="4EBCA70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939962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5141EC92"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高清全景摄像机</w:t>
            </w:r>
          </w:p>
        </w:tc>
        <w:tc>
          <w:tcPr>
            <w:tcW w:w="4395" w:type="dxa"/>
            <w:tcBorders>
              <w:top w:val="nil"/>
              <w:left w:val="nil"/>
              <w:bottom w:val="single" w:sz="4" w:space="0" w:color="auto"/>
              <w:right w:val="single" w:sz="4" w:space="0" w:color="auto"/>
            </w:tcBorders>
            <w:shd w:val="clear" w:color="000000" w:fill="FFFFFF"/>
            <w:hideMark/>
          </w:tcPr>
          <w:p w14:paraId="691D82CA" w14:textId="708A02E3"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全景摄像机与高清云台摄像机 同一品牌；</w:t>
            </w:r>
            <w:r w:rsidRPr="00A13D36">
              <w:rPr>
                <w:rFonts w:asciiTheme="minorEastAsia" w:hAnsiTheme="minorEastAsia" w:cs="宋体" w:hint="eastAsia"/>
                <w:kern w:val="0"/>
                <w:sz w:val="24"/>
                <w:szCs w:val="24"/>
              </w:rPr>
              <w:br/>
              <w:t xml:space="preserve"> 全景摄像机与高清云台摄像机可以物理组装在一起，组合成一台摄像机使用；</w:t>
            </w:r>
            <w:r w:rsidRPr="00A13D36">
              <w:rPr>
                <w:rFonts w:asciiTheme="minorEastAsia" w:hAnsiTheme="minorEastAsia" w:cs="宋体" w:hint="eastAsia"/>
                <w:kern w:val="0"/>
                <w:sz w:val="24"/>
                <w:szCs w:val="24"/>
              </w:rPr>
              <w:br/>
              <w:t xml:space="preserve"> 具有95°超大水平视角；</w:t>
            </w:r>
            <w:r w:rsidRPr="00A13D36">
              <w:rPr>
                <w:rFonts w:asciiTheme="minorEastAsia" w:hAnsiTheme="minorEastAsia" w:cs="宋体" w:hint="eastAsia"/>
                <w:kern w:val="0"/>
                <w:sz w:val="24"/>
                <w:szCs w:val="24"/>
              </w:rPr>
              <w:br/>
            </w:r>
            <w:r w:rsidRPr="00A13D36">
              <w:rPr>
                <w:rFonts w:asciiTheme="minorEastAsia" w:hAnsiTheme="minorEastAsia" w:cs="宋体" w:hint="eastAsia"/>
                <w:kern w:val="0"/>
                <w:sz w:val="24"/>
                <w:szCs w:val="24"/>
              </w:rPr>
              <w:lastRenderedPageBreak/>
              <w:t xml:space="preserve"> 具有HDMI输出，可输出1080p/60全高清视频信号并向下兼容其他分辨率。</w:t>
            </w:r>
            <w:r w:rsidRPr="00A13D36">
              <w:rPr>
                <w:rFonts w:asciiTheme="minorEastAsia" w:hAnsiTheme="minorEastAsia" w:cs="宋体" w:hint="eastAsia"/>
                <w:kern w:val="0"/>
                <w:sz w:val="24"/>
                <w:szCs w:val="24"/>
              </w:rPr>
              <w:br/>
              <w:t xml:space="preserve"> 具有IP输出接口，支持视频输出，网络控制，且支持PoE+供电。</w:t>
            </w:r>
            <w:r w:rsidRPr="00A13D36">
              <w:rPr>
                <w:rFonts w:asciiTheme="minorEastAsia" w:hAnsiTheme="minorEastAsia" w:cs="宋体" w:hint="eastAsia"/>
                <w:kern w:val="0"/>
                <w:sz w:val="24"/>
                <w:szCs w:val="24"/>
              </w:rPr>
              <w:br/>
              <w:t xml:space="preserve"> 通过IPAD移动终端采集到主摄像机与辅助全景摄像机的画面，通过IPAD操作实现：远程控制主摄像机的镜头移动和变焦；远程调节摄像机的内部参数设置和开关机。</w:t>
            </w:r>
            <w:r w:rsidRPr="00A13D36">
              <w:rPr>
                <w:rFonts w:asciiTheme="minorEastAsia" w:hAnsiTheme="minorEastAsia" w:cs="宋体" w:hint="eastAsia"/>
                <w:kern w:val="0"/>
                <w:sz w:val="24"/>
                <w:szCs w:val="24"/>
              </w:rPr>
              <w:br/>
              <w:t xml:space="preserve"> 通过IPAD可以实现手动定位功能，即手动点击全景画面中的任意位置，则主摄像机自动跟踪定位。</w:t>
            </w:r>
          </w:p>
        </w:tc>
        <w:tc>
          <w:tcPr>
            <w:tcW w:w="708" w:type="dxa"/>
            <w:tcBorders>
              <w:top w:val="nil"/>
              <w:left w:val="nil"/>
              <w:bottom w:val="single" w:sz="4" w:space="0" w:color="auto"/>
              <w:right w:val="single" w:sz="4" w:space="0" w:color="auto"/>
            </w:tcBorders>
            <w:shd w:val="clear" w:color="auto" w:fill="auto"/>
            <w:noWrap/>
            <w:vAlign w:val="center"/>
            <w:hideMark/>
          </w:tcPr>
          <w:p w14:paraId="2C2F72D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hideMark/>
          </w:tcPr>
          <w:p w14:paraId="3355C52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7C79263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Panasonic/SONY</w:t>
            </w:r>
          </w:p>
        </w:tc>
      </w:tr>
      <w:tr w:rsidR="00A13D36" w:rsidRPr="00A13D36" w14:paraId="7B5A669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61CD9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14:paraId="61188C8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高清会议录播主机</w:t>
            </w:r>
          </w:p>
        </w:tc>
        <w:tc>
          <w:tcPr>
            <w:tcW w:w="4395" w:type="dxa"/>
            <w:tcBorders>
              <w:top w:val="nil"/>
              <w:left w:val="nil"/>
              <w:bottom w:val="single" w:sz="4" w:space="0" w:color="auto"/>
              <w:right w:val="single" w:sz="4" w:space="0" w:color="auto"/>
            </w:tcBorders>
            <w:shd w:val="clear" w:color="000000" w:fill="FFFFFF"/>
            <w:hideMark/>
          </w:tcPr>
          <w:p w14:paraId="05D3976C" w14:textId="0AF029C3"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录播主机须采用嵌入式架构设计，不接受服务器和 PC 架 构，确保系统稳定可靠，录制、直播、点播、导播、管理、存储、 视音频编码等功能集成在一台主机内，不需配合编码盒使用。</w:t>
            </w:r>
            <w:r w:rsidRPr="00A13D36">
              <w:rPr>
                <w:rFonts w:asciiTheme="minorEastAsia" w:hAnsiTheme="minorEastAsia" w:cs="宋体" w:hint="eastAsia"/>
                <w:kern w:val="0"/>
                <w:sz w:val="24"/>
                <w:szCs w:val="24"/>
              </w:rPr>
              <w:br/>
              <w:t xml:space="preserve"> 支持不少于 3 路 HDMI 输入接口，并且每个 HDMI 接口都支持 4K 视频信号输入。</w:t>
            </w:r>
            <w:r w:rsidRPr="00A13D36">
              <w:rPr>
                <w:rFonts w:asciiTheme="minorEastAsia" w:hAnsiTheme="minorEastAsia" w:cs="宋体" w:hint="eastAsia"/>
                <w:kern w:val="0"/>
                <w:sz w:val="24"/>
                <w:szCs w:val="24"/>
              </w:rPr>
              <w:br/>
              <w:t xml:space="preserve"> 支持不少于 4 路视频输出，2 </w:t>
            </w:r>
            <w:proofErr w:type="gramStart"/>
            <w:r w:rsidRPr="00A13D36">
              <w:rPr>
                <w:rFonts w:asciiTheme="minorEastAsia" w:hAnsiTheme="minorEastAsia" w:cs="宋体" w:hint="eastAsia"/>
                <w:kern w:val="0"/>
                <w:sz w:val="24"/>
                <w:szCs w:val="24"/>
              </w:rPr>
              <w:t>个</w:t>
            </w:r>
            <w:proofErr w:type="gramEnd"/>
            <w:r w:rsidRPr="00A13D36">
              <w:rPr>
                <w:rFonts w:asciiTheme="minorEastAsia" w:hAnsiTheme="minorEastAsia" w:cs="宋体" w:hint="eastAsia"/>
                <w:kern w:val="0"/>
                <w:sz w:val="24"/>
                <w:szCs w:val="24"/>
              </w:rPr>
              <w:t xml:space="preserve"> HDMI(支持带音频输出)、1 </w:t>
            </w:r>
            <w:proofErr w:type="gramStart"/>
            <w:r w:rsidRPr="00A13D36">
              <w:rPr>
                <w:rFonts w:asciiTheme="minorEastAsia" w:hAnsiTheme="minorEastAsia" w:cs="宋体" w:hint="eastAsia"/>
                <w:kern w:val="0"/>
                <w:sz w:val="24"/>
                <w:szCs w:val="24"/>
              </w:rPr>
              <w:t>个</w:t>
            </w:r>
            <w:proofErr w:type="gramEnd"/>
            <w:r w:rsidRPr="00A13D36">
              <w:rPr>
                <w:rFonts w:asciiTheme="minorEastAsia" w:hAnsiTheme="minorEastAsia" w:cs="宋体" w:hint="eastAsia"/>
                <w:kern w:val="0"/>
                <w:sz w:val="24"/>
                <w:szCs w:val="24"/>
              </w:rPr>
              <w:t xml:space="preserve"> VGA 输出接口，1 </w:t>
            </w:r>
            <w:proofErr w:type="gramStart"/>
            <w:r w:rsidRPr="00A13D36">
              <w:rPr>
                <w:rFonts w:asciiTheme="minorEastAsia" w:hAnsiTheme="minorEastAsia" w:cs="宋体" w:hint="eastAsia"/>
                <w:kern w:val="0"/>
                <w:sz w:val="24"/>
                <w:szCs w:val="24"/>
              </w:rPr>
              <w:t>个</w:t>
            </w:r>
            <w:proofErr w:type="gramEnd"/>
            <w:r w:rsidRPr="00A13D36">
              <w:rPr>
                <w:rFonts w:asciiTheme="minorEastAsia" w:hAnsiTheme="minorEastAsia" w:cs="宋体" w:hint="eastAsia"/>
                <w:kern w:val="0"/>
                <w:sz w:val="24"/>
                <w:szCs w:val="24"/>
              </w:rPr>
              <w:t xml:space="preserve"> CVBS 输出接口，VGA-OUT、HDMI-OUT-2 输出 录播导播界面，HDMI-OUT-1、CVBS-OUT 输出录播直播界面。并且 每个接口输出图像可自定义为直播界面或者导播界面。</w:t>
            </w:r>
            <w:r w:rsidRPr="00A13D36">
              <w:rPr>
                <w:rFonts w:asciiTheme="minorEastAsia" w:hAnsiTheme="minorEastAsia" w:cs="宋体" w:hint="eastAsia"/>
                <w:kern w:val="0"/>
                <w:sz w:val="24"/>
                <w:szCs w:val="24"/>
              </w:rPr>
              <w:br/>
              <w:t xml:space="preserve"> 支持不少于 5 路音频</w:t>
            </w:r>
            <w:r w:rsidRPr="00A13D36">
              <w:rPr>
                <w:rFonts w:asciiTheme="minorEastAsia" w:hAnsiTheme="minorEastAsia" w:cs="宋体" w:hint="eastAsia"/>
                <w:kern w:val="0"/>
                <w:sz w:val="24"/>
                <w:szCs w:val="24"/>
              </w:rPr>
              <w:br/>
              <w:t xml:space="preserve"> 通信和扩展接口:支持不小于 8 组 RS232 和 7 组 RS485 接口，可用于与其它控制系统无缝对接，支 持 1 </w:t>
            </w:r>
            <w:proofErr w:type="gramStart"/>
            <w:r w:rsidRPr="00A13D36">
              <w:rPr>
                <w:rFonts w:asciiTheme="minorEastAsia" w:hAnsiTheme="minorEastAsia" w:cs="宋体" w:hint="eastAsia"/>
                <w:kern w:val="0"/>
                <w:sz w:val="24"/>
                <w:szCs w:val="24"/>
              </w:rPr>
              <w:t>个</w:t>
            </w:r>
            <w:proofErr w:type="gramEnd"/>
            <w:r w:rsidRPr="00A13D36">
              <w:rPr>
                <w:rFonts w:asciiTheme="minorEastAsia" w:hAnsiTheme="minorEastAsia" w:cs="宋体" w:hint="eastAsia"/>
                <w:kern w:val="0"/>
                <w:sz w:val="24"/>
                <w:szCs w:val="24"/>
              </w:rPr>
              <w:t xml:space="preserve"> USB3.0 和 1 </w:t>
            </w:r>
            <w:proofErr w:type="gramStart"/>
            <w:r w:rsidRPr="00A13D36">
              <w:rPr>
                <w:rFonts w:asciiTheme="minorEastAsia" w:hAnsiTheme="minorEastAsia" w:cs="宋体" w:hint="eastAsia"/>
                <w:kern w:val="0"/>
                <w:sz w:val="24"/>
                <w:szCs w:val="24"/>
              </w:rPr>
              <w:t>个</w:t>
            </w:r>
            <w:proofErr w:type="gramEnd"/>
            <w:r w:rsidRPr="00A13D36">
              <w:rPr>
                <w:rFonts w:asciiTheme="minorEastAsia" w:hAnsiTheme="minorEastAsia" w:cs="宋体" w:hint="eastAsia"/>
                <w:kern w:val="0"/>
                <w:sz w:val="24"/>
                <w:szCs w:val="24"/>
              </w:rPr>
              <w:t xml:space="preserve"> USB2.0 接口，用于外接 USB 设备(鼠标、 键盘、U 盘、移动硬盘等)。</w:t>
            </w:r>
            <w:r w:rsidRPr="00A13D36">
              <w:rPr>
                <w:rFonts w:asciiTheme="minorEastAsia" w:hAnsiTheme="minorEastAsia" w:cs="宋体" w:hint="eastAsia"/>
                <w:kern w:val="0"/>
                <w:sz w:val="24"/>
                <w:szCs w:val="24"/>
              </w:rPr>
              <w:br/>
              <w:t xml:space="preserve"> 录播主机电源开关按键采用自锁技术，支持</w:t>
            </w:r>
            <w:proofErr w:type="gramStart"/>
            <w:r w:rsidRPr="00A13D36">
              <w:rPr>
                <w:rFonts w:asciiTheme="minorEastAsia" w:hAnsiTheme="minorEastAsia" w:cs="宋体" w:hint="eastAsia"/>
                <w:kern w:val="0"/>
                <w:sz w:val="24"/>
                <w:szCs w:val="24"/>
              </w:rPr>
              <w:t>上电即开机</w:t>
            </w:r>
            <w:proofErr w:type="gramEnd"/>
            <w:r w:rsidRPr="00A13D36">
              <w:rPr>
                <w:rFonts w:asciiTheme="minorEastAsia" w:hAnsiTheme="minorEastAsia" w:cs="宋体" w:hint="eastAsia"/>
                <w:kern w:val="0"/>
                <w:sz w:val="24"/>
                <w:szCs w:val="24"/>
              </w:rPr>
              <w:t>。</w:t>
            </w:r>
            <w:r w:rsidRPr="00A13D36">
              <w:rPr>
                <w:rFonts w:asciiTheme="minorEastAsia" w:hAnsiTheme="minorEastAsia" w:cs="宋体" w:hint="eastAsia"/>
                <w:kern w:val="0"/>
                <w:sz w:val="24"/>
                <w:szCs w:val="24"/>
              </w:rPr>
              <w:br/>
              <w:t xml:space="preserve"> 录播主机内置 SATA 接口，录播主机内置硬盘，存储空间≥1T,支持接入 2.5 英寸笔记本硬盘 和固态硬盘和 3.5 寸硬盘，方便后期存储扩展。支持 USB3.0 外</w:t>
            </w:r>
            <w:r w:rsidRPr="00A13D36">
              <w:rPr>
                <w:rFonts w:asciiTheme="minorEastAsia" w:hAnsiTheme="minorEastAsia" w:cs="宋体" w:hint="eastAsia"/>
                <w:kern w:val="0"/>
                <w:sz w:val="24"/>
                <w:szCs w:val="24"/>
              </w:rPr>
              <w:br/>
              <w:t>接 U 盘和移动硬盘进行录像存储和拷贝。</w:t>
            </w:r>
            <w:r w:rsidRPr="00A13D36">
              <w:rPr>
                <w:rFonts w:asciiTheme="minorEastAsia" w:hAnsiTheme="minorEastAsia" w:cs="宋体" w:hint="eastAsia"/>
                <w:kern w:val="0"/>
                <w:sz w:val="24"/>
                <w:szCs w:val="24"/>
              </w:rPr>
              <w:br/>
              <w:t xml:space="preserve"> 前面板带有 2.0 寸高清显示屏，显示直播画面和系统信息、</w:t>
            </w:r>
            <w:r w:rsidRPr="00A13D36">
              <w:rPr>
                <w:rFonts w:asciiTheme="minorEastAsia" w:hAnsiTheme="minorEastAsia" w:cs="宋体" w:hint="eastAsia"/>
                <w:kern w:val="0"/>
                <w:sz w:val="24"/>
                <w:szCs w:val="24"/>
              </w:rPr>
              <w:br/>
              <w:t>磁盘信息、网络信息、时间信息等，并且可以通过前面板按钮修</w:t>
            </w:r>
            <w:r w:rsidRPr="00A13D36">
              <w:rPr>
                <w:rFonts w:asciiTheme="minorEastAsia" w:hAnsiTheme="minorEastAsia" w:cs="宋体" w:hint="eastAsia"/>
                <w:kern w:val="0"/>
                <w:sz w:val="24"/>
                <w:szCs w:val="24"/>
              </w:rPr>
              <w:br/>
            </w:r>
            <w:r w:rsidRPr="00A13D36">
              <w:rPr>
                <w:rFonts w:asciiTheme="minorEastAsia" w:hAnsiTheme="minorEastAsia" w:cs="宋体" w:hint="eastAsia"/>
                <w:kern w:val="0"/>
                <w:sz w:val="24"/>
                <w:szCs w:val="24"/>
              </w:rPr>
              <w:lastRenderedPageBreak/>
              <w:t>改主机 IP 地址、系统时间。（提供产品实物照片）</w:t>
            </w:r>
            <w:r w:rsidRPr="00A13D36">
              <w:rPr>
                <w:rFonts w:asciiTheme="minorEastAsia" w:hAnsiTheme="minorEastAsia" w:cs="宋体" w:hint="eastAsia"/>
                <w:kern w:val="0"/>
                <w:sz w:val="24"/>
                <w:szCs w:val="24"/>
              </w:rPr>
              <w:br/>
              <w:t xml:space="preserve"> 采用无风扇散热设计。</w:t>
            </w:r>
            <w:r w:rsidRPr="00A13D36">
              <w:rPr>
                <w:rFonts w:asciiTheme="minorEastAsia" w:hAnsiTheme="minorEastAsia" w:cs="宋体" w:hint="eastAsia"/>
                <w:kern w:val="0"/>
                <w:sz w:val="24"/>
                <w:szCs w:val="24"/>
              </w:rPr>
              <w:br/>
              <w:t xml:space="preserve"> 录播主机通过 CCC 国家强制性产品认证。</w:t>
            </w:r>
            <w:r w:rsidRPr="00A13D36">
              <w:rPr>
                <w:rFonts w:asciiTheme="minorEastAsia" w:hAnsiTheme="minorEastAsia" w:cs="宋体" w:hint="eastAsia"/>
                <w:kern w:val="0"/>
                <w:sz w:val="24"/>
                <w:szCs w:val="24"/>
              </w:rPr>
              <w:br/>
              <w:t xml:space="preserve"> 录播主机提供由中国 CNAS 国家实验室认可的权威检测机构通过的产品无故障运行时间 MTBF 大于 60000 小时检测报告。</w:t>
            </w:r>
          </w:p>
        </w:tc>
        <w:tc>
          <w:tcPr>
            <w:tcW w:w="708" w:type="dxa"/>
            <w:tcBorders>
              <w:top w:val="nil"/>
              <w:left w:val="nil"/>
              <w:bottom w:val="single" w:sz="4" w:space="0" w:color="auto"/>
              <w:right w:val="single" w:sz="4" w:space="0" w:color="auto"/>
            </w:tcBorders>
            <w:shd w:val="clear" w:color="auto" w:fill="auto"/>
            <w:noWrap/>
            <w:vAlign w:val="center"/>
            <w:hideMark/>
          </w:tcPr>
          <w:p w14:paraId="2164BA3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hideMark/>
          </w:tcPr>
          <w:p w14:paraId="3047A6D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47D96DE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STRING/驰</w:t>
            </w:r>
            <w:proofErr w:type="gramStart"/>
            <w:r w:rsidRPr="00A13D36">
              <w:rPr>
                <w:rFonts w:asciiTheme="minorEastAsia" w:hAnsiTheme="minorEastAsia" w:cs="宋体" w:hint="eastAsia"/>
                <w:kern w:val="0"/>
                <w:sz w:val="24"/>
                <w:szCs w:val="24"/>
              </w:rPr>
              <w:t>睿</w:t>
            </w:r>
            <w:proofErr w:type="gramEnd"/>
            <w:r w:rsidRPr="00A13D36">
              <w:rPr>
                <w:rFonts w:asciiTheme="minorEastAsia" w:hAnsiTheme="minorEastAsia" w:cs="宋体" w:hint="eastAsia"/>
                <w:kern w:val="0"/>
                <w:sz w:val="24"/>
                <w:szCs w:val="24"/>
              </w:rPr>
              <w:t>/</w:t>
            </w:r>
            <w:proofErr w:type="gramStart"/>
            <w:r w:rsidRPr="00A13D36">
              <w:rPr>
                <w:rFonts w:asciiTheme="minorEastAsia" w:hAnsiTheme="minorEastAsia" w:cs="宋体" w:hint="eastAsia"/>
                <w:kern w:val="0"/>
                <w:sz w:val="24"/>
                <w:szCs w:val="24"/>
              </w:rPr>
              <w:t>锐取</w:t>
            </w:r>
            <w:proofErr w:type="gramEnd"/>
          </w:p>
        </w:tc>
      </w:tr>
      <w:tr w:rsidR="00A13D36" w:rsidRPr="00A13D36" w14:paraId="3AAB854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1FDFF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4</w:t>
            </w:r>
          </w:p>
        </w:tc>
        <w:tc>
          <w:tcPr>
            <w:tcW w:w="1134" w:type="dxa"/>
            <w:tcBorders>
              <w:top w:val="nil"/>
              <w:left w:val="nil"/>
              <w:bottom w:val="single" w:sz="4" w:space="0" w:color="auto"/>
              <w:right w:val="single" w:sz="4" w:space="0" w:color="auto"/>
            </w:tcBorders>
            <w:shd w:val="clear" w:color="auto" w:fill="auto"/>
            <w:vAlign w:val="center"/>
            <w:hideMark/>
          </w:tcPr>
          <w:p w14:paraId="1FDEF5E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HDMI 光传输器</w:t>
            </w:r>
          </w:p>
        </w:tc>
        <w:tc>
          <w:tcPr>
            <w:tcW w:w="4395" w:type="dxa"/>
            <w:tcBorders>
              <w:top w:val="nil"/>
              <w:left w:val="nil"/>
              <w:bottom w:val="single" w:sz="4" w:space="0" w:color="auto"/>
              <w:right w:val="single" w:sz="4" w:space="0" w:color="auto"/>
            </w:tcBorders>
            <w:shd w:val="clear" w:color="auto" w:fill="auto"/>
            <w:vAlign w:val="center"/>
            <w:hideMark/>
          </w:tcPr>
          <w:p w14:paraId="478C27C2" w14:textId="2E957D93"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发送器：1路HDMI接口、1路音频输入，1路LC接口输出</w:t>
            </w:r>
            <w:r w:rsidRPr="00A13D36">
              <w:rPr>
                <w:rFonts w:asciiTheme="minorEastAsia" w:hAnsiTheme="minorEastAsia" w:cs="宋体" w:hint="eastAsia"/>
                <w:kern w:val="0"/>
                <w:sz w:val="24"/>
                <w:szCs w:val="24"/>
              </w:rPr>
              <w:br/>
              <w:t xml:space="preserve"> 支持 HDMI/DVI/VGA/YPbPr/CVBS信号；</w:t>
            </w:r>
            <w:r w:rsidRPr="00A13D36">
              <w:rPr>
                <w:rFonts w:asciiTheme="minorEastAsia" w:hAnsiTheme="minorEastAsia" w:cs="宋体" w:hint="eastAsia"/>
                <w:kern w:val="0"/>
                <w:sz w:val="24"/>
                <w:szCs w:val="24"/>
              </w:rPr>
              <w:br/>
              <w:t xml:space="preserve">  接收器：1路HDMI接口、1路RCA音频输入，1路LC接口输出</w:t>
            </w:r>
            <w:r w:rsidRPr="00A13D36">
              <w:rPr>
                <w:rFonts w:asciiTheme="minorEastAsia" w:hAnsiTheme="minorEastAsia" w:cs="宋体" w:hint="eastAsia"/>
                <w:kern w:val="0"/>
                <w:sz w:val="24"/>
                <w:szCs w:val="24"/>
              </w:rPr>
              <w:br/>
              <w:t xml:space="preserve"> 支持 HDMI/DVI/VGA/YPbPr/CVBS信号</w:t>
            </w:r>
          </w:p>
        </w:tc>
        <w:tc>
          <w:tcPr>
            <w:tcW w:w="708" w:type="dxa"/>
            <w:tcBorders>
              <w:top w:val="nil"/>
              <w:left w:val="nil"/>
              <w:bottom w:val="single" w:sz="4" w:space="0" w:color="auto"/>
              <w:right w:val="single" w:sz="4" w:space="0" w:color="auto"/>
            </w:tcBorders>
            <w:shd w:val="clear" w:color="auto" w:fill="auto"/>
            <w:noWrap/>
            <w:vAlign w:val="center"/>
            <w:hideMark/>
          </w:tcPr>
          <w:p w14:paraId="66DE27F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73AF736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2CEA7C3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CRESTRON/EXTRON/KEDI</w:t>
            </w:r>
          </w:p>
        </w:tc>
      </w:tr>
      <w:tr w:rsidR="00A13D36" w:rsidRPr="00A13D36" w14:paraId="5319761D"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24929D"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四、集中控制系统</w:t>
            </w:r>
          </w:p>
        </w:tc>
      </w:tr>
      <w:tr w:rsidR="00A13D36" w:rsidRPr="00A13D36" w14:paraId="4E30643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2D511A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312E25A"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控制主机</w:t>
            </w:r>
          </w:p>
        </w:tc>
        <w:tc>
          <w:tcPr>
            <w:tcW w:w="4395" w:type="dxa"/>
            <w:tcBorders>
              <w:top w:val="nil"/>
              <w:left w:val="nil"/>
              <w:bottom w:val="single" w:sz="4" w:space="0" w:color="auto"/>
              <w:right w:val="single" w:sz="4" w:space="0" w:color="auto"/>
            </w:tcBorders>
            <w:shd w:val="clear" w:color="auto" w:fill="auto"/>
            <w:hideMark/>
          </w:tcPr>
          <w:p w14:paraId="56825064" w14:textId="2D93FC5C"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Core 3操作系统™，</w:t>
            </w:r>
            <w:proofErr w:type="gramStart"/>
            <w:r w:rsidRPr="00A13D36">
              <w:rPr>
                <w:rFonts w:asciiTheme="minorEastAsia" w:hAnsiTheme="minorEastAsia" w:cs="宋体" w:hint="eastAsia"/>
                <w:kern w:val="0"/>
                <w:sz w:val="24"/>
                <w:szCs w:val="24"/>
              </w:rPr>
              <w:t>板载</w:t>
            </w:r>
            <w:proofErr w:type="gramEnd"/>
            <w:r w:rsidRPr="00A13D36">
              <w:rPr>
                <w:rFonts w:asciiTheme="minorEastAsia" w:hAnsiTheme="minorEastAsia" w:cs="宋体" w:hint="eastAsia"/>
                <w:kern w:val="0"/>
                <w:sz w:val="24"/>
                <w:szCs w:val="24"/>
              </w:rPr>
              <w:t>512M RAM &amp; 4GB闪存，可扩展内存最大可达1TB，设备背部自带内存卡插槽，高速USB 2.0端口；</w:t>
            </w:r>
            <w:r w:rsidRPr="00A13D36">
              <w:rPr>
                <w:rFonts w:asciiTheme="minorEastAsia" w:hAnsiTheme="minorEastAsia" w:cs="宋体" w:hint="eastAsia"/>
                <w:kern w:val="0"/>
                <w:sz w:val="24"/>
                <w:szCs w:val="24"/>
              </w:rPr>
              <w:br/>
              <w:t xml:space="preserve"> 工业级标准的以太网和Cresnet®接线通讯</w:t>
            </w:r>
            <w:r w:rsidRPr="00A13D36">
              <w:rPr>
                <w:rFonts w:asciiTheme="minorEastAsia" w:hAnsiTheme="minorEastAsia" w:cs="宋体" w:hint="eastAsia"/>
                <w:kern w:val="0"/>
                <w:sz w:val="24"/>
                <w:szCs w:val="24"/>
              </w:rPr>
              <w:br/>
              <w:t xml:space="preserve"> 支持Crestron Mobile®控制软件可以使用iPhone®, iPad® 和Android™设备进行控制</w:t>
            </w:r>
            <w:r w:rsidRPr="00A13D36">
              <w:rPr>
                <w:rFonts w:asciiTheme="minorEastAsia" w:hAnsiTheme="minorEastAsia" w:cs="宋体" w:hint="eastAsia"/>
                <w:kern w:val="0"/>
                <w:sz w:val="24"/>
                <w:szCs w:val="24"/>
              </w:rPr>
              <w:br/>
              <w:t xml:space="preserve"> 支持Fusion RV® 和SNMP远程管理</w:t>
            </w:r>
            <w:r w:rsidRPr="00A13D36">
              <w:rPr>
                <w:rFonts w:asciiTheme="minorEastAsia" w:hAnsiTheme="minorEastAsia" w:cs="宋体" w:hint="eastAsia"/>
                <w:kern w:val="0"/>
                <w:sz w:val="24"/>
                <w:szCs w:val="24"/>
              </w:rPr>
              <w:br/>
              <w:t xml:space="preserve"> 一个RS-232/422/485串口带软件和硬件握手，两个RS-232串口带软件握手，8个红外/串口, 8个继电器,8个Versiport I/O端口</w:t>
            </w:r>
            <w:r w:rsidRPr="00A13D36">
              <w:rPr>
                <w:rFonts w:asciiTheme="minorEastAsia" w:hAnsiTheme="minorEastAsia" w:cs="宋体" w:hint="eastAsia"/>
                <w:kern w:val="0"/>
                <w:sz w:val="24"/>
                <w:szCs w:val="24"/>
              </w:rPr>
              <w:br/>
              <w:t xml:space="preserve"> 设备直接支持BACnet®/IP协议</w:t>
            </w:r>
          </w:p>
        </w:tc>
        <w:tc>
          <w:tcPr>
            <w:tcW w:w="708" w:type="dxa"/>
            <w:tcBorders>
              <w:top w:val="nil"/>
              <w:left w:val="nil"/>
              <w:bottom w:val="single" w:sz="4" w:space="0" w:color="auto"/>
              <w:right w:val="single" w:sz="4" w:space="0" w:color="auto"/>
            </w:tcBorders>
            <w:shd w:val="clear" w:color="auto" w:fill="auto"/>
            <w:noWrap/>
            <w:vAlign w:val="center"/>
            <w:hideMark/>
          </w:tcPr>
          <w:p w14:paraId="6052E0E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668B9A5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4AD0F4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40E87D3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82A0F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7B66535C"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无线WIFI</w:t>
            </w:r>
          </w:p>
        </w:tc>
        <w:tc>
          <w:tcPr>
            <w:tcW w:w="4395" w:type="dxa"/>
            <w:tcBorders>
              <w:top w:val="nil"/>
              <w:left w:val="nil"/>
              <w:bottom w:val="single" w:sz="4" w:space="0" w:color="auto"/>
              <w:right w:val="single" w:sz="4" w:space="0" w:color="auto"/>
            </w:tcBorders>
            <w:shd w:val="clear" w:color="auto" w:fill="auto"/>
            <w:hideMark/>
          </w:tcPr>
          <w:p w14:paraId="1F98E7A3"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4 port 100 Mb  Switch with access point on 802.11G， 4个100 MB端口交换机，带802.11G</w:t>
            </w:r>
          </w:p>
        </w:tc>
        <w:tc>
          <w:tcPr>
            <w:tcW w:w="708" w:type="dxa"/>
            <w:tcBorders>
              <w:top w:val="nil"/>
              <w:left w:val="nil"/>
              <w:bottom w:val="single" w:sz="4" w:space="0" w:color="auto"/>
              <w:right w:val="single" w:sz="4" w:space="0" w:color="auto"/>
            </w:tcBorders>
            <w:shd w:val="clear" w:color="auto" w:fill="auto"/>
            <w:noWrap/>
            <w:vAlign w:val="center"/>
            <w:hideMark/>
          </w:tcPr>
          <w:p w14:paraId="47FB0B6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04F0D77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2687C04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HUAWEI/H3C/NETGEAR</w:t>
            </w:r>
          </w:p>
        </w:tc>
      </w:tr>
      <w:tr w:rsidR="00A13D36" w:rsidRPr="00A13D36" w14:paraId="09FEB56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219B3B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1F10B83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无线触摸屏</w:t>
            </w:r>
          </w:p>
        </w:tc>
        <w:tc>
          <w:tcPr>
            <w:tcW w:w="4395" w:type="dxa"/>
            <w:tcBorders>
              <w:top w:val="nil"/>
              <w:left w:val="nil"/>
              <w:bottom w:val="single" w:sz="4" w:space="0" w:color="auto"/>
              <w:right w:val="single" w:sz="4" w:space="0" w:color="auto"/>
            </w:tcBorders>
            <w:shd w:val="clear" w:color="auto" w:fill="auto"/>
            <w:hideMark/>
          </w:tcPr>
          <w:p w14:paraId="5F78FBE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9.7 英寸 (对角线) LED 背光 Multi-Touch 显示屏，具有 IPS 技术；2048 x 1536 像素分辨率，264 ppi；采用防油渍防指纹涂层。拥有 64 位架构和 M7 运动协处理器；iOS 7操作系统，容量16GB。</w:t>
            </w:r>
          </w:p>
        </w:tc>
        <w:tc>
          <w:tcPr>
            <w:tcW w:w="708" w:type="dxa"/>
            <w:tcBorders>
              <w:top w:val="nil"/>
              <w:left w:val="nil"/>
              <w:bottom w:val="single" w:sz="4" w:space="0" w:color="auto"/>
              <w:right w:val="single" w:sz="4" w:space="0" w:color="auto"/>
            </w:tcBorders>
            <w:shd w:val="clear" w:color="auto" w:fill="auto"/>
            <w:noWrap/>
            <w:vAlign w:val="center"/>
            <w:hideMark/>
          </w:tcPr>
          <w:p w14:paraId="3F650E3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2DFDF8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018FF03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APPLE</w:t>
            </w:r>
          </w:p>
        </w:tc>
      </w:tr>
      <w:tr w:rsidR="00A13D36" w:rsidRPr="00A13D36" w14:paraId="30D94EF9"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8251A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2183C7E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8路继电器</w:t>
            </w:r>
          </w:p>
        </w:tc>
        <w:tc>
          <w:tcPr>
            <w:tcW w:w="4395" w:type="dxa"/>
            <w:tcBorders>
              <w:top w:val="nil"/>
              <w:left w:val="nil"/>
              <w:bottom w:val="single" w:sz="4" w:space="0" w:color="auto"/>
              <w:right w:val="single" w:sz="4" w:space="0" w:color="auto"/>
            </w:tcBorders>
            <w:shd w:val="clear" w:color="auto" w:fill="auto"/>
            <w:hideMark/>
          </w:tcPr>
          <w:p w14:paraId="5798C2A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8路单</w:t>
            </w:r>
            <w:proofErr w:type="gramStart"/>
            <w:r w:rsidRPr="00A13D36">
              <w:rPr>
                <w:rFonts w:asciiTheme="minorEastAsia" w:hAnsiTheme="minorEastAsia" w:cs="宋体" w:hint="eastAsia"/>
                <w:kern w:val="0"/>
                <w:sz w:val="24"/>
                <w:szCs w:val="24"/>
              </w:rPr>
              <w:t>极</w:t>
            </w:r>
            <w:proofErr w:type="gramEnd"/>
            <w:r w:rsidRPr="00A13D36">
              <w:rPr>
                <w:rFonts w:asciiTheme="minorEastAsia" w:hAnsiTheme="minorEastAsia" w:cs="宋体" w:hint="eastAsia"/>
                <w:kern w:val="0"/>
                <w:sz w:val="24"/>
                <w:szCs w:val="24"/>
              </w:rPr>
              <w:t>高压继电器；每路继电器支持16A/250V ，并有过压保护（385V）；每路继电器有红色LED反馈，并可使用按钮开关进行旁路控制；模块直接与CRESNET连接，通过软件分配主机地址；DIN 轨道式安装，占据6个DIN模块位置；设备</w:t>
            </w:r>
            <w:proofErr w:type="gramStart"/>
            <w:r w:rsidRPr="00A13D36">
              <w:rPr>
                <w:rFonts w:asciiTheme="minorEastAsia" w:hAnsiTheme="minorEastAsia" w:cs="宋体" w:hint="eastAsia"/>
                <w:kern w:val="0"/>
                <w:sz w:val="24"/>
                <w:szCs w:val="24"/>
              </w:rPr>
              <w:t>网路位址</w:t>
            </w:r>
            <w:proofErr w:type="gramEnd"/>
            <w:r w:rsidRPr="00A13D36">
              <w:rPr>
                <w:rFonts w:asciiTheme="minorEastAsia" w:hAnsiTheme="minorEastAsia" w:cs="宋体" w:hint="eastAsia"/>
                <w:kern w:val="0"/>
                <w:sz w:val="24"/>
                <w:szCs w:val="24"/>
              </w:rPr>
              <w:t>选择: 指示网路和该</w:t>
            </w:r>
            <w:r w:rsidRPr="00A13D36">
              <w:rPr>
                <w:rFonts w:asciiTheme="minorEastAsia" w:hAnsiTheme="minorEastAsia" w:cs="宋体" w:hint="eastAsia"/>
                <w:kern w:val="0"/>
                <w:sz w:val="24"/>
                <w:szCs w:val="24"/>
              </w:rPr>
              <w:lastRenderedPageBreak/>
              <w:t>设备有通讯；</w:t>
            </w:r>
          </w:p>
        </w:tc>
        <w:tc>
          <w:tcPr>
            <w:tcW w:w="708" w:type="dxa"/>
            <w:tcBorders>
              <w:top w:val="nil"/>
              <w:left w:val="nil"/>
              <w:bottom w:val="single" w:sz="4" w:space="0" w:color="auto"/>
              <w:right w:val="single" w:sz="4" w:space="0" w:color="auto"/>
            </w:tcBorders>
            <w:shd w:val="clear" w:color="auto" w:fill="auto"/>
            <w:noWrap/>
            <w:vAlign w:val="center"/>
            <w:hideMark/>
          </w:tcPr>
          <w:p w14:paraId="1A700E5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hideMark/>
          </w:tcPr>
          <w:p w14:paraId="57E3126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3D45910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305CCBA7"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B77E5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5</w:t>
            </w:r>
          </w:p>
        </w:tc>
        <w:tc>
          <w:tcPr>
            <w:tcW w:w="1134" w:type="dxa"/>
            <w:tcBorders>
              <w:top w:val="nil"/>
              <w:left w:val="nil"/>
              <w:bottom w:val="single" w:sz="4" w:space="0" w:color="auto"/>
              <w:right w:val="single" w:sz="4" w:space="0" w:color="auto"/>
            </w:tcBorders>
            <w:shd w:val="clear" w:color="auto" w:fill="auto"/>
            <w:vAlign w:val="center"/>
            <w:hideMark/>
          </w:tcPr>
          <w:p w14:paraId="6976F8A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红外发射棒</w:t>
            </w:r>
          </w:p>
        </w:tc>
        <w:tc>
          <w:tcPr>
            <w:tcW w:w="4395" w:type="dxa"/>
            <w:tcBorders>
              <w:top w:val="nil"/>
              <w:left w:val="nil"/>
              <w:bottom w:val="single" w:sz="4" w:space="0" w:color="auto"/>
              <w:right w:val="single" w:sz="4" w:space="0" w:color="auto"/>
            </w:tcBorders>
            <w:shd w:val="clear" w:color="auto" w:fill="auto"/>
            <w:hideMark/>
          </w:tcPr>
          <w:p w14:paraId="142DA36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控制红外设备</w:t>
            </w:r>
          </w:p>
        </w:tc>
        <w:tc>
          <w:tcPr>
            <w:tcW w:w="708" w:type="dxa"/>
            <w:tcBorders>
              <w:top w:val="nil"/>
              <w:left w:val="nil"/>
              <w:bottom w:val="single" w:sz="4" w:space="0" w:color="auto"/>
              <w:right w:val="single" w:sz="4" w:space="0" w:color="auto"/>
            </w:tcBorders>
            <w:shd w:val="clear" w:color="auto" w:fill="auto"/>
            <w:noWrap/>
            <w:vAlign w:val="center"/>
            <w:hideMark/>
          </w:tcPr>
          <w:p w14:paraId="35E1F7D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38ECC12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条</w:t>
            </w:r>
          </w:p>
        </w:tc>
        <w:tc>
          <w:tcPr>
            <w:tcW w:w="1922" w:type="dxa"/>
            <w:tcBorders>
              <w:top w:val="nil"/>
              <w:left w:val="nil"/>
              <w:bottom w:val="single" w:sz="4" w:space="0" w:color="auto"/>
              <w:right w:val="single" w:sz="8" w:space="0" w:color="auto"/>
            </w:tcBorders>
            <w:shd w:val="clear" w:color="auto" w:fill="auto"/>
            <w:vAlign w:val="center"/>
            <w:hideMark/>
          </w:tcPr>
          <w:p w14:paraId="6DBABFC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7B91BA7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FD97B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05B21D5A"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控制系统软件</w:t>
            </w:r>
          </w:p>
        </w:tc>
        <w:tc>
          <w:tcPr>
            <w:tcW w:w="4395" w:type="dxa"/>
            <w:tcBorders>
              <w:top w:val="nil"/>
              <w:left w:val="nil"/>
              <w:bottom w:val="single" w:sz="4" w:space="0" w:color="auto"/>
              <w:right w:val="single" w:sz="4" w:space="0" w:color="auto"/>
            </w:tcBorders>
            <w:shd w:val="clear" w:color="auto" w:fill="auto"/>
            <w:hideMark/>
          </w:tcPr>
          <w:p w14:paraId="1D1CBF7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根据系统实际需求定制</w:t>
            </w:r>
          </w:p>
        </w:tc>
        <w:tc>
          <w:tcPr>
            <w:tcW w:w="708" w:type="dxa"/>
            <w:tcBorders>
              <w:top w:val="nil"/>
              <w:left w:val="nil"/>
              <w:bottom w:val="single" w:sz="4" w:space="0" w:color="auto"/>
              <w:right w:val="single" w:sz="4" w:space="0" w:color="auto"/>
            </w:tcBorders>
            <w:shd w:val="clear" w:color="auto" w:fill="auto"/>
            <w:noWrap/>
            <w:vAlign w:val="center"/>
            <w:hideMark/>
          </w:tcPr>
          <w:p w14:paraId="72EA13C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19062B3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1CB58A9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040C3ACC"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AC10C6"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五、其它</w:t>
            </w:r>
          </w:p>
        </w:tc>
      </w:tr>
      <w:tr w:rsidR="00A13D36" w:rsidRPr="00A13D36" w14:paraId="5EDFD53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3866C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62CC6CE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电源时序器</w:t>
            </w:r>
          </w:p>
        </w:tc>
        <w:tc>
          <w:tcPr>
            <w:tcW w:w="4395" w:type="dxa"/>
            <w:tcBorders>
              <w:top w:val="nil"/>
              <w:left w:val="nil"/>
              <w:bottom w:val="single" w:sz="4" w:space="0" w:color="auto"/>
              <w:right w:val="single" w:sz="4" w:space="0" w:color="auto"/>
            </w:tcBorders>
            <w:shd w:val="clear" w:color="auto" w:fill="auto"/>
            <w:vAlign w:val="center"/>
            <w:hideMark/>
          </w:tcPr>
          <w:p w14:paraId="577B0773"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12路电源自动按顺序开启，带净化、带模拟UV表，总功率输出5KW，RS232控制</w:t>
            </w:r>
          </w:p>
        </w:tc>
        <w:tc>
          <w:tcPr>
            <w:tcW w:w="708" w:type="dxa"/>
            <w:tcBorders>
              <w:top w:val="nil"/>
              <w:left w:val="nil"/>
              <w:bottom w:val="single" w:sz="4" w:space="0" w:color="auto"/>
              <w:right w:val="single" w:sz="4" w:space="0" w:color="auto"/>
            </w:tcBorders>
            <w:shd w:val="clear" w:color="auto" w:fill="auto"/>
            <w:noWrap/>
            <w:vAlign w:val="center"/>
            <w:hideMark/>
          </w:tcPr>
          <w:p w14:paraId="25D9BAB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CDBF21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0CE240E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1345740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C04C61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E30A2B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19"标准机柜</w:t>
            </w:r>
          </w:p>
        </w:tc>
        <w:tc>
          <w:tcPr>
            <w:tcW w:w="4395" w:type="dxa"/>
            <w:tcBorders>
              <w:top w:val="nil"/>
              <w:left w:val="nil"/>
              <w:bottom w:val="single" w:sz="4" w:space="0" w:color="auto"/>
              <w:right w:val="single" w:sz="4" w:space="0" w:color="auto"/>
            </w:tcBorders>
            <w:shd w:val="clear" w:color="auto" w:fill="auto"/>
            <w:hideMark/>
          </w:tcPr>
          <w:p w14:paraId="5ADF4D6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带风扇及相关安装配件</w:t>
            </w:r>
          </w:p>
        </w:tc>
        <w:tc>
          <w:tcPr>
            <w:tcW w:w="708" w:type="dxa"/>
            <w:tcBorders>
              <w:top w:val="nil"/>
              <w:left w:val="nil"/>
              <w:bottom w:val="single" w:sz="4" w:space="0" w:color="auto"/>
              <w:right w:val="single" w:sz="4" w:space="0" w:color="auto"/>
            </w:tcBorders>
            <w:shd w:val="clear" w:color="auto" w:fill="auto"/>
            <w:noWrap/>
            <w:vAlign w:val="center"/>
            <w:hideMark/>
          </w:tcPr>
          <w:p w14:paraId="43AA2DA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72A7594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919F12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0872B82E"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26ACC65" w14:textId="0834F3F2" w:rsidR="00856317" w:rsidRPr="00A13D36" w:rsidRDefault="00856317"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tcPr>
          <w:p w14:paraId="562FE20E" w14:textId="48D0E49E" w:rsidR="00856317" w:rsidRPr="00A13D36" w:rsidRDefault="00856317"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网络交换机</w:t>
            </w:r>
          </w:p>
        </w:tc>
        <w:tc>
          <w:tcPr>
            <w:tcW w:w="4395" w:type="dxa"/>
            <w:tcBorders>
              <w:top w:val="nil"/>
              <w:left w:val="nil"/>
              <w:bottom w:val="single" w:sz="4" w:space="0" w:color="auto"/>
              <w:right w:val="single" w:sz="4" w:space="0" w:color="auto"/>
            </w:tcBorders>
            <w:shd w:val="clear" w:color="auto" w:fill="auto"/>
          </w:tcPr>
          <w:p w14:paraId="0600291B" w14:textId="57CDD699" w:rsidR="00856317" w:rsidRPr="00A13D36" w:rsidRDefault="00856317"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24口全千兆二层网管交换机</w:t>
            </w:r>
          </w:p>
        </w:tc>
        <w:tc>
          <w:tcPr>
            <w:tcW w:w="708" w:type="dxa"/>
            <w:tcBorders>
              <w:top w:val="nil"/>
              <w:left w:val="nil"/>
              <w:bottom w:val="single" w:sz="4" w:space="0" w:color="auto"/>
              <w:right w:val="single" w:sz="4" w:space="0" w:color="auto"/>
            </w:tcBorders>
            <w:shd w:val="clear" w:color="auto" w:fill="auto"/>
            <w:noWrap/>
            <w:vAlign w:val="center"/>
          </w:tcPr>
          <w:p w14:paraId="4F359825" w14:textId="5E90D0DC" w:rsidR="00856317" w:rsidRPr="00A13D36" w:rsidRDefault="00856317"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tcPr>
          <w:p w14:paraId="561AAB24" w14:textId="036619CA" w:rsidR="00856317" w:rsidRPr="00A13D36" w:rsidRDefault="00856317"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tcPr>
          <w:p w14:paraId="58246CE7" w14:textId="7D852342" w:rsidR="00856317" w:rsidRPr="00A13D36" w:rsidRDefault="00856317"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HUAWEI/H3C/NETGEAR</w:t>
            </w:r>
          </w:p>
        </w:tc>
      </w:tr>
      <w:tr w:rsidR="00A13D36" w:rsidRPr="00A13D36" w14:paraId="286D041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78996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44A28DAA"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音频线</w:t>
            </w:r>
          </w:p>
        </w:tc>
        <w:tc>
          <w:tcPr>
            <w:tcW w:w="4395" w:type="dxa"/>
            <w:tcBorders>
              <w:top w:val="nil"/>
              <w:left w:val="nil"/>
              <w:bottom w:val="single" w:sz="4" w:space="0" w:color="auto"/>
              <w:right w:val="single" w:sz="4" w:space="0" w:color="auto"/>
            </w:tcBorders>
            <w:shd w:val="clear" w:color="auto" w:fill="auto"/>
            <w:hideMark/>
          </w:tcPr>
          <w:p w14:paraId="2B218CE6" w14:textId="21452B4B"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128编37芯2</w:t>
            </w:r>
          </w:p>
        </w:tc>
        <w:tc>
          <w:tcPr>
            <w:tcW w:w="708" w:type="dxa"/>
            <w:tcBorders>
              <w:top w:val="nil"/>
              <w:left w:val="nil"/>
              <w:bottom w:val="single" w:sz="4" w:space="0" w:color="auto"/>
              <w:right w:val="single" w:sz="4" w:space="0" w:color="auto"/>
            </w:tcBorders>
            <w:shd w:val="clear" w:color="auto" w:fill="auto"/>
            <w:noWrap/>
            <w:vAlign w:val="center"/>
            <w:hideMark/>
          </w:tcPr>
          <w:p w14:paraId="41271AB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200</w:t>
            </w:r>
          </w:p>
        </w:tc>
        <w:tc>
          <w:tcPr>
            <w:tcW w:w="771" w:type="dxa"/>
            <w:tcBorders>
              <w:top w:val="nil"/>
              <w:left w:val="nil"/>
              <w:bottom w:val="single" w:sz="4" w:space="0" w:color="auto"/>
              <w:right w:val="single" w:sz="4" w:space="0" w:color="auto"/>
            </w:tcBorders>
            <w:shd w:val="clear" w:color="auto" w:fill="auto"/>
            <w:noWrap/>
            <w:vAlign w:val="center"/>
            <w:hideMark/>
          </w:tcPr>
          <w:p w14:paraId="14398D9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米</w:t>
            </w:r>
          </w:p>
        </w:tc>
        <w:tc>
          <w:tcPr>
            <w:tcW w:w="1922" w:type="dxa"/>
            <w:tcBorders>
              <w:top w:val="nil"/>
              <w:left w:val="nil"/>
              <w:bottom w:val="single" w:sz="4" w:space="0" w:color="auto"/>
              <w:right w:val="single" w:sz="8" w:space="0" w:color="auto"/>
            </w:tcBorders>
            <w:shd w:val="clear" w:color="auto" w:fill="auto"/>
            <w:vAlign w:val="center"/>
            <w:hideMark/>
          </w:tcPr>
          <w:p w14:paraId="7EF8C36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5428A4A0"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42865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14:paraId="0828F3AE"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6类屏蔽线</w:t>
            </w:r>
          </w:p>
        </w:tc>
        <w:tc>
          <w:tcPr>
            <w:tcW w:w="4395" w:type="dxa"/>
            <w:tcBorders>
              <w:top w:val="nil"/>
              <w:left w:val="nil"/>
              <w:bottom w:val="single" w:sz="4" w:space="0" w:color="auto"/>
              <w:right w:val="single" w:sz="4" w:space="0" w:color="auto"/>
            </w:tcBorders>
            <w:shd w:val="clear" w:color="auto" w:fill="auto"/>
            <w:hideMark/>
          </w:tcPr>
          <w:p w14:paraId="26190AB1" w14:textId="46743346"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UTP6，带屏蔽，23AWG 4PR,250米/箱，带宽300MHz，阻燃级别：CM,LSZH;</w:t>
            </w:r>
            <w:r w:rsidRPr="00A13D36">
              <w:rPr>
                <w:rFonts w:asciiTheme="minorEastAsia" w:hAnsiTheme="minorEastAsia" w:cs="宋体" w:hint="eastAsia"/>
                <w:kern w:val="0"/>
                <w:sz w:val="24"/>
                <w:szCs w:val="24"/>
              </w:rPr>
              <w:br/>
              <w:t xml:space="preserve"> 具备HDBaseT认证</w:t>
            </w:r>
          </w:p>
        </w:tc>
        <w:tc>
          <w:tcPr>
            <w:tcW w:w="708" w:type="dxa"/>
            <w:tcBorders>
              <w:top w:val="nil"/>
              <w:left w:val="nil"/>
              <w:bottom w:val="single" w:sz="4" w:space="0" w:color="auto"/>
              <w:right w:val="single" w:sz="4" w:space="0" w:color="auto"/>
            </w:tcBorders>
            <w:shd w:val="clear" w:color="auto" w:fill="auto"/>
            <w:noWrap/>
            <w:vAlign w:val="center"/>
            <w:hideMark/>
          </w:tcPr>
          <w:p w14:paraId="29BBEFC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29EAB07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箱</w:t>
            </w:r>
          </w:p>
        </w:tc>
        <w:tc>
          <w:tcPr>
            <w:tcW w:w="1922" w:type="dxa"/>
            <w:tcBorders>
              <w:top w:val="nil"/>
              <w:left w:val="nil"/>
              <w:bottom w:val="single" w:sz="4" w:space="0" w:color="auto"/>
              <w:right w:val="single" w:sz="8" w:space="0" w:color="auto"/>
            </w:tcBorders>
            <w:shd w:val="clear" w:color="auto" w:fill="auto"/>
            <w:vAlign w:val="center"/>
            <w:hideMark/>
          </w:tcPr>
          <w:p w14:paraId="2B7F77E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7176A164"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406CA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6096584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HDMI跳线</w:t>
            </w:r>
          </w:p>
        </w:tc>
        <w:tc>
          <w:tcPr>
            <w:tcW w:w="4395" w:type="dxa"/>
            <w:tcBorders>
              <w:top w:val="nil"/>
              <w:left w:val="nil"/>
              <w:bottom w:val="single" w:sz="4" w:space="0" w:color="auto"/>
              <w:right w:val="single" w:sz="4" w:space="0" w:color="auto"/>
            </w:tcBorders>
            <w:shd w:val="clear" w:color="auto" w:fill="auto"/>
            <w:hideMark/>
          </w:tcPr>
          <w:p w14:paraId="02C497EC"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1.8米</w:t>
            </w:r>
          </w:p>
        </w:tc>
        <w:tc>
          <w:tcPr>
            <w:tcW w:w="708" w:type="dxa"/>
            <w:tcBorders>
              <w:top w:val="nil"/>
              <w:left w:val="nil"/>
              <w:bottom w:val="single" w:sz="4" w:space="0" w:color="auto"/>
              <w:right w:val="single" w:sz="4" w:space="0" w:color="auto"/>
            </w:tcBorders>
            <w:shd w:val="clear" w:color="auto" w:fill="auto"/>
            <w:noWrap/>
            <w:vAlign w:val="center"/>
            <w:hideMark/>
          </w:tcPr>
          <w:p w14:paraId="4B04F83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771" w:type="dxa"/>
            <w:tcBorders>
              <w:top w:val="nil"/>
              <w:left w:val="nil"/>
              <w:bottom w:val="single" w:sz="4" w:space="0" w:color="auto"/>
              <w:right w:val="single" w:sz="4" w:space="0" w:color="auto"/>
            </w:tcBorders>
            <w:shd w:val="clear" w:color="auto" w:fill="auto"/>
            <w:noWrap/>
            <w:vAlign w:val="center"/>
            <w:hideMark/>
          </w:tcPr>
          <w:p w14:paraId="18B2909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条</w:t>
            </w:r>
          </w:p>
        </w:tc>
        <w:tc>
          <w:tcPr>
            <w:tcW w:w="1922" w:type="dxa"/>
            <w:tcBorders>
              <w:top w:val="nil"/>
              <w:left w:val="nil"/>
              <w:bottom w:val="single" w:sz="4" w:space="0" w:color="auto"/>
              <w:right w:val="single" w:sz="8" w:space="0" w:color="auto"/>
            </w:tcBorders>
            <w:shd w:val="clear" w:color="auto" w:fill="auto"/>
            <w:vAlign w:val="center"/>
            <w:hideMark/>
          </w:tcPr>
          <w:p w14:paraId="156226C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76DC0114"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F1A784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14:paraId="65844A6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SYV50-7同轴电缆</w:t>
            </w:r>
          </w:p>
        </w:tc>
        <w:tc>
          <w:tcPr>
            <w:tcW w:w="4395" w:type="dxa"/>
            <w:tcBorders>
              <w:top w:val="nil"/>
              <w:left w:val="nil"/>
              <w:bottom w:val="single" w:sz="4" w:space="0" w:color="auto"/>
              <w:right w:val="single" w:sz="4" w:space="0" w:color="auto"/>
            </w:tcBorders>
            <w:shd w:val="clear" w:color="auto" w:fill="auto"/>
            <w:hideMark/>
          </w:tcPr>
          <w:p w14:paraId="1F28185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50欧姆同轴电缆，天线系统专用</w:t>
            </w:r>
          </w:p>
        </w:tc>
        <w:tc>
          <w:tcPr>
            <w:tcW w:w="708" w:type="dxa"/>
            <w:tcBorders>
              <w:top w:val="nil"/>
              <w:left w:val="nil"/>
              <w:bottom w:val="single" w:sz="4" w:space="0" w:color="auto"/>
              <w:right w:val="single" w:sz="4" w:space="0" w:color="auto"/>
            </w:tcBorders>
            <w:shd w:val="clear" w:color="auto" w:fill="auto"/>
            <w:noWrap/>
            <w:vAlign w:val="center"/>
            <w:hideMark/>
          </w:tcPr>
          <w:p w14:paraId="603A3B7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200</w:t>
            </w:r>
          </w:p>
        </w:tc>
        <w:tc>
          <w:tcPr>
            <w:tcW w:w="771" w:type="dxa"/>
            <w:tcBorders>
              <w:top w:val="nil"/>
              <w:left w:val="nil"/>
              <w:bottom w:val="single" w:sz="4" w:space="0" w:color="auto"/>
              <w:right w:val="single" w:sz="4" w:space="0" w:color="auto"/>
            </w:tcBorders>
            <w:shd w:val="clear" w:color="auto" w:fill="auto"/>
            <w:noWrap/>
            <w:vAlign w:val="center"/>
            <w:hideMark/>
          </w:tcPr>
          <w:p w14:paraId="3507FBC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米</w:t>
            </w:r>
          </w:p>
        </w:tc>
        <w:tc>
          <w:tcPr>
            <w:tcW w:w="1922" w:type="dxa"/>
            <w:tcBorders>
              <w:top w:val="nil"/>
              <w:left w:val="nil"/>
              <w:bottom w:val="single" w:sz="4" w:space="0" w:color="auto"/>
              <w:right w:val="single" w:sz="8" w:space="0" w:color="auto"/>
            </w:tcBorders>
            <w:shd w:val="clear" w:color="auto" w:fill="auto"/>
            <w:vAlign w:val="center"/>
            <w:hideMark/>
          </w:tcPr>
          <w:p w14:paraId="0E51E57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2F673EE9"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22651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14:paraId="4F8CCA8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w:t>
            </w:r>
          </w:p>
        </w:tc>
        <w:tc>
          <w:tcPr>
            <w:tcW w:w="4395" w:type="dxa"/>
            <w:tcBorders>
              <w:top w:val="nil"/>
              <w:left w:val="nil"/>
              <w:bottom w:val="single" w:sz="4" w:space="0" w:color="auto"/>
              <w:right w:val="single" w:sz="4" w:space="0" w:color="auto"/>
            </w:tcBorders>
            <w:shd w:val="clear" w:color="auto" w:fill="auto"/>
            <w:hideMark/>
          </w:tcPr>
          <w:p w14:paraId="6743105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24芯，单模</w:t>
            </w:r>
          </w:p>
        </w:tc>
        <w:tc>
          <w:tcPr>
            <w:tcW w:w="708" w:type="dxa"/>
            <w:tcBorders>
              <w:top w:val="nil"/>
              <w:left w:val="nil"/>
              <w:bottom w:val="single" w:sz="4" w:space="0" w:color="auto"/>
              <w:right w:val="single" w:sz="4" w:space="0" w:color="auto"/>
            </w:tcBorders>
            <w:shd w:val="clear" w:color="auto" w:fill="auto"/>
            <w:noWrap/>
            <w:vAlign w:val="center"/>
            <w:hideMark/>
          </w:tcPr>
          <w:p w14:paraId="12D684E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200</w:t>
            </w:r>
          </w:p>
        </w:tc>
        <w:tc>
          <w:tcPr>
            <w:tcW w:w="771" w:type="dxa"/>
            <w:tcBorders>
              <w:top w:val="nil"/>
              <w:left w:val="nil"/>
              <w:bottom w:val="single" w:sz="4" w:space="0" w:color="auto"/>
              <w:right w:val="single" w:sz="4" w:space="0" w:color="auto"/>
            </w:tcBorders>
            <w:shd w:val="clear" w:color="auto" w:fill="auto"/>
            <w:noWrap/>
            <w:vAlign w:val="center"/>
            <w:hideMark/>
          </w:tcPr>
          <w:p w14:paraId="4AB5DE6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米</w:t>
            </w:r>
          </w:p>
        </w:tc>
        <w:tc>
          <w:tcPr>
            <w:tcW w:w="1922" w:type="dxa"/>
            <w:tcBorders>
              <w:top w:val="nil"/>
              <w:left w:val="nil"/>
              <w:bottom w:val="single" w:sz="4" w:space="0" w:color="auto"/>
              <w:right w:val="single" w:sz="8" w:space="0" w:color="auto"/>
            </w:tcBorders>
            <w:shd w:val="clear" w:color="auto" w:fill="auto"/>
            <w:vAlign w:val="center"/>
            <w:hideMark/>
          </w:tcPr>
          <w:p w14:paraId="3E21BD4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436F9BA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E53CA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14:paraId="435380A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光纤辅材及施工</w:t>
            </w:r>
          </w:p>
        </w:tc>
        <w:tc>
          <w:tcPr>
            <w:tcW w:w="4395" w:type="dxa"/>
            <w:tcBorders>
              <w:top w:val="nil"/>
              <w:left w:val="nil"/>
              <w:bottom w:val="single" w:sz="4" w:space="0" w:color="auto"/>
              <w:right w:val="single" w:sz="4" w:space="0" w:color="auto"/>
            </w:tcBorders>
            <w:shd w:val="clear" w:color="auto" w:fill="auto"/>
            <w:hideMark/>
          </w:tcPr>
          <w:p w14:paraId="757B0E7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含光纤盒、耦合器、跳线、尾</w:t>
            </w:r>
            <w:proofErr w:type="gramStart"/>
            <w:r w:rsidRPr="00A13D36">
              <w:rPr>
                <w:rFonts w:asciiTheme="minorEastAsia" w:hAnsiTheme="minorEastAsia" w:cs="宋体" w:hint="eastAsia"/>
                <w:kern w:val="0"/>
                <w:sz w:val="24"/>
                <w:szCs w:val="24"/>
              </w:rPr>
              <w:t>纤</w:t>
            </w:r>
            <w:proofErr w:type="gramEnd"/>
            <w:r w:rsidRPr="00A13D36">
              <w:rPr>
                <w:rFonts w:asciiTheme="minorEastAsia" w:hAnsiTheme="minorEastAsia" w:cs="宋体" w:hint="eastAsia"/>
                <w:kern w:val="0"/>
                <w:sz w:val="24"/>
                <w:szCs w:val="24"/>
              </w:rPr>
              <w:t>及熔接</w:t>
            </w:r>
          </w:p>
        </w:tc>
        <w:tc>
          <w:tcPr>
            <w:tcW w:w="708" w:type="dxa"/>
            <w:tcBorders>
              <w:top w:val="nil"/>
              <w:left w:val="nil"/>
              <w:bottom w:val="single" w:sz="4" w:space="0" w:color="auto"/>
              <w:right w:val="single" w:sz="4" w:space="0" w:color="auto"/>
            </w:tcBorders>
            <w:shd w:val="clear" w:color="auto" w:fill="auto"/>
            <w:noWrap/>
            <w:vAlign w:val="center"/>
            <w:hideMark/>
          </w:tcPr>
          <w:p w14:paraId="0CE69A8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05C25EB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0CB97FF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3EF88635"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B3E70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14:paraId="2FB2032E"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专用接插件</w:t>
            </w:r>
          </w:p>
        </w:tc>
        <w:tc>
          <w:tcPr>
            <w:tcW w:w="4395" w:type="dxa"/>
            <w:tcBorders>
              <w:top w:val="nil"/>
              <w:left w:val="nil"/>
              <w:bottom w:val="single" w:sz="4" w:space="0" w:color="auto"/>
              <w:right w:val="single" w:sz="4" w:space="0" w:color="auto"/>
            </w:tcBorders>
            <w:shd w:val="clear" w:color="auto" w:fill="auto"/>
            <w:hideMark/>
          </w:tcPr>
          <w:p w14:paraId="5B30D22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含音频/视频/专用接插件等</w:t>
            </w:r>
          </w:p>
        </w:tc>
        <w:tc>
          <w:tcPr>
            <w:tcW w:w="708" w:type="dxa"/>
            <w:tcBorders>
              <w:top w:val="nil"/>
              <w:left w:val="nil"/>
              <w:bottom w:val="single" w:sz="4" w:space="0" w:color="auto"/>
              <w:right w:val="single" w:sz="4" w:space="0" w:color="auto"/>
            </w:tcBorders>
            <w:shd w:val="clear" w:color="auto" w:fill="auto"/>
            <w:noWrap/>
            <w:vAlign w:val="center"/>
            <w:hideMark/>
          </w:tcPr>
          <w:p w14:paraId="7AFBF9B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FA7B48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批</w:t>
            </w:r>
          </w:p>
        </w:tc>
        <w:tc>
          <w:tcPr>
            <w:tcW w:w="1922" w:type="dxa"/>
            <w:tcBorders>
              <w:top w:val="nil"/>
              <w:left w:val="nil"/>
              <w:bottom w:val="single" w:sz="4" w:space="0" w:color="auto"/>
              <w:right w:val="single" w:sz="8" w:space="0" w:color="auto"/>
            </w:tcBorders>
            <w:shd w:val="clear" w:color="auto" w:fill="auto"/>
            <w:vAlign w:val="center"/>
            <w:hideMark/>
          </w:tcPr>
          <w:p w14:paraId="4FC4763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1A6E1CA8"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4171C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11</w:t>
            </w:r>
          </w:p>
        </w:tc>
        <w:tc>
          <w:tcPr>
            <w:tcW w:w="1134" w:type="dxa"/>
            <w:tcBorders>
              <w:top w:val="nil"/>
              <w:left w:val="nil"/>
              <w:bottom w:val="single" w:sz="4" w:space="0" w:color="auto"/>
              <w:right w:val="single" w:sz="4" w:space="0" w:color="auto"/>
            </w:tcBorders>
            <w:shd w:val="clear" w:color="auto" w:fill="auto"/>
            <w:vAlign w:val="center"/>
            <w:hideMark/>
          </w:tcPr>
          <w:p w14:paraId="6CB5AC10"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线管桥架施工材料</w:t>
            </w:r>
          </w:p>
        </w:tc>
        <w:tc>
          <w:tcPr>
            <w:tcW w:w="4395" w:type="dxa"/>
            <w:tcBorders>
              <w:top w:val="nil"/>
              <w:left w:val="nil"/>
              <w:bottom w:val="single" w:sz="4" w:space="0" w:color="auto"/>
              <w:right w:val="single" w:sz="4" w:space="0" w:color="auto"/>
            </w:tcBorders>
            <w:shd w:val="clear" w:color="auto" w:fill="auto"/>
            <w:hideMark/>
          </w:tcPr>
          <w:p w14:paraId="1096CF70" w14:textId="77777777" w:rsidR="00436132" w:rsidRPr="00A13D36" w:rsidRDefault="00436132" w:rsidP="00436132">
            <w:pPr>
              <w:widowControl/>
              <w:jc w:val="left"/>
              <w:rPr>
                <w:rFonts w:asciiTheme="minorEastAsia" w:hAnsiTheme="minorEastAsia" w:cs="宋体"/>
                <w:kern w:val="0"/>
                <w:sz w:val="24"/>
                <w:szCs w:val="24"/>
              </w:rPr>
            </w:pPr>
            <w:proofErr w:type="gramStart"/>
            <w:r w:rsidRPr="00A13D36">
              <w:rPr>
                <w:rFonts w:asciiTheme="minorEastAsia" w:hAnsiTheme="minorEastAsia" w:cs="宋体" w:hint="eastAsia"/>
                <w:kern w:val="0"/>
                <w:sz w:val="24"/>
                <w:szCs w:val="24"/>
              </w:rPr>
              <w:t>含管槽</w:t>
            </w:r>
            <w:proofErr w:type="gramEnd"/>
            <w:r w:rsidRPr="00A13D36">
              <w:rPr>
                <w:rFonts w:asciiTheme="minorEastAsia" w:hAnsiTheme="minorEastAsia" w:cs="宋体" w:hint="eastAsia"/>
                <w:kern w:val="0"/>
                <w:sz w:val="24"/>
                <w:szCs w:val="24"/>
              </w:rPr>
              <w:t>及相关配件</w:t>
            </w:r>
          </w:p>
        </w:tc>
        <w:tc>
          <w:tcPr>
            <w:tcW w:w="708" w:type="dxa"/>
            <w:tcBorders>
              <w:top w:val="nil"/>
              <w:left w:val="nil"/>
              <w:bottom w:val="single" w:sz="4" w:space="0" w:color="auto"/>
              <w:right w:val="single" w:sz="4" w:space="0" w:color="auto"/>
            </w:tcBorders>
            <w:shd w:val="clear" w:color="auto" w:fill="auto"/>
            <w:noWrap/>
            <w:vAlign w:val="center"/>
            <w:hideMark/>
          </w:tcPr>
          <w:p w14:paraId="04A0A54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1F1410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3F577D4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0A92773E" w14:textId="77777777" w:rsidTr="00EB68A9">
        <w:trPr>
          <w:trHeight w:val="600"/>
        </w:trPr>
        <w:tc>
          <w:tcPr>
            <w:tcW w:w="9639" w:type="dxa"/>
            <w:gridSpan w:val="6"/>
            <w:tcBorders>
              <w:top w:val="nil"/>
              <w:left w:val="single" w:sz="8" w:space="0" w:color="auto"/>
              <w:bottom w:val="nil"/>
              <w:right w:val="single" w:sz="8" w:space="0" w:color="000000"/>
            </w:tcBorders>
            <w:shd w:val="clear" w:color="auto" w:fill="auto"/>
            <w:vAlign w:val="center"/>
            <w:hideMark/>
          </w:tcPr>
          <w:p w14:paraId="0D4E2948"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大</w:t>
            </w:r>
            <w:proofErr w:type="gramStart"/>
            <w:r w:rsidRPr="00A13D36">
              <w:rPr>
                <w:rFonts w:asciiTheme="minorEastAsia" w:hAnsiTheme="minorEastAsia" w:cs="宋体" w:hint="eastAsia"/>
                <w:b/>
                <w:bCs/>
                <w:kern w:val="0"/>
                <w:sz w:val="24"/>
                <w:szCs w:val="24"/>
              </w:rPr>
              <w:t>报告厅音视频</w:t>
            </w:r>
            <w:proofErr w:type="gramEnd"/>
            <w:r w:rsidRPr="00A13D36">
              <w:rPr>
                <w:rFonts w:asciiTheme="minorEastAsia" w:hAnsiTheme="minorEastAsia" w:cs="宋体" w:hint="eastAsia"/>
                <w:b/>
                <w:bCs/>
                <w:kern w:val="0"/>
                <w:sz w:val="24"/>
                <w:szCs w:val="24"/>
              </w:rPr>
              <w:t>系统更新</w:t>
            </w:r>
          </w:p>
        </w:tc>
      </w:tr>
      <w:tr w:rsidR="00A13D36" w:rsidRPr="00A13D36" w14:paraId="6273B74A" w14:textId="77777777" w:rsidTr="00EB68A9">
        <w:trPr>
          <w:trHeight w:val="60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5C0880" w14:textId="77777777" w:rsidR="008F5B02" w:rsidRPr="00A13D36" w:rsidRDefault="008F5B02" w:rsidP="00B92AB5">
            <w:pPr>
              <w:widowControl/>
              <w:jc w:val="center"/>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序号</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3BF0CBC" w14:textId="77777777" w:rsidR="008F5B02" w:rsidRPr="00A13D36" w:rsidRDefault="008F5B02" w:rsidP="00B92AB5">
            <w:pPr>
              <w:widowControl/>
              <w:jc w:val="center"/>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设备名称</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03587A44" w14:textId="77777777" w:rsidR="008F5B02" w:rsidRPr="00A13D36" w:rsidRDefault="008F5B02" w:rsidP="00B92AB5">
            <w:pPr>
              <w:widowControl/>
              <w:jc w:val="center"/>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技术参数</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745740D1" w14:textId="77777777" w:rsidR="008F5B02" w:rsidRPr="00A13D36" w:rsidRDefault="008F5B02" w:rsidP="00B92AB5">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数量</w:t>
            </w:r>
          </w:p>
        </w:tc>
        <w:tc>
          <w:tcPr>
            <w:tcW w:w="771" w:type="dxa"/>
            <w:tcBorders>
              <w:top w:val="single" w:sz="8" w:space="0" w:color="auto"/>
              <w:left w:val="nil"/>
              <w:bottom w:val="single" w:sz="4" w:space="0" w:color="auto"/>
              <w:right w:val="single" w:sz="4" w:space="0" w:color="auto"/>
            </w:tcBorders>
            <w:shd w:val="clear" w:color="auto" w:fill="auto"/>
            <w:noWrap/>
            <w:vAlign w:val="center"/>
            <w:hideMark/>
          </w:tcPr>
          <w:p w14:paraId="525E8205" w14:textId="77777777" w:rsidR="008F5B02" w:rsidRPr="00A13D36" w:rsidRDefault="008F5B02" w:rsidP="00B92AB5">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单位</w:t>
            </w:r>
          </w:p>
        </w:tc>
        <w:tc>
          <w:tcPr>
            <w:tcW w:w="1922" w:type="dxa"/>
            <w:tcBorders>
              <w:top w:val="single" w:sz="8" w:space="0" w:color="auto"/>
              <w:left w:val="nil"/>
              <w:bottom w:val="single" w:sz="4" w:space="0" w:color="auto"/>
              <w:right w:val="single" w:sz="8" w:space="0" w:color="auto"/>
            </w:tcBorders>
            <w:shd w:val="clear" w:color="auto" w:fill="auto"/>
            <w:vAlign w:val="center"/>
            <w:hideMark/>
          </w:tcPr>
          <w:p w14:paraId="0EAEC978" w14:textId="77777777" w:rsidR="008F5B02" w:rsidRPr="00A13D36" w:rsidRDefault="008F5B02" w:rsidP="00B92AB5">
            <w:pPr>
              <w:widowControl/>
              <w:jc w:val="center"/>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品牌要求</w:t>
            </w:r>
          </w:p>
        </w:tc>
      </w:tr>
      <w:tr w:rsidR="00A13D36" w:rsidRPr="00A13D36" w14:paraId="34AF8CDD"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D392790"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一、视频显示系统</w:t>
            </w:r>
          </w:p>
        </w:tc>
      </w:tr>
      <w:tr w:rsidR="00A13D36" w:rsidRPr="00A13D36" w14:paraId="075948FB"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BBD40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nil"/>
              <w:right w:val="single" w:sz="4" w:space="0" w:color="auto"/>
            </w:tcBorders>
            <w:shd w:val="clear" w:color="auto" w:fill="auto"/>
            <w:vAlign w:val="center"/>
            <w:hideMark/>
          </w:tcPr>
          <w:p w14:paraId="39C2C16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P3 LED全彩显示屏</w:t>
            </w:r>
          </w:p>
        </w:tc>
        <w:tc>
          <w:tcPr>
            <w:tcW w:w="4395" w:type="dxa"/>
            <w:tcBorders>
              <w:top w:val="nil"/>
              <w:left w:val="nil"/>
              <w:bottom w:val="nil"/>
              <w:right w:val="single" w:sz="4" w:space="0" w:color="auto"/>
            </w:tcBorders>
            <w:shd w:val="clear" w:color="auto" w:fill="auto"/>
            <w:hideMark/>
          </w:tcPr>
          <w:p w14:paraId="2409BAC7" w14:textId="41CBDE96"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像素点间距：3mm</w:t>
            </w:r>
            <w:r w:rsidRPr="00A13D36">
              <w:rPr>
                <w:rFonts w:asciiTheme="minorEastAsia" w:hAnsiTheme="minorEastAsia" w:cs="宋体" w:hint="eastAsia"/>
                <w:kern w:val="0"/>
                <w:sz w:val="24"/>
                <w:szCs w:val="24"/>
              </w:rPr>
              <w:br/>
              <w:t xml:space="preserve"> 显示尺寸：14.592m4.224m</w:t>
            </w:r>
            <w:r w:rsidRPr="00A13D36">
              <w:rPr>
                <w:rFonts w:asciiTheme="minorEastAsia" w:hAnsiTheme="minorEastAsia" w:cs="宋体" w:hint="eastAsia"/>
                <w:kern w:val="0"/>
                <w:sz w:val="24"/>
                <w:szCs w:val="24"/>
              </w:rPr>
              <w:br/>
              <w:t xml:space="preserve"> 整屏尺寸：14.712m4.344m</w:t>
            </w:r>
            <w:r w:rsidRPr="00A13D36">
              <w:rPr>
                <w:rFonts w:asciiTheme="minorEastAsia" w:hAnsiTheme="minorEastAsia" w:cs="宋体" w:hint="eastAsia"/>
                <w:kern w:val="0"/>
                <w:sz w:val="24"/>
                <w:szCs w:val="24"/>
              </w:rPr>
              <w:br/>
              <w:t xml:space="preserve"> 像素密度：111111点/m²</w:t>
            </w:r>
            <w:r w:rsidRPr="00A13D36">
              <w:rPr>
                <w:rFonts w:asciiTheme="minorEastAsia" w:hAnsiTheme="minorEastAsia" w:cs="宋体" w:hint="eastAsia"/>
                <w:kern w:val="0"/>
                <w:sz w:val="24"/>
                <w:szCs w:val="24"/>
              </w:rPr>
              <w:br/>
              <w:t xml:space="preserve"> 发光点颜色：1R1G1B</w:t>
            </w:r>
            <w:r w:rsidRPr="00A13D36">
              <w:rPr>
                <w:rFonts w:asciiTheme="minorEastAsia" w:hAnsiTheme="minorEastAsia" w:cs="宋体" w:hint="eastAsia"/>
                <w:kern w:val="0"/>
                <w:sz w:val="24"/>
                <w:szCs w:val="24"/>
              </w:rPr>
              <w:br/>
              <w:t xml:space="preserve"> LED封装方式：SMD2121</w:t>
            </w:r>
            <w:r w:rsidRPr="00A13D36">
              <w:rPr>
                <w:rFonts w:asciiTheme="minorEastAsia" w:hAnsiTheme="minorEastAsia" w:cs="宋体" w:hint="eastAsia"/>
                <w:kern w:val="0"/>
                <w:sz w:val="24"/>
                <w:szCs w:val="24"/>
              </w:rPr>
              <w:br/>
            </w:r>
            <w:r w:rsidRPr="00A13D36">
              <w:rPr>
                <w:rFonts w:asciiTheme="minorEastAsia" w:hAnsiTheme="minorEastAsia" w:cs="宋体" w:hint="eastAsia"/>
                <w:kern w:val="0"/>
                <w:sz w:val="24"/>
                <w:szCs w:val="24"/>
              </w:rPr>
              <w:lastRenderedPageBreak/>
              <w:t xml:space="preserve"> 驱动方式：1/32恒流扫描</w:t>
            </w:r>
            <w:r w:rsidRPr="00A13D36">
              <w:rPr>
                <w:rFonts w:asciiTheme="minorEastAsia" w:hAnsiTheme="minorEastAsia" w:cs="宋体" w:hint="eastAsia"/>
                <w:kern w:val="0"/>
                <w:sz w:val="24"/>
                <w:szCs w:val="24"/>
              </w:rPr>
              <w:br/>
              <w:t xml:space="preserve"> 模组尺寸：</w:t>
            </w:r>
            <w:proofErr w:type="gramStart"/>
            <w:r w:rsidRPr="00A13D36">
              <w:rPr>
                <w:rFonts w:asciiTheme="minorEastAsia" w:hAnsiTheme="minorEastAsia" w:cs="宋体" w:hint="eastAsia"/>
                <w:kern w:val="0"/>
                <w:sz w:val="24"/>
                <w:szCs w:val="24"/>
              </w:rPr>
              <w:t>192mm192mm</w:t>
            </w:r>
            <w:proofErr w:type="gramEnd"/>
            <w:r w:rsidRPr="00A13D36">
              <w:rPr>
                <w:rFonts w:asciiTheme="minorEastAsia" w:hAnsiTheme="minorEastAsia" w:cs="宋体" w:hint="eastAsia"/>
                <w:kern w:val="0"/>
                <w:sz w:val="24"/>
                <w:szCs w:val="24"/>
              </w:rPr>
              <w:br/>
              <w:t xml:space="preserve"> 模组分辨率：</w:t>
            </w:r>
            <w:proofErr w:type="gramStart"/>
            <w:r w:rsidRPr="00A13D36">
              <w:rPr>
                <w:rFonts w:asciiTheme="minorEastAsia" w:hAnsiTheme="minorEastAsia" w:cs="宋体" w:hint="eastAsia"/>
                <w:kern w:val="0"/>
                <w:sz w:val="24"/>
                <w:szCs w:val="24"/>
              </w:rPr>
              <w:t>64点64点</w:t>
            </w:r>
            <w:proofErr w:type="gramEnd"/>
            <w:r w:rsidRPr="00A13D36">
              <w:rPr>
                <w:rFonts w:asciiTheme="minorEastAsia" w:hAnsiTheme="minorEastAsia" w:cs="宋体" w:hint="eastAsia"/>
                <w:kern w:val="0"/>
                <w:sz w:val="24"/>
                <w:szCs w:val="24"/>
              </w:rPr>
              <w:br/>
              <w:t xml:space="preserve"> 电源规格：5V/40A</w:t>
            </w:r>
            <w:r w:rsidRPr="00A13D36">
              <w:rPr>
                <w:rFonts w:asciiTheme="minorEastAsia" w:hAnsiTheme="minorEastAsia" w:cs="宋体" w:hint="eastAsia"/>
                <w:kern w:val="0"/>
                <w:sz w:val="24"/>
                <w:szCs w:val="24"/>
              </w:rPr>
              <w:br/>
              <w:t xml:space="preserve"> 最佳视距：3M-20M</w:t>
            </w:r>
            <w:r w:rsidRPr="00A13D36">
              <w:rPr>
                <w:rFonts w:asciiTheme="minorEastAsia" w:hAnsiTheme="minorEastAsia" w:cs="宋体" w:hint="eastAsia"/>
                <w:kern w:val="0"/>
                <w:sz w:val="24"/>
                <w:szCs w:val="24"/>
              </w:rPr>
              <w:br/>
              <w:t xml:space="preserve"> 可视角度：水平120 º / 垂直120º</w:t>
            </w:r>
            <w:r w:rsidRPr="00A13D36">
              <w:rPr>
                <w:rFonts w:asciiTheme="minorEastAsia" w:hAnsiTheme="minorEastAsia" w:cs="宋体" w:hint="eastAsia"/>
                <w:kern w:val="0"/>
                <w:sz w:val="24"/>
                <w:szCs w:val="24"/>
              </w:rPr>
              <w:br/>
              <w:t xml:space="preserve"> 亮度：≥800cd/m2</w:t>
            </w:r>
            <w:r w:rsidRPr="00A13D36">
              <w:rPr>
                <w:rFonts w:asciiTheme="minorEastAsia" w:hAnsiTheme="minorEastAsia" w:cs="宋体" w:hint="eastAsia"/>
                <w:kern w:val="0"/>
                <w:sz w:val="24"/>
                <w:szCs w:val="24"/>
              </w:rPr>
              <w:br/>
              <w:t xml:space="preserve"> 灰度等级：R,G,B各4096级</w:t>
            </w:r>
            <w:r w:rsidRPr="00A13D36">
              <w:rPr>
                <w:rFonts w:asciiTheme="minorEastAsia" w:hAnsiTheme="minorEastAsia" w:cs="宋体" w:hint="eastAsia"/>
                <w:kern w:val="0"/>
                <w:sz w:val="24"/>
                <w:szCs w:val="24"/>
              </w:rPr>
              <w:br/>
              <w:t xml:space="preserve"> 换帧频率：60HZ</w:t>
            </w:r>
            <w:r w:rsidRPr="00A13D36">
              <w:rPr>
                <w:rFonts w:asciiTheme="minorEastAsia" w:hAnsiTheme="minorEastAsia" w:cs="宋体" w:hint="eastAsia"/>
                <w:kern w:val="0"/>
                <w:sz w:val="24"/>
                <w:szCs w:val="24"/>
              </w:rPr>
              <w:br/>
              <w:t xml:space="preserve"> 刷新频率：≥480HZ</w:t>
            </w:r>
            <w:r w:rsidRPr="00A13D36">
              <w:rPr>
                <w:rFonts w:asciiTheme="minorEastAsia" w:hAnsiTheme="minorEastAsia" w:cs="宋体" w:hint="eastAsia"/>
                <w:kern w:val="0"/>
                <w:sz w:val="24"/>
                <w:szCs w:val="24"/>
              </w:rPr>
              <w:br/>
              <w:t xml:space="preserve"> 输入工作电压：AC220V/380V</w:t>
            </w:r>
            <w:r w:rsidRPr="00A13D36">
              <w:rPr>
                <w:rFonts w:asciiTheme="minorEastAsia" w:hAnsiTheme="minorEastAsia" w:cs="宋体" w:hint="eastAsia"/>
                <w:kern w:val="0"/>
                <w:sz w:val="24"/>
                <w:szCs w:val="24"/>
              </w:rPr>
              <w:br/>
              <w:t xml:space="preserve"> 最大功耗：800 W/m2</w:t>
            </w:r>
            <w:r w:rsidRPr="00A13D36">
              <w:rPr>
                <w:rFonts w:asciiTheme="minorEastAsia" w:hAnsiTheme="minorEastAsia" w:cs="宋体" w:hint="eastAsia"/>
                <w:kern w:val="0"/>
                <w:sz w:val="24"/>
                <w:szCs w:val="24"/>
              </w:rPr>
              <w:br/>
              <w:t xml:space="preserve"> 平均功耗：350 W/m2</w:t>
            </w:r>
            <w:r w:rsidRPr="00A13D36">
              <w:rPr>
                <w:rFonts w:asciiTheme="minorEastAsia" w:hAnsiTheme="minorEastAsia" w:cs="宋体" w:hint="eastAsia"/>
                <w:kern w:val="0"/>
                <w:sz w:val="24"/>
                <w:szCs w:val="24"/>
              </w:rPr>
              <w:br/>
              <w:t xml:space="preserve"> 屏幕寿命：≥10万小时</w:t>
            </w:r>
            <w:r w:rsidRPr="00A13D36">
              <w:rPr>
                <w:rFonts w:asciiTheme="minorEastAsia" w:hAnsiTheme="minorEastAsia" w:cs="宋体" w:hint="eastAsia"/>
                <w:kern w:val="0"/>
                <w:sz w:val="24"/>
                <w:szCs w:val="24"/>
              </w:rPr>
              <w:br/>
              <w:t xml:space="preserve"> 像素失控率：&lt;1/10000（离散分布）</w:t>
            </w:r>
            <w:r w:rsidRPr="00A13D36">
              <w:rPr>
                <w:rFonts w:asciiTheme="minorEastAsia" w:hAnsiTheme="minorEastAsia" w:cs="宋体" w:hint="eastAsia"/>
                <w:kern w:val="0"/>
                <w:sz w:val="24"/>
                <w:szCs w:val="24"/>
              </w:rPr>
              <w:br/>
              <w:t xml:space="preserve"> 平均无故障时间：≥5000小时</w:t>
            </w:r>
            <w:r w:rsidRPr="00A13D36">
              <w:rPr>
                <w:rFonts w:asciiTheme="minorEastAsia" w:hAnsiTheme="minorEastAsia" w:cs="宋体" w:hint="eastAsia"/>
                <w:kern w:val="0"/>
                <w:sz w:val="24"/>
                <w:szCs w:val="24"/>
              </w:rPr>
              <w:br/>
              <w:t xml:space="preserve"> 工作环境温度：-20℃～50℃</w:t>
            </w:r>
          </w:p>
          <w:p w14:paraId="4238408D" w14:textId="4526EC65"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生产厂家通过ISO9001质量管理体系和ISO14001环境管理体系认证。</w:t>
            </w:r>
          </w:p>
          <w:p w14:paraId="7F83501B" w14:textId="0147C413"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提供3C认证证书。</w:t>
            </w:r>
          </w:p>
        </w:tc>
        <w:tc>
          <w:tcPr>
            <w:tcW w:w="708" w:type="dxa"/>
            <w:tcBorders>
              <w:top w:val="nil"/>
              <w:left w:val="nil"/>
              <w:bottom w:val="single" w:sz="4" w:space="0" w:color="auto"/>
              <w:right w:val="single" w:sz="4" w:space="0" w:color="auto"/>
            </w:tcBorders>
            <w:shd w:val="clear" w:color="auto" w:fill="auto"/>
            <w:noWrap/>
            <w:vAlign w:val="center"/>
            <w:hideMark/>
          </w:tcPr>
          <w:p w14:paraId="6BA5100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61.63</w:t>
            </w:r>
          </w:p>
        </w:tc>
        <w:tc>
          <w:tcPr>
            <w:tcW w:w="771" w:type="dxa"/>
            <w:tcBorders>
              <w:top w:val="nil"/>
              <w:left w:val="nil"/>
              <w:bottom w:val="nil"/>
              <w:right w:val="single" w:sz="4" w:space="0" w:color="auto"/>
            </w:tcBorders>
            <w:shd w:val="clear" w:color="auto" w:fill="auto"/>
            <w:noWrap/>
            <w:vAlign w:val="center"/>
            <w:hideMark/>
          </w:tcPr>
          <w:p w14:paraId="3664858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m2</w:t>
            </w:r>
          </w:p>
        </w:tc>
        <w:tc>
          <w:tcPr>
            <w:tcW w:w="1922" w:type="dxa"/>
            <w:tcBorders>
              <w:top w:val="nil"/>
              <w:left w:val="nil"/>
              <w:bottom w:val="nil"/>
              <w:right w:val="single" w:sz="8" w:space="0" w:color="auto"/>
            </w:tcBorders>
            <w:shd w:val="clear" w:color="auto" w:fill="auto"/>
            <w:vAlign w:val="center"/>
            <w:hideMark/>
          </w:tcPr>
          <w:p w14:paraId="496373AB" w14:textId="5679B92E" w:rsidR="00436132" w:rsidRPr="00A13D36" w:rsidRDefault="00436132" w:rsidP="00436132">
            <w:pPr>
              <w:widowControl/>
              <w:jc w:val="center"/>
              <w:rPr>
                <w:rFonts w:asciiTheme="minorEastAsia" w:hAnsiTheme="minorEastAsia" w:cs="宋体"/>
                <w:kern w:val="0"/>
                <w:sz w:val="24"/>
                <w:szCs w:val="24"/>
              </w:rPr>
            </w:pPr>
            <w:proofErr w:type="gramStart"/>
            <w:r w:rsidRPr="00A13D36">
              <w:rPr>
                <w:rFonts w:asciiTheme="minorEastAsia" w:hAnsiTheme="minorEastAsia" w:cs="宋体" w:hint="eastAsia"/>
                <w:kern w:val="0"/>
                <w:sz w:val="24"/>
                <w:szCs w:val="24"/>
              </w:rPr>
              <w:t>迈锐/玖润</w:t>
            </w:r>
            <w:proofErr w:type="gramEnd"/>
            <w:r w:rsidRPr="00A13D36">
              <w:rPr>
                <w:rFonts w:asciiTheme="minorEastAsia" w:hAnsiTheme="minorEastAsia" w:cs="宋体" w:hint="eastAsia"/>
                <w:kern w:val="0"/>
                <w:sz w:val="24"/>
                <w:szCs w:val="24"/>
              </w:rPr>
              <w:t>/</w:t>
            </w:r>
            <w:r w:rsidR="00046ED4" w:rsidRPr="00A13D36">
              <w:rPr>
                <w:rFonts w:asciiTheme="minorEastAsia" w:hAnsiTheme="minorEastAsia" w:cs="宋体" w:hint="eastAsia"/>
                <w:kern w:val="0"/>
                <w:sz w:val="24"/>
                <w:szCs w:val="24"/>
              </w:rPr>
              <w:t>明兴光</w:t>
            </w:r>
          </w:p>
        </w:tc>
      </w:tr>
      <w:tr w:rsidR="00A13D36" w:rsidRPr="00A13D36" w14:paraId="3FDE923B"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751813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66E52"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显示屏控制卡</w:t>
            </w:r>
          </w:p>
        </w:tc>
        <w:tc>
          <w:tcPr>
            <w:tcW w:w="4395" w:type="dxa"/>
            <w:tcBorders>
              <w:top w:val="single" w:sz="4" w:space="0" w:color="auto"/>
              <w:left w:val="nil"/>
              <w:bottom w:val="single" w:sz="4" w:space="0" w:color="auto"/>
              <w:right w:val="single" w:sz="4" w:space="0" w:color="auto"/>
            </w:tcBorders>
            <w:shd w:val="clear" w:color="auto" w:fill="auto"/>
            <w:hideMark/>
          </w:tcPr>
          <w:p w14:paraId="2953361A" w14:textId="58BE60F2"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发送卡能智能适应显示器的当前分辨率，可自动匹配任何品牌显卡输出的分辨率</w:t>
            </w:r>
            <w:r w:rsidRPr="00A13D36">
              <w:rPr>
                <w:rFonts w:asciiTheme="minorEastAsia" w:hAnsiTheme="minorEastAsia" w:cs="宋体" w:hint="eastAsia"/>
                <w:kern w:val="0"/>
                <w:sz w:val="24"/>
                <w:szCs w:val="24"/>
              </w:rPr>
              <w:br/>
              <w:t xml:space="preserve"> 具有单点亮度及色度校正技术。</w:t>
            </w:r>
            <w:r w:rsidRPr="00A13D36">
              <w:rPr>
                <w:rFonts w:asciiTheme="minorEastAsia" w:hAnsiTheme="minorEastAsia" w:cs="宋体" w:hint="eastAsia"/>
                <w:kern w:val="0"/>
                <w:sz w:val="24"/>
                <w:szCs w:val="24"/>
              </w:rPr>
              <w:br/>
              <w:t xml:space="preserve"> 发送卡像素点灵活设置网口的带</w:t>
            </w:r>
            <w:proofErr w:type="gramStart"/>
            <w:r w:rsidRPr="00A13D36">
              <w:rPr>
                <w:rFonts w:asciiTheme="minorEastAsia" w:hAnsiTheme="minorEastAsia" w:cs="宋体" w:hint="eastAsia"/>
                <w:kern w:val="0"/>
                <w:sz w:val="24"/>
                <w:szCs w:val="24"/>
              </w:rPr>
              <w:t>载控制</w:t>
            </w:r>
            <w:proofErr w:type="gramEnd"/>
            <w:r w:rsidRPr="00A13D36">
              <w:rPr>
                <w:rFonts w:asciiTheme="minorEastAsia" w:hAnsiTheme="minorEastAsia" w:cs="宋体" w:hint="eastAsia"/>
                <w:kern w:val="0"/>
                <w:sz w:val="24"/>
                <w:szCs w:val="24"/>
              </w:rPr>
              <w:t>面积。</w:t>
            </w:r>
          </w:p>
        </w:tc>
        <w:tc>
          <w:tcPr>
            <w:tcW w:w="708" w:type="dxa"/>
            <w:tcBorders>
              <w:top w:val="nil"/>
              <w:left w:val="nil"/>
              <w:bottom w:val="single" w:sz="4" w:space="0" w:color="auto"/>
              <w:right w:val="single" w:sz="4" w:space="0" w:color="auto"/>
            </w:tcBorders>
            <w:shd w:val="clear" w:color="auto" w:fill="auto"/>
            <w:noWrap/>
            <w:vAlign w:val="center"/>
            <w:hideMark/>
          </w:tcPr>
          <w:p w14:paraId="784F560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16A3B7B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张</w:t>
            </w:r>
          </w:p>
        </w:tc>
        <w:tc>
          <w:tcPr>
            <w:tcW w:w="1922" w:type="dxa"/>
            <w:tcBorders>
              <w:top w:val="single" w:sz="4" w:space="0" w:color="auto"/>
              <w:left w:val="nil"/>
              <w:bottom w:val="single" w:sz="4" w:space="0" w:color="auto"/>
              <w:right w:val="single" w:sz="8" w:space="0" w:color="auto"/>
            </w:tcBorders>
            <w:shd w:val="clear" w:color="auto" w:fill="auto"/>
            <w:vAlign w:val="center"/>
            <w:hideMark/>
          </w:tcPr>
          <w:p w14:paraId="21CC90D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5AFD04FB"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89CA56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C81E3DE"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显示屏控制接收卡</w:t>
            </w:r>
          </w:p>
        </w:tc>
        <w:tc>
          <w:tcPr>
            <w:tcW w:w="4395" w:type="dxa"/>
            <w:tcBorders>
              <w:top w:val="nil"/>
              <w:left w:val="nil"/>
              <w:bottom w:val="single" w:sz="4" w:space="0" w:color="auto"/>
              <w:right w:val="single" w:sz="4" w:space="0" w:color="auto"/>
            </w:tcBorders>
            <w:shd w:val="clear" w:color="auto" w:fill="auto"/>
            <w:hideMark/>
          </w:tcPr>
          <w:p w14:paraId="6E0F7CC2" w14:textId="52C1A2E0"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支持12位的HDMI颜色输入</w:t>
            </w:r>
            <w:r w:rsidRPr="00A13D36">
              <w:rPr>
                <w:rFonts w:asciiTheme="minorEastAsia" w:hAnsiTheme="minorEastAsia" w:cs="宋体" w:hint="eastAsia"/>
                <w:kern w:val="0"/>
                <w:sz w:val="24"/>
                <w:szCs w:val="24"/>
              </w:rPr>
              <w:br/>
              <w:t xml:space="preserve"> 采用18位信号处理器,最大支持</w:t>
            </w:r>
            <w:proofErr w:type="gramStart"/>
            <w:r w:rsidRPr="00A13D36">
              <w:rPr>
                <w:rFonts w:asciiTheme="minorEastAsia" w:hAnsiTheme="minorEastAsia" w:cs="宋体" w:hint="eastAsia"/>
                <w:kern w:val="0"/>
                <w:sz w:val="24"/>
                <w:szCs w:val="24"/>
              </w:rPr>
              <w:t>红绿蓝各18位</w:t>
            </w:r>
            <w:proofErr w:type="gramEnd"/>
            <w:r w:rsidRPr="00A13D36">
              <w:rPr>
                <w:rFonts w:asciiTheme="minorEastAsia" w:hAnsiTheme="minorEastAsia" w:cs="宋体" w:hint="eastAsia"/>
                <w:kern w:val="0"/>
                <w:sz w:val="24"/>
                <w:szCs w:val="24"/>
              </w:rPr>
              <w:t>(26万级)灰度</w:t>
            </w:r>
            <w:r w:rsidRPr="00A13D36">
              <w:rPr>
                <w:rFonts w:asciiTheme="minorEastAsia" w:hAnsiTheme="minorEastAsia" w:cs="宋体" w:hint="eastAsia"/>
                <w:kern w:val="0"/>
                <w:sz w:val="24"/>
                <w:szCs w:val="24"/>
              </w:rPr>
              <w:br/>
              <w:t xml:space="preserve"> 单卡最大支持1024X256像素点,1024级单点色度校正</w:t>
            </w:r>
            <w:r w:rsidRPr="00A13D36">
              <w:rPr>
                <w:rFonts w:asciiTheme="minorEastAsia" w:hAnsiTheme="minorEastAsia" w:cs="宋体" w:hint="eastAsia"/>
                <w:kern w:val="0"/>
                <w:sz w:val="24"/>
                <w:szCs w:val="24"/>
              </w:rPr>
              <w:br/>
              <w:t xml:space="preserve"> 支持单卡色度空间变换</w:t>
            </w:r>
            <w:r w:rsidRPr="00A13D36">
              <w:rPr>
                <w:rFonts w:asciiTheme="minorEastAsia" w:hAnsiTheme="minorEastAsia" w:cs="宋体" w:hint="eastAsia"/>
                <w:kern w:val="0"/>
                <w:sz w:val="24"/>
                <w:szCs w:val="24"/>
              </w:rPr>
              <w:br/>
              <w:t xml:space="preserve"> 支持程序复制</w:t>
            </w:r>
          </w:p>
        </w:tc>
        <w:tc>
          <w:tcPr>
            <w:tcW w:w="708" w:type="dxa"/>
            <w:tcBorders>
              <w:top w:val="nil"/>
              <w:left w:val="nil"/>
              <w:bottom w:val="single" w:sz="4" w:space="0" w:color="auto"/>
              <w:right w:val="single" w:sz="4" w:space="0" w:color="auto"/>
            </w:tcBorders>
            <w:shd w:val="clear" w:color="auto" w:fill="auto"/>
            <w:noWrap/>
            <w:vAlign w:val="center"/>
            <w:hideMark/>
          </w:tcPr>
          <w:p w14:paraId="633218C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152</w:t>
            </w:r>
          </w:p>
        </w:tc>
        <w:tc>
          <w:tcPr>
            <w:tcW w:w="771" w:type="dxa"/>
            <w:tcBorders>
              <w:top w:val="nil"/>
              <w:left w:val="nil"/>
              <w:bottom w:val="single" w:sz="4" w:space="0" w:color="auto"/>
              <w:right w:val="single" w:sz="4" w:space="0" w:color="auto"/>
            </w:tcBorders>
            <w:shd w:val="clear" w:color="auto" w:fill="auto"/>
            <w:noWrap/>
            <w:vAlign w:val="center"/>
            <w:hideMark/>
          </w:tcPr>
          <w:p w14:paraId="13ECB51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张</w:t>
            </w:r>
          </w:p>
        </w:tc>
        <w:tc>
          <w:tcPr>
            <w:tcW w:w="1922" w:type="dxa"/>
            <w:tcBorders>
              <w:top w:val="nil"/>
              <w:left w:val="nil"/>
              <w:bottom w:val="single" w:sz="4" w:space="0" w:color="auto"/>
              <w:right w:val="single" w:sz="8" w:space="0" w:color="auto"/>
            </w:tcBorders>
            <w:shd w:val="clear" w:color="auto" w:fill="auto"/>
            <w:vAlign w:val="center"/>
            <w:hideMark/>
          </w:tcPr>
          <w:p w14:paraId="7AEC6C2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42BDABC1"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52E605C" w14:textId="4C561BD6" w:rsidR="008F5B02" w:rsidRPr="00A13D36" w:rsidRDefault="008F5B0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tcPr>
          <w:p w14:paraId="5F336D75" w14:textId="4195E16F" w:rsidR="008F5B02" w:rsidRPr="00A13D36" w:rsidRDefault="008F5B0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图像处理器</w:t>
            </w:r>
          </w:p>
        </w:tc>
        <w:tc>
          <w:tcPr>
            <w:tcW w:w="4395" w:type="dxa"/>
            <w:tcBorders>
              <w:top w:val="nil"/>
              <w:left w:val="nil"/>
              <w:bottom w:val="single" w:sz="4" w:space="0" w:color="auto"/>
              <w:right w:val="single" w:sz="4" w:space="0" w:color="auto"/>
            </w:tcBorders>
            <w:shd w:val="clear" w:color="auto" w:fill="auto"/>
          </w:tcPr>
          <w:p w14:paraId="6993E6F5" w14:textId="77777777" w:rsidR="008F5B02" w:rsidRPr="00A13D36" w:rsidRDefault="008F5B02" w:rsidP="008F5B02">
            <w:pPr>
              <w:widowControl/>
              <w:jc w:val="left"/>
              <w:rPr>
                <w:rFonts w:asciiTheme="minorEastAsia" w:hAnsiTheme="minorEastAsia" w:cs="宋体"/>
                <w:kern w:val="0"/>
                <w:sz w:val="24"/>
                <w:szCs w:val="24"/>
              </w:rPr>
            </w:pPr>
          </w:p>
          <w:p w14:paraId="6A1044AE" w14:textId="69924AD5"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16路HDMI输入，14路DVI输出，接6张发送卡，带开窗功能；</w:t>
            </w:r>
          </w:p>
          <w:p w14:paraId="0D27B4D6" w14:textId="2C4DB6F4"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处理器具有矩阵功能交换功能，支持1080P信号无损投放多个屏幕，可控制任意信号的切换与选择，同时转换显示相同信号或不同信号，需出具视频转换板应用软件证书复印件并加盖原厂公章。</w:t>
            </w:r>
          </w:p>
          <w:p w14:paraId="47511F41" w14:textId="3C7085DC"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全硬件DSP分布式处理结构、无操作系统，内部自</w:t>
            </w:r>
            <w:proofErr w:type="gramStart"/>
            <w:r w:rsidRPr="00A13D36">
              <w:rPr>
                <w:rFonts w:asciiTheme="minorEastAsia" w:hAnsiTheme="minorEastAsia" w:cs="宋体" w:hint="eastAsia"/>
                <w:kern w:val="0"/>
                <w:sz w:val="24"/>
                <w:szCs w:val="24"/>
              </w:rPr>
              <w:t>建核心运算</w:t>
            </w:r>
            <w:proofErr w:type="gramEnd"/>
            <w:r w:rsidRPr="00A13D36">
              <w:rPr>
                <w:rFonts w:asciiTheme="minorEastAsia" w:hAnsiTheme="minorEastAsia" w:cs="宋体" w:hint="eastAsia"/>
                <w:kern w:val="0"/>
                <w:sz w:val="24"/>
                <w:szCs w:val="24"/>
              </w:rPr>
              <w:t>机制；具有极高的稳定性与可靠性,启动时间不大于3秒,支持7X24小时连续开机。支持多组不同拼接</w:t>
            </w:r>
            <w:proofErr w:type="gramStart"/>
            <w:r w:rsidRPr="00A13D36">
              <w:rPr>
                <w:rFonts w:asciiTheme="minorEastAsia" w:hAnsiTheme="minorEastAsia" w:cs="宋体" w:hint="eastAsia"/>
                <w:kern w:val="0"/>
                <w:sz w:val="24"/>
                <w:szCs w:val="24"/>
              </w:rPr>
              <w:t>墙同时</w:t>
            </w:r>
            <w:proofErr w:type="gramEnd"/>
            <w:r w:rsidRPr="00A13D36">
              <w:rPr>
                <w:rFonts w:asciiTheme="minorEastAsia" w:hAnsiTheme="minorEastAsia" w:cs="宋体" w:hint="eastAsia"/>
                <w:kern w:val="0"/>
                <w:sz w:val="24"/>
                <w:szCs w:val="24"/>
              </w:rPr>
              <w:t>控制，且具有拼接双备份输出功能，即</w:t>
            </w:r>
            <w:proofErr w:type="gramStart"/>
            <w:r w:rsidRPr="00A13D36">
              <w:rPr>
                <w:rFonts w:asciiTheme="minorEastAsia" w:hAnsiTheme="minorEastAsia" w:cs="宋体" w:hint="eastAsia"/>
                <w:kern w:val="0"/>
                <w:sz w:val="24"/>
                <w:szCs w:val="24"/>
              </w:rPr>
              <w:t>一</w:t>
            </w:r>
            <w:proofErr w:type="gramEnd"/>
            <w:r w:rsidRPr="00A13D36">
              <w:rPr>
                <w:rFonts w:asciiTheme="minorEastAsia" w:hAnsiTheme="minorEastAsia" w:cs="宋体" w:hint="eastAsia"/>
                <w:kern w:val="0"/>
                <w:sz w:val="24"/>
                <w:szCs w:val="24"/>
              </w:rPr>
              <w:t>备一环出，独立配有</w:t>
            </w:r>
            <w:r w:rsidRPr="00A13D36">
              <w:rPr>
                <w:rFonts w:asciiTheme="minorEastAsia" w:hAnsiTheme="minorEastAsia" w:cs="宋体" w:hint="eastAsia"/>
                <w:kern w:val="0"/>
                <w:sz w:val="24"/>
                <w:szCs w:val="24"/>
              </w:rPr>
              <w:lastRenderedPageBreak/>
              <w:t>双倍DVI输出接口输出，可同时同步应急显示备份，</w:t>
            </w:r>
            <w:proofErr w:type="gramStart"/>
            <w:r w:rsidRPr="00A13D36">
              <w:rPr>
                <w:rFonts w:asciiTheme="minorEastAsia" w:hAnsiTheme="minorEastAsia" w:cs="宋体" w:hint="eastAsia"/>
                <w:kern w:val="0"/>
                <w:sz w:val="24"/>
                <w:szCs w:val="24"/>
              </w:rPr>
              <w:t>支持多墙幕</w:t>
            </w:r>
            <w:proofErr w:type="gramEnd"/>
            <w:r w:rsidRPr="00A13D36">
              <w:rPr>
                <w:rFonts w:asciiTheme="minorEastAsia" w:hAnsiTheme="minorEastAsia" w:cs="宋体" w:hint="eastAsia"/>
                <w:kern w:val="0"/>
                <w:sz w:val="24"/>
                <w:szCs w:val="24"/>
              </w:rPr>
              <w:t>拼接，</w:t>
            </w:r>
          </w:p>
          <w:p w14:paraId="0E28CC38" w14:textId="43CC0CE2"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LCD显示功能，前面板具有LCD显示屏与16个快捷切换键，前面板16个模式快捷键可直接操作与LCD液晶</w:t>
            </w:r>
            <w:proofErr w:type="gramStart"/>
            <w:r w:rsidRPr="00A13D36">
              <w:rPr>
                <w:rFonts w:asciiTheme="minorEastAsia" w:hAnsiTheme="minorEastAsia" w:cs="宋体" w:hint="eastAsia"/>
                <w:kern w:val="0"/>
                <w:sz w:val="24"/>
                <w:szCs w:val="24"/>
              </w:rPr>
              <w:t>屏状态</w:t>
            </w:r>
            <w:proofErr w:type="gramEnd"/>
            <w:r w:rsidRPr="00A13D36">
              <w:rPr>
                <w:rFonts w:asciiTheme="minorEastAsia" w:hAnsiTheme="minorEastAsia" w:cs="宋体" w:hint="eastAsia"/>
                <w:kern w:val="0"/>
                <w:sz w:val="24"/>
                <w:szCs w:val="24"/>
              </w:rPr>
              <w:t>读取，前面板LCD屏可以实时的显示信号</w:t>
            </w:r>
            <w:proofErr w:type="gramStart"/>
            <w:r w:rsidRPr="00A13D36">
              <w:rPr>
                <w:rFonts w:asciiTheme="minorEastAsia" w:hAnsiTheme="minorEastAsia" w:cs="宋体" w:hint="eastAsia"/>
                <w:kern w:val="0"/>
                <w:sz w:val="24"/>
                <w:szCs w:val="24"/>
              </w:rPr>
              <w:t>源状态</w:t>
            </w:r>
            <w:proofErr w:type="gramEnd"/>
            <w:r w:rsidRPr="00A13D36">
              <w:rPr>
                <w:rFonts w:asciiTheme="minorEastAsia" w:hAnsiTheme="minorEastAsia" w:cs="宋体" w:hint="eastAsia"/>
                <w:kern w:val="0"/>
                <w:sz w:val="24"/>
                <w:szCs w:val="24"/>
              </w:rPr>
              <w:t>和通道显示情况，方便查看，须提供机箱相片并加盖原厂公章。</w:t>
            </w:r>
          </w:p>
          <w:p w14:paraId="4E2F3E62" w14:textId="06170A47"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控制方式：TCP/IP网络控制，RS232控制，USB控制，红外，按键，STC和MTC（平板电脑控制）等控制方式，另可定制WiFi控制。</w:t>
            </w:r>
          </w:p>
          <w:p w14:paraId="05791EBB" w14:textId="0E637D27"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高清底图技术：可定制81923072，51201530等多种超高分辨率，动态的高清底图，须提供中华人民共和国国家版权局底图软件著作权证书复印件并加盖原厂公章。</w:t>
            </w:r>
          </w:p>
          <w:p w14:paraId="129C9958" w14:textId="19C506DB"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采用“DVI-X” 接口：同时支持DVI、HDMI、VGA、3G-SDI、YPbPr、CVBS、S-video等模拟信号输入，实现了一个接口的全格式信号无差别混合输入。</w:t>
            </w:r>
          </w:p>
          <w:p w14:paraId="1CB37B4B" w14:textId="36A4B030"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具有像素裁剪功能，可根据像素位置裁剪显示输入信号的部份内容，实现图像局部放大，须出具公安部安全防范报警系统产品检测报告复印件并加盖原厂公章。</w:t>
            </w:r>
          </w:p>
          <w:p w14:paraId="2C8DBA2C" w14:textId="6707F6DB"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支持windows,Android,IOS移动客户端，可实现拼接器的控制功能，须出具公安部安全防范报警系统产品检测报告复印件并加盖原厂公章。</w:t>
            </w:r>
          </w:p>
          <w:p w14:paraId="542C003A" w14:textId="37960C19"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具有内置HDMI及Display Port图像信号分割方法及其装置技术，用于拼接高清显示，须提供中华人民共和国国家知识产权局证书复印件加盖原厂公章。</w:t>
            </w:r>
          </w:p>
          <w:p w14:paraId="37118D88" w14:textId="125ADB13"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带所见即所得的软件控制平台,直接控制液晶屏体的开关机的功能,软件可调屏的颜色，对比度、亮度等，可联调矩阵，可开放控制代码，需出具对应彩页资料加盖投标人公章。</w:t>
            </w:r>
          </w:p>
          <w:p w14:paraId="376F79CA" w14:textId="42932006"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软件支持用户权限操作管理，可自定义用户</w:t>
            </w:r>
            <w:proofErr w:type="gramStart"/>
            <w:r w:rsidRPr="00A13D36">
              <w:rPr>
                <w:rFonts w:asciiTheme="minorEastAsia" w:hAnsiTheme="minorEastAsia" w:cs="宋体" w:hint="eastAsia"/>
                <w:kern w:val="0"/>
                <w:sz w:val="24"/>
                <w:szCs w:val="24"/>
              </w:rPr>
              <w:t>帐号</w:t>
            </w:r>
            <w:proofErr w:type="gramEnd"/>
            <w:r w:rsidRPr="00A13D36">
              <w:rPr>
                <w:rFonts w:asciiTheme="minorEastAsia" w:hAnsiTheme="minorEastAsia" w:cs="宋体" w:hint="eastAsia"/>
                <w:kern w:val="0"/>
                <w:sz w:val="24"/>
                <w:szCs w:val="24"/>
              </w:rPr>
              <w:t>与级别。</w:t>
            </w:r>
          </w:p>
          <w:p w14:paraId="4AA01CFD" w14:textId="214061E5"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支持第三方应用软件自定义添加，任务栏，支持一键</w:t>
            </w:r>
            <w:proofErr w:type="gramStart"/>
            <w:r w:rsidRPr="00A13D36">
              <w:rPr>
                <w:rFonts w:asciiTheme="minorEastAsia" w:hAnsiTheme="minorEastAsia" w:cs="宋体" w:hint="eastAsia"/>
                <w:kern w:val="0"/>
                <w:sz w:val="24"/>
                <w:szCs w:val="24"/>
              </w:rPr>
              <w:t>式打开</w:t>
            </w:r>
            <w:proofErr w:type="gramEnd"/>
            <w:r w:rsidRPr="00A13D36">
              <w:rPr>
                <w:rFonts w:asciiTheme="minorEastAsia" w:hAnsiTheme="minorEastAsia" w:cs="宋体" w:hint="eastAsia"/>
                <w:kern w:val="0"/>
                <w:sz w:val="24"/>
                <w:szCs w:val="24"/>
              </w:rPr>
              <w:t>应用软件。</w:t>
            </w:r>
          </w:p>
          <w:p w14:paraId="7B84F13F" w14:textId="3DF84E41"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具备CBD技术：机器内置专用CommonBusDistrict 公共总线区域功能，根据信号的重要程度分配CBD区域，可指定一个窗口为CBD区域，区域可以</w:t>
            </w:r>
            <w:r w:rsidRPr="00A13D36">
              <w:rPr>
                <w:rFonts w:asciiTheme="minorEastAsia" w:hAnsiTheme="minorEastAsia" w:cs="宋体" w:hint="eastAsia"/>
                <w:kern w:val="0"/>
                <w:sz w:val="24"/>
                <w:szCs w:val="24"/>
              </w:rPr>
              <w:lastRenderedPageBreak/>
              <w:t>是独立显示单元，也可以是完整的显示拼接墙，CBD输入的信号，能在CBD窗口内移，</w:t>
            </w:r>
            <w:proofErr w:type="gramStart"/>
            <w:r w:rsidRPr="00A13D36">
              <w:rPr>
                <w:rFonts w:asciiTheme="minorEastAsia" w:hAnsiTheme="minorEastAsia" w:cs="宋体" w:hint="eastAsia"/>
                <w:kern w:val="0"/>
                <w:sz w:val="24"/>
                <w:szCs w:val="24"/>
              </w:rPr>
              <w:t>不</w:t>
            </w:r>
            <w:proofErr w:type="gramEnd"/>
            <w:r w:rsidRPr="00A13D36">
              <w:rPr>
                <w:rFonts w:asciiTheme="minorEastAsia" w:hAnsiTheme="minorEastAsia" w:cs="宋体" w:hint="eastAsia"/>
                <w:kern w:val="0"/>
                <w:sz w:val="24"/>
                <w:szCs w:val="24"/>
              </w:rPr>
              <w:t>超越CBD所输出的窗口范围，可以和其他子输入通道构成更多模式的显示方式，需出示软件截图与对应彩页资料加盖原厂公章。</w:t>
            </w:r>
          </w:p>
          <w:p w14:paraId="3627E7D6" w14:textId="79DEF910"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字符上墙功能，支持文本文字输出上墙显示功能，字体，颜色，位置可调，需出具公安部安全防范报警系统产品检测报告加盖原厂公章。</w:t>
            </w:r>
          </w:p>
          <w:p w14:paraId="33F5D097" w14:textId="7A05D8C4"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软件背景设置：控制软件支持自定义更换软件颜色，满足不同需求，带窗口识别，软件UI窗口支持多种底色，每个信号源有一种特殊的颜色，支持窗口底色功能，客户端软件窗口预览模式中，支持多种底色叠加显示，须出具公安部安全防范报警系统产品检测报告复印件加盖原厂公章。</w:t>
            </w:r>
          </w:p>
          <w:p w14:paraId="784FEE25" w14:textId="4D59BE14"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支持输入图像显示，在客户端软件上可实时显示输入信号源图像，需出具公安部安全防范报警系统产品检测报告复印件并加盖原厂公章。</w:t>
            </w:r>
          </w:p>
          <w:p w14:paraId="2D6FF19C" w14:textId="06DDEE3E"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透明模式：透视模式可设置所有信号窗口透明化，透明度0～80%可调，可任意设置输入的信号透明化，窗口可缩放和位移，需出具对应彩页资料加盖原厂公章。</w:t>
            </w:r>
          </w:p>
          <w:p w14:paraId="3A94C45D" w14:textId="0B09865C"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控制软件支持输入信号根据实际项目需求重新命名，并显示相应分辨率，并具有多屏幕功能，支持多屏幕管理，单台机器可扩展多块大屏幕，统一信号源输入管理。</w:t>
            </w:r>
          </w:p>
          <w:p w14:paraId="783E03B1" w14:textId="077435FE"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设备支持STC与MTC平板触摸技术进行控制，信源选择切换等控制，需出具中华人民共和国国家版权局触摸控制软件著作权证书复印件并加盖原厂公章。</w:t>
            </w:r>
          </w:p>
          <w:p w14:paraId="7E208A51" w14:textId="1047F817"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支持颜色一致性调整功能，采用六基色调整技术，快速实现显示端颜色一致功能</w:t>
            </w:r>
          </w:p>
          <w:p w14:paraId="416750B8" w14:textId="34054147"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设备为环保产品，具有中国环境标志（Ⅱ）型产品认证证书，需提供证书复印件加盖原厂公章。</w:t>
            </w:r>
          </w:p>
          <w:p w14:paraId="33907019" w14:textId="48A6201A" w:rsidR="008F5B02" w:rsidRPr="00A13D36" w:rsidRDefault="008F5B02" w:rsidP="008F5B0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设备具有3C认证与ISO14001认证，需提供证书复印件加盖原厂公章。</w:t>
            </w:r>
          </w:p>
          <w:p w14:paraId="52FAF8A5" w14:textId="77777777" w:rsidR="008F5B02" w:rsidRPr="00A13D36" w:rsidRDefault="008F5B02" w:rsidP="00436132">
            <w:pPr>
              <w:widowControl/>
              <w:jc w:val="left"/>
              <w:rPr>
                <w:rFonts w:asciiTheme="minorEastAsia" w:hAnsiTheme="minorEastAsia" w:cs="宋体"/>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0121B54D" w14:textId="0790C0F5" w:rsidR="008F5B02" w:rsidRPr="00A13D36" w:rsidRDefault="008F5B0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771" w:type="dxa"/>
            <w:tcBorders>
              <w:top w:val="nil"/>
              <w:left w:val="nil"/>
              <w:bottom w:val="single" w:sz="4" w:space="0" w:color="auto"/>
              <w:right w:val="single" w:sz="4" w:space="0" w:color="auto"/>
            </w:tcBorders>
            <w:shd w:val="clear" w:color="auto" w:fill="auto"/>
            <w:noWrap/>
            <w:vAlign w:val="center"/>
          </w:tcPr>
          <w:p w14:paraId="0534F8E8" w14:textId="57472C94" w:rsidR="008F5B02" w:rsidRPr="00A13D36" w:rsidRDefault="008F5B0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tcPr>
          <w:p w14:paraId="5C3D9D05" w14:textId="11AF27A6" w:rsidR="008F5B02" w:rsidRPr="00A13D36" w:rsidRDefault="008F5B0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创</w:t>
            </w:r>
            <w:proofErr w:type="gramStart"/>
            <w:r w:rsidRPr="00A13D36">
              <w:rPr>
                <w:rFonts w:asciiTheme="minorEastAsia" w:hAnsiTheme="minorEastAsia" w:cs="宋体" w:hint="eastAsia"/>
                <w:kern w:val="0"/>
                <w:sz w:val="24"/>
                <w:szCs w:val="24"/>
              </w:rPr>
              <w:t>凯</w:t>
            </w:r>
            <w:proofErr w:type="gramEnd"/>
            <w:r w:rsidRPr="00A13D36">
              <w:rPr>
                <w:rFonts w:asciiTheme="minorEastAsia" w:hAnsiTheme="minorEastAsia" w:cs="宋体" w:hint="eastAsia"/>
                <w:kern w:val="0"/>
                <w:sz w:val="24"/>
                <w:szCs w:val="24"/>
              </w:rPr>
              <w:t>/CALAIS/KEDI</w:t>
            </w:r>
          </w:p>
        </w:tc>
      </w:tr>
      <w:tr w:rsidR="00A13D36" w:rsidRPr="00A13D36" w14:paraId="74B80B81"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BE7E3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5</w:t>
            </w:r>
          </w:p>
        </w:tc>
        <w:tc>
          <w:tcPr>
            <w:tcW w:w="1134" w:type="dxa"/>
            <w:tcBorders>
              <w:top w:val="nil"/>
              <w:left w:val="nil"/>
              <w:bottom w:val="single" w:sz="4" w:space="0" w:color="auto"/>
              <w:right w:val="single" w:sz="4" w:space="0" w:color="auto"/>
            </w:tcBorders>
            <w:shd w:val="clear" w:color="auto" w:fill="auto"/>
            <w:vAlign w:val="center"/>
            <w:hideMark/>
          </w:tcPr>
          <w:p w14:paraId="41FD2D1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光纤收发器</w:t>
            </w:r>
          </w:p>
        </w:tc>
        <w:tc>
          <w:tcPr>
            <w:tcW w:w="4395" w:type="dxa"/>
            <w:tcBorders>
              <w:top w:val="nil"/>
              <w:left w:val="nil"/>
              <w:bottom w:val="single" w:sz="4" w:space="0" w:color="auto"/>
              <w:right w:val="single" w:sz="4" w:space="0" w:color="auto"/>
            </w:tcBorders>
            <w:shd w:val="clear" w:color="auto" w:fill="auto"/>
            <w:hideMark/>
          </w:tcPr>
          <w:p w14:paraId="28B7CA23"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LED显示屏专用</w:t>
            </w:r>
          </w:p>
        </w:tc>
        <w:tc>
          <w:tcPr>
            <w:tcW w:w="708" w:type="dxa"/>
            <w:tcBorders>
              <w:top w:val="nil"/>
              <w:left w:val="nil"/>
              <w:bottom w:val="single" w:sz="4" w:space="0" w:color="auto"/>
              <w:right w:val="single" w:sz="4" w:space="0" w:color="auto"/>
            </w:tcBorders>
            <w:shd w:val="clear" w:color="auto" w:fill="auto"/>
            <w:noWrap/>
            <w:vAlign w:val="center"/>
            <w:hideMark/>
          </w:tcPr>
          <w:p w14:paraId="2DD2611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14</w:t>
            </w:r>
          </w:p>
        </w:tc>
        <w:tc>
          <w:tcPr>
            <w:tcW w:w="771" w:type="dxa"/>
            <w:tcBorders>
              <w:top w:val="nil"/>
              <w:left w:val="nil"/>
              <w:bottom w:val="single" w:sz="4" w:space="0" w:color="auto"/>
              <w:right w:val="single" w:sz="4" w:space="0" w:color="auto"/>
            </w:tcBorders>
            <w:shd w:val="clear" w:color="auto" w:fill="auto"/>
            <w:noWrap/>
            <w:vAlign w:val="center"/>
            <w:hideMark/>
          </w:tcPr>
          <w:p w14:paraId="7AE3173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74FEF98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显示屏厂家推荐品牌</w:t>
            </w:r>
          </w:p>
        </w:tc>
      </w:tr>
      <w:tr w:rsidR="00A13D36" w:rsidRPr="00A13D36" w14:paraId="253B3CDE"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39E551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6</w:t>
            </w:r>
          </w:p>
        </w:tc>
        <w:tc>
          <w:tcPr>
            <w:tcW w:w="1134" w:type="dxa"/>
            <w:tcBorders>
              <w:top w:val="nil"/>
              <w:left w:val="nil"/>
              <w:bottom w:val="single" w:sz="4" w:space="0" w:color="auto"/>
              <w:right w:val="single" w:sz="4" w:space="0" w:color="auto"/>
            </w:tcBorders>
            <w:shd w:val="clear" w:color="auto" w:fill="auto"/>
            <w:vAlign w:val="center"/>
            <w:hideMark/>
          </w:tcPr>
          <w:p w14:paraId="7C34201C"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控制电脑</w:t>
            </w:r>
          </w:p>
        </w:tc>
        <w:tc>
          <w:tcPr>
            <w:tcW w:w="4395" w:type="dxa"/>
            <w:tcBorders>
              <w:top w:val="nil"/>
              <w:left w:val="nil"/>
              <w:bottom w:val="single" w:sz="4" w:space="0" w:color="auto"/>
              <w:right w:val="single" w:sz="4" w:space="0" w:color="auto"/>
            </w:tcBorders>
            <w:shd w:val="clear" w:color="auto" w:fill="auto"/>
            <w:hideMark/>
          </w:tcPr>
          <w:p w14:paraId="76C0C58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C67F4A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1B21DF0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7D75A4A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联想/DELL/HP</w:t>
            </w:r>
          </w:p>
        </w:tc>
      </w:tr>
      <w:tr w:rsidR="00A13D36" w:rsidRPr="00A13D36" w14:paraId="0980D69B"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9AD72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14:paraId="0B3CF07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配电箱</w:t>
            </w:r>
          </w:p>
        </w:tc>
        <w:tc>
          <w:tcPr>
            <w:tcW w:w="4395" w:type="dxa"/>
            <w:tcBorders>
              <w:top w:val="nil"/>
              <w:left w:val="nil"/>
              <w:bottom w:val="single" w:sz="4" w:space="0" w:color="auto"/>
              <w:right w:val="single" w:sz="4" w:space="0" w:color="auto"/>
            </w:tcBorders>
            <w:shd w:val="clear" w:color="auto" w:fill="auto"/>
            <w:hideMark/>
          </w:tcPr>
          <w:p w14:paraId="3BE13A3A" w14:textId="7DC4A4F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电器防护：过流、断路、短路、过压、欠压、超温、超负荷、断电；</w:t>
            </w:r>
            <w:r w:rsidRPr="00A13D36">
              <w:rPr>
                <w:rFonts w:asciiTheme="minorEastAsia" w:hAnsiTheme="minorEastAsia" w:cs="宋体" w:hint="eastAsia"/>
                <w:kern w:val="0"/>
                <w:sz w:val="24"/>
                <w:szCs w:val="24"/>
              </w:rPr>
              <w:br/>
              <w:t xml:space="preserve"> 具备温度、湿度、烟感、过流欠压等现场异常远程报警功能，轻松完成远程监控；当显示屏出现烟雾起火现象时，系统会自动发出告警，并自动关闭屏幕总电源，避免财产的损失。</w:t>
            </w:r>
            <w:r w:rsidRPr="00A13D36">
              <w:rPr>
                <w:rFonts w:asciiTheme="minorEastAsia" w:hAnsiTheme="minorEastAsia" w:cs="宋体" w:hint="eastAsia"/>
                <w:kern w:val="0"/>
                <w:sz w:val="24"/>
                <w:szCs w:val="24"/>
              </w:rPr>
              <w:br/>
              <w:t xml:space="preserve"> 设备系统具有手动控制、远程自动控制、定时控制，其中定时控制可选择单时段控制和多时段控制，（最多可设12个时间段） 防雷装置：安装避雷器，有效防止直击雷对显示屏的破坏，且有效防止感应雷对显示屏系统的影响。</w:t>
            </w:r>
          </w:p>
        </w:tc>
        <w:tc>
          <w:tcPr>
            <w:tcW w:w="708" w:type="dxa"/>
            <w:tcBorders>
              <w:top w:val="nil"/>
              <w:left w:val="nil"/>
              <w:bottom w:val="single" w:sz="4" w:space="0" w:color="auto"/>
              <w:right w:val="single" w:sz="4" w:space="0" w:color="auto"/>
            </w:tcBorders>
            <w:shd w:val="clear" w:color="auto" w:fill="auto"/>
            <w:noWrap/>
            <w:vAlign w:val="center"/>
            <w:hideMark/>
          </w:tcPr>
          <w:p w14:paraId="4A83A3B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372CFC8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53E168D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032874F7"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EB5B68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14:paraId="0C271D3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钢结构</w:t>
            </w:r>
          </w:p>
        </w:tc>
        <w:tc>
          <w:tcPr>
            <w:tcW w:w="4395" w:type="dxa"/>
            <w:tcBorders>
              <w:top w:val="nil"/>
              <w:left w:val="nil"/>
              <w:bottom w:val="single" w:sz="4" w:space="0" w:color="auto"/>
              <w:right w:val="single" w:sz="4" w:space="0" w:color="auto"/>
            </w:tcBorders>
            <w:shd w:val="clear" w:color="auto" w:fill="auto"/>
            <w:hideMark/>
          </w:tcPr>
          <w:p w14:paraId="5397F90E" w14:textId="4302528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显示屏结构设计：采用显示模组+背面结构+包边；</w:t>
            </w:r>
            <w:r w:rsidRPr="00A13D36">
              <w:rPr>
                <w:rFonts w:asciiTheme="minorEastAsia" w:hAnsiTheme="minorEastAsia" w:cs="宋体" w:hint="eastAsia"/>
                <w:kern w:val="0"/>
                <w:sz w:val="24"/>
                <w:szCs w:val="24"/>
              </w:rPr>
              <w:br/>
              <w:t xml:space="preserve"> 背面结构：完善的通风、散热、防水效果并考虑维护方式；</w:t>
            </w:r>
            <w:r w:rsidRPr="00A13D36">
              <w:rPr>
                <w:rFonts w:asciiTheme="minorEastAsia" w:hAnsiTheme="minorEastAsia" w:cs="宋体" w:hint="eastAsia"/>
                <w:kern w:val="0"/>
                <w:sz w:val="24"/>
                <w:szCs w:val="24"/>
              </w:rPr>
              <w:br/>
              <w:t xml:space="preserve"> 外装饰包边采用不锈钢包边，设计须美观大方；</w:t>
            </w:r>
          </w:p>
        </w:tc>
        <w:tc>
          <w:tcPr>
            <w:tcW w:w="708" w:type="dxa"/>
            <w:tcBorders>
              <w:top w:val="nil"/>
              <w:left w:val="nil"/>
              <w:bottom w:val="single" w:sz="4" w:space="0" w:color="auto"/>
              <w:right w:val="single" w:sz="4" w:space="0" w:color="auto"/>
            </w:tcBorders>
            <w:shd w:val="clear" w:color="auto" w:fill="auto"/>
            <w:noWrap/>
            <w:vAlign w:val="center"/>
            <w:hideMark/>
          </w:tcPr>
          <w:p w14:paraId="083A6B8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443BBA9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4270F9B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1978D89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1BE3E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14:paraId="4302C2E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屏幕外框装饰</w:t>
            </w:r>
          </w:p>
        </w:tc>
        <w:tc>
          <w:tcPr>
            <w:tcW w:w="4395" w:type="dxa"/>
            <w:tcBorders>
              <w:top w:val="nil"/>
              <w:left w:val="nil"/>
              <w:bottom w:val="single" w:sz="4" w:space="0" w:color="auto"/>
              <w:right w:val="single" w:sz="4" w:space="0" w:color="auto"/>
            </w:tcBorders>
            <w:shd w:val="clear" w:color="auto" w:fill="auto"/>
            <w:hideMark/>
          </w:tcPr>
          <w:p w14:paraId="5BFCDCCE"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不锈钢外包边</w:t>
            </w:r>
          </w:p>
        </w:tc>
        <w:tc>
          <w:tcPr>
            <w:tcW w:w="708" w:type="dxa"/>
            <w:tcBorders>
              <w:top w:val="nil"/>
              <w:left w:val="nil"/>
              <w:bottom w:val="single" w:sz="4" w:space="0" w:color="auto"/>
              <w:right w:val="single" w:sz="4" w:space="0" w:color="auto"/>
            </w:tcBorders>
            <w:shd w:val="clear" w:color="auto" w:fill="auto"/>
            <w:noWrap/>
            <w:vAlign w:val="center"/>
            <w:hideMark/>
          </w:tcPr>
          <w:p w14:paraId="0EAFBB7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06B72B3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3C01507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中国</w:t>
            </w:r>
          </w:p>
        </w:tc>
      </w:tr>
      <w:tr w:rsidR="00A13D36" w:rsidRPr="00A13D36" w14:paraId="1AB29E9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C1B1B1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14:paraId="46EBE8B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工程投影机</w:t>
            </w:r>
          </w:p>
        </w:tc>
        <w:tc>
          <w:tcPr>
            <w:tcW w:w="4395" w:type="dxa"/>
            <w:tcBorders>
              <w:top w:val="nil"/>
              <w:left w:val="nil"/>
              <w:bottom w:val="single" w:sz="4" w:space="0" w:color="auto"/>
              <w:right w:val="single" w:sz="4" w:space="0" w:color="auto"/>
            </w:tcBorders>
            <w:shd w:val="clear" w:color="auto" w:fill="auto"/>
            <w:hideMark/>
          </w:tcPr>
          <w:p w14:paraId="3F4A53F1"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产品类型:工程投影机</w:t>
            </w:r>
          </w:p>
          <w:p w14:paraId="21831F84"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投影技术3LCD</w:t>
            </w:r>
          </w:p>
          <w:p w14:paraId="3E5CD20F"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显示芯片3×0.76英寸芯片</w:t>
            </w:r>
          </w:p>
          <w:p w14:paraId="09F371C1"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亮度6500流明</w:t>
            </w:r>
          </w:p>
          <w:p w14:paraId="5B5FA698"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亮度均匀值90%</w:t>
            </w:r>
          </w:p>
          <w:p w14:paraId="7F86F8DF"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对比度3000000:1</w:t>
            </w:r>
          </w:p>
          <w:p w14:paraId="7806732D"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标准分辨率:WUXGA（1920*1200）</w:t>
            </w:r>
          </w:p>
          <w:p w14:paraId="2A7D8268"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扫描频率水平：15-91kHz</w:t>
            </w:r>
          </w:p>
          <w:p w14:paraId="2C008967"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垂直：24-100Hz</w:t>
            </w:r>
          </w:p>
          <w:p w14:paraId="2BA4020C"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光源类型:激光</w:t>
            </w:r>
          </w:p>
          <w:p w14:paraId="4DEF40BA"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变焦方式:电动变焦</w:t>
            </w:r>
          </w:p>
          <w:p w14:paraId="6E930C83"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聚焦方式:电动聚焦</w:t>
            </w:r>
          </w:p>
          <w:p w14:paraId="1A5401D7"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光圈范围:F:1.7-2.3</w:t>
            </w:r>
          </w:p>
          <w:p w14:paraId="23D75F83"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实际焦距:f=26.9-45.5mm</w:t>
            </w:r>
          </w:p>
          <w:p w14:paraId="1877E63B"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投影比:1.7-2.8：1</w:t>
            </w:r>
          </w:p>
          <w:p w14:paraId="4AC81D68"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投影距离:1.03-10.57m</w:t>
            </w:r>
          </w:p>
          <w:p w14:paraId="7A1CEC8E"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投影尺寸40-400英寸</w:t>
            </w:r>
          </w:p>
          <w:p w14:paraId="42ABF241"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屏幕比例16:10</w:t>
            </w:r>
          </w:p>
          <w:p w14:paraId="59798C64"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梯形校正水平：±25度</w:t>
            </w:r>
          </w:p>
          <w:p w14:paraId="270BBDEF"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垂直：±30度</w:t>
            </w:r>
          </w:p>
          <w:p w14:paraId="088238FE"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输入接口 HDMI 19针 </w:t>
            </w:r>
          </w:p>
          <w:p w14:paraId="06D12079"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5×RGB1：BNC</w:t>
            </w:r>
          </w:p>
          <w:p w14:paraId="1FD77E47"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1×D-sub HD 15针（兼容分量输入）</w:t>
            </w:r>
          </w:p>
          <w:p w14:paraId="291425BD"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1×视频输入：Pin jack（复合视频）</w:t>
            </w:r>
          </w:p>
          <w:p w14:paraId="04F88321"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1×音频输入：Pin jack（L/R×1）</w:t>
            </w:r>
          </w:p>
          <w:p w14:paraId="4CCB36B2"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2×音频输入：M3（L-R×2）</w:t>
            </w:r>
          </w:p>
          <w:p w14:paraId="2AFE1CDD"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1×串行输入：D-sub 9针（阴）用于外部控制（与RS-232C相容）纠错</w:t>
            </w:r>
          </w:p>
          <w:p w14:paraId="71A607B9"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输出接口1×监视器输出：D-sub HD 15针</w:t>
            </w:r>
          </w:p>
          <w:p w14:paraId="09834251"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1×音频输出</w:t>
            </w:r>
          </w:p>
          <w:p w14:paraId="0B93C584"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控制接口1×遥控1输入：D-sub 9</w:t>
            </w:r>
            <w:proofErr w:type="gramStart"/>
            <w:r w:rsidRPr="00A13D36">
              <w:rPr>
                <w:rFonts w:asciiTheme="minorEastAsia" w:hAnsiTheme="minorEastAsia" w:cs="宋体" w:hint="eastAsia"/>
                <w:kern w:val="0"/>
                <w:sz w:val="24"/>
                <w:szCs w:val="24"/>
              </w:rPr>
              <w:t>针用于</w:t>
            </w:r>
            <w:proofErr w:type="gramEnd"/>
            <w:r w:rsidRPr="00A13D36">
              <w:rPr>
                <w:rFonts w:asciiTheme="minorEastAsia" w:hAnsiTheme="minorEastAsia" w:cs="宋体" w:hint="eastAsia"/>
                <w:kern w:val="0"/>
                <w:sz w:val="24"/>
                <w:szCs w:val="24"/>
              </w:rPr>
              <w:t>外部控制（并行）</w:t>
            </w:r>
          </w:p>
          <w:p w14:paraId="3F0D133F" w14:textId="77777777" w:rsidR="00F212AD"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1×遥控输入</w:t>
            </w:r>
          </w:p>
          <w:p w14:paraId="634BDC18" w14:textId="73A83DDC" w:rsidR="00436132" w:rsidRPr="00A13D36" w:rsidRDefault="00F212AD" w:rsidP="00F212AD">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1×局域网：RJ-45</w:t>
            </w:r>
          </w:p>
        </w:tc>
        <w:tc>
          <w:tcPr>
            <w:tcW w:w="708" w:type="dxa"/>
            <w:tcBorders>
              <w:top w:val="nil"/>
              <w:left w:val="nil"/>
              <w:bottom w:val="single" w:sz="4" w:space="0" w:color="auto"/>
              <w:right w:val="single" w:sz="4" w:space="0" w:color="auto"/>
            </w:tcBorders>
            <w:shd w:val="clear" w:color="auto" w:fill="auto"/>
            <w:noWrap/>
            <w:vAlign w:val="center"/>
            <w:hideMark/>
          </w:tcPr>
          <w:p w14:paraId="70476B3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2</w:t>
            </w:r>
          </w:p>
        </w:tc>
        <w:tc>
          <w:tcPr>
            <w:tcW w:w="771" w:type="dxa"/>
            <w:tcBorders>
              <w:top w:val="nil"/>
              <w:left w:val="nil"/>
              <w:bottom w:val="single" w:sz="4" w:space="0" w:color="auto"/>
              <w:right w:val="single" w:sz="4" w:space="0" w:color="auto"/>
            </w:tcBorders>
            <w:shd w:val="clear" w:color="auto" w:fill="auto"/>
            <w:noWrap/>
            <w:vAlign w:val="center"/>
            <w:hideMark/>
          </w:tcPr>
          <w:p w14:paraId="7EE92FC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52DA45B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Panasonic/BARCO/DP</w:t>
            </w:r>
          </w:p>
        </w:tc>
      </w:tr>
      <w:tr w:rsidR="00A13D36" w:rsidRPr="00A13D36" w14:paraId="392B8F24"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7B819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11</w:t>
            </w:r>
          </w:p>
        </w:tc>
        <w:tc>
          <w:tcPr>
            <w:tcW w:w="1134" w:type="dxa"/>
            <w:tcBorders>
              <w:top w:val="nil"/>
              <w:left w:val="nil"/>
              <w:bottom w:val="single" w:sz="4" w:space="0" w:color="auto"/>
              <w:right w:val="single" w:sz="4" w:space="0" w:color="auto"/>
            </w:tcBorders>
            <w:shd w:val="clear" w:color="auto" w:fill="auto"/>
            <w:vAlign w:val="center"/>
            <w:hideMark/>
          </w:tcPr>
          <w:p w14:paraId="0A2668A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投影机电动吊架</w:t>
            </w:r>
          </w:p>
        </w:tc>
        <w:tc>
          <w:tcPr>
            <w:tcW w:w="4395" w:type="dxa"/>
            <w:tcBorders>
              <w:top w:val="nil"/>
              <w:left w:val="nil"/>
              <w:bottom w:val="single" w:sz="4" w:space="0" w:color="auto"/>
              <w:right w:val="single" w:sz="4" w:space="0" w:color="auto"/>
            </w:tcBorders>
            <w:shd w:val="clear" w:color="auto" w:fill="auto"/>
            <w:hideMark/>
          </w:tcPr>
          <w:p w14:paraId="7E8A75E2"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采用异步减速电磁刹车电机，电子定位双交剪设计，可直接对接中央控制系统实现集中控制，也可以单独控制。负重≥30kg，行程≥5米；</w:t>
            </w:r>
          </w:p>
        </w:tc>
        <w:tc>
          <w:tcPr>
            <w:tcW w:w="708" w:type="dxa"/>
            <w:tcBorders>
              <w:top w:val="nil"/>
              <w:left w:val="nil"/>
              <w:bottom w:val="single" w:sz="4" w:space="0" w:color="auto"/>
              <w:right w:val="single" w:sz="4" w:space="0" w:color="auto"/>
            </w:tcBorders>
            <w:shd w:val="clear" w:color="auto" w:fill="auto"/>
            <w:noWrap/>
            <w:vAlign w:val="center"/>
            <w:hideMark/>
          </w:tcPr>
          <w:p w14:paraId="20D9526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4C3B9B5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25C2B1C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50EE6B52"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1F1C1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12</w:t>
            </w:r>
          </w:p>
        </w:tc>
        <w:tc>
          <w:tcPr>
            <w:tcW w:w="1134" w:type="dxa"/>
            <w:tcBorders>
              <w:top w:val="nil"/>
              <w:left w:val="nil"/>
              <w:bottom w:val="single" w:sz="4" w:space="0" w:color="auto"/>
              <w:right w:val="single" w:sz="4" w:space="0" w:color="auto"/>
            </w:tcBorders>
            <w:shd w:val="clear" w:color="auto" w:fill="auto"/>
            <w:vAlign w:val="center"/>
            <w:hideMark/>
          </w:tcPr>
          <w:p w14:paraId="5F865BA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HDMI有源光纤数据线（80米）</w:t>
            </w:r>
          </w:p>
        </w:tc>
        <w:tc>
          <w:tcPr>
            <w:tcW w:w="4395" w:type="dxa"/>
            <w:tcBorders>
              <w:top w:val="nil"/>
              <w:left w:val="nil"/>
              <w:bottom w:val="single" w:sz="4" w:space="0" w:color="auto"/>
              <w:right w:val="single" w:sz="4" w:space="0" w:color="auto"/>
            </w:tcBorders>
            <w:shd w:val="clear" w:color="auto" w:fill="auto"/>
            <w:hideMark/>
          </w:tcPr>
          <w:p w14:paraId="4077DF34" w14:textId="6361279E"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采用微透镜阵列光学系统技术方案</w:t>
            </w:r>
            <w:r w:rsidRPr="00A13D36">
              <w:rPr>
                <w:rFonts w:asciiTheme="minorEastAsia" w:hAnsiTheme="minorEastAsia" w:cs="宋体" w:hint="eastAsia"/>
                <w:kern w:val="0"/>
                <w:sz w:val="24"/>
                <w:szCs w:val="24"/>
              </w:rPr>
              <w:br/>
              <w:t xml:space="preserve"> 采用先进的光电超小芯片 功耗≦250mW</w:t>
            </w:r>
            <w:r w:rsidRPr="00A13D36">
              <w:rPr>
                <w:rFonts w:asciiTheme="minorEastAsia" w:hAnsiTheme="minorEastAsia" w:cs="宋体" w:hint="eastAsia"/>
                <w:kern w:val="0"/>
                <w:sz w:val="24"/>
                <w:szCs w:val="24"/>
              </w:rPr>
              <w:br/>
              <w:t xml:space="preserve"> 光纤采用杜邦特殊涂层</w:t>
            </w:r>
            <w:r w:rsidRPr="00A13D36">
              <w:rPr>
                <w:rFonts w:asciiTheme="minorEastAsia" w:hAnsiTheme="minorEastAsia" w:cs="宋体" w:hint="eastAsia"/>
                <w:kern w:val="0"/>
                <w:sz w:val="24"/>
                <w:szCs w:val="24"/>
              </w:rPr>
              <w:br/>
              <w:t xml:space="preserve"> 音视频信号采用光纤传输，无压缩，</w:t>
            </w:r>
            <w:r w:rsidRPr="00A13D36">
              <w:rPr>
                <w:rFonts w:asciiTheme="minorEastAsia" w:hAnsiTheme="minorEastAsia" w:cs="宋体" w:hint="eastAsia"/>
                <w:kern w:val="0"/>
                <w:sz w:val="24"/>
                <w:szCs w:val="24"/>
              </w:rPr>
              <w:br/>
              <w:t xml:space="preserve"> 光缆允许拉伸力: 长期130N/短期230N</w:t>
            </w:r>
            <w:r w:rsidRPr="00A13D36">
              <w:rPr>
                <w:rFonts w:asciiTheme="minorEastAsia" w:hAnsiTheme="minorEastAsia" w:cs="宋体" w:hint="eastAsia"/>
                <w:kern w:val="0"/>
                <w:sz w:val="24"/>
                <w:szCs w:val="24"/>
              </w:rPr>
              <w:br/>
              <w:t xml:space="preserve"> 分辨率：38402160@30帧；（4:4:4取样）</w:t>
            </w:r>
            <w:r w:rsidRPr="00A13D36">
              <w:rPr>
                <w:rFonts w:asciiTheme="minorEastAsia" w:hAnsiTheme="minorEastAsia" w:cs="宋体" w:hint="eastAsia"/>
                <w:kern w:val="0"/>
                <w:sz w:val="24"/>
                <w:szCs w:val="24"/>
              </w:rPr>
              <w:br/>
              <w:t xml:space="preserve"> 带宽速率： 10.2 Gbps</w:t>
            </w:r>
            <w:r w:rsidRPr="00A13D36">
              <w:rPr>
                <w:rFonts w:asciiTheme="minorEastAsia" w:hAnsiTheme="minorEastAsia" w:cs="宋体" w:hint="eastAsia"/>
                <w:kern w:val="0"/>
                <w:sz w:val="24"/>
                <w:szCs w:val="24"/>
              </w:rPr>
              <w:br/>
              <w:t xml:space="preserve"> 支持信号： 3D，HDCP2.2</w:t>
            </w:r>
            <w:r w:rsidRPr="00A13D36">
              <w:rPr>
                <w:rFonts w:asciiTheme="minorEastAsia" w:hAnsiTheme="minorEastAsia" w:cs="宋体" w:hint="eastAsia"/>
                <w:kern w:val="0"/>
                <w:sz w:val="24"/>
                <w:szCs w:val="24"/>
              </w:rPr>
              <w:br/>
              <w:t xml:space="preserve"> 光缆最小弯折半径：动态20mm/静态10mm</w:t>
            </w:r>
            <w:r w:rsidRPr="00A13D36">
              <w:rPr>
                <w:rFonts w:asciiTheme="minorEastAsia" w:hAnsiTheme="minorEastAsia" w:cs="宋体" w:hint="eastAsia"/>
                <w:kern w:val="0"/>
                <w:sz w:val="24"/>
                <w:szCs w:val="24"/>
              </w:rPr>
              <w:br/>
              <w:t xml:space="preserve"> 即插即用，无需外接电源，从主设备的HDMI接口取电5V，</w:t>
            </w:r>
            <w:r w:rsidRPr="00A13D36">
              <w:rPr>
                <w:rFonts w:asciiTheme="minorEastAsia" w:hAnsiTheme="minorEastAsia" w:cs="宋体" w:hint="eastAsia"/>
                <w:kern w:val="0"/>
                <w:sz w:val="24"/>
                <w:szCs w:val="24"/>
              </w:rPr>
              <w:br/>
              <w:t xml:space="preserve"> </w:t>
            </w:r>
            <w:proofErr w:type="gramStart"/>
            <w:r w:rsidRPr="00A13D36">
              <w:rPr>
                <w:rFonts w:asciiTheme="minorEastAsia" w:hAnsiTheme="minorEastAsia" w:cs="宋体" w:hint="eastAsia"/>
                <w:kern w:val="0"/>
                <w:sz w:val="24"/>
                <w:szCs w:val="24"/>
              </w:rPr>
              <w:t>强抗电磁</w:t>
            </w:r>
            <w:proofErr w:type="gramEnd"/>
            <w:r w:rsidRPr="00A13D36">
              <w:rPr>
                <w:rFonts w:asciiTheme="minorEastAsia" w:hAnsiTheme="minorEastAsia" w:cs="宋体" w:hint="eastAsia"/>
                <w:kern w:val="0"/>
                <w:sz w:val="24"/>
                <w:szCs w:val="24"/>
              </w:rPr>
              <w:t>射频信号干扰。</w:t>
            </w:r>
            <w:r w:rsidRPr="00A13D36">
              <w:rPr>
                <w:rFonts w:asciiTheme="minorEastAsia" w:hAnsiTheme="minorEastAsia" w:cs="宋体" w:hint="eastAsia"/>
                <w:kern w:val="0"/>
                <w:sz w:val="24"/>
                <w:szCs w:val="24"/>
              </w:rPr>
              <w:br/>
              <w:t xml:space="preserve"> 光缆颜色： 华为黄  起警戒色作用</w:t>
            </w:r>
            <w:r w:rsidRPr="00A13D36">
              <w:rPr>
                <w:rFonts w:asciiTheme="minorEastAsia" w:hAnsiTheme="minorEastAsia" w:cs="宋体" w:hint="eastAsia"/>
                <w:kern w:val="0"/>
                <w:sz w:val="24"/>
                <w:szCs w:val="24"/>
              </w:rPr>
              <w:br/>
              <w:t xml:space="preserve"> 认证证书： HDMI传输系统 专利证书</w:t>
            </w:r>
            <w:r w:rsidRPr="00A13D36">
              <w:rPr>
                <w:rFonts w:asciiTheme="minorEastAsia" w:hAnsiTheme="minorEastAsia" w:cs="宋体" w:hint="eastAsia"/>
                <w:kern w:val="0"/>
                <w:sz w:val="24"/>
                <w:szCs w:val="24"/>
              </w:rPr>
              <w:br/>
              <w:t xml:space="preserve"> 全系列产品通过FC/CE/ROSH认证</w:t>
            </w:r>
          </w:p>
        </w:tc>
        <w:tc>
          <w:tcPr>
            <w:tcW w:w="708" w:type="dxa"/>
            <w:tcBorders>
              <w:top w:val="nil"/>
              <w:left w:val="nil"/>
              <w:bottom w:val="single" w:sz="4" w:space="0" w:color="auto"/>
              <w:right w:val="single" w:sz="4" w:space="0" w:color="auto"/>
            </w:tcBorders>
            <w:shd w:val="clear" w:color="auto" w:fill="auto"/>
            <w:noWrap/>
            <w:vAlign w:val="center"/>
            <w:hideMark/>
          </w:tcPr>
          <w:p w14:paraId="51BAA22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7FECCC2C"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条</w:t>
            </w:r>
          </w:p>
        </w:tc>
        <w:tc>
          <w:tcPr>
            <w:tcW w:w="1922" w:type="dxa"/>
            <w:tcBorders>
              <w:top w:val="nil"/>
              <w:left w:val="nil"/>
              <w:bottom w:val="single" w:sz="4" w:space="0" w:color="auto"/>
              <w:right w:val="single" w:sz="8" w:space="0" w:color="auto"/>
            </w:tcBorders>
            <w:shd w:val="clear" w:color="auto" w:fill="auto"/>
            <w:vAlign w:val="center"/>
            <w:hideMark/>
          </w:tcPr>
          <w:p w14:paraId="3A61B1C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49A88A01"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59819E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13</w:t>
            </w:r>
          </w:p>
        </w:tc>
        <w:tc>
          <w:tcPr>
            <w:tcW w:w="1134" w:type="dxa"/>
            <w:tcBorders>
              <w:top w:val="nil"/>
              <w:left w:val="nil"/>
              <w:bottom w:val="single" w:sz="4" w:space="0" w:color="auto"/>
              <w:right w:val="single" w:sz="4" w:space="0" w:color="auto"/>
            </w:tcBorders>
            <w:shd w:val="clear" w:color="auto" w:fill="auto"/>
            <w:vAlign w:val="center"/>
            <w:hideMark/>
          </w:tcPr>
          <w:p w14:paraId="1727A3F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多格式光端机</w:t>
            </w:r>
          </w:p>
        </w:tc>
        <w:tc>
          <w:tcPr>
            <w:tcW w:w="4395" w:type="dxa"/>
            <w:tcBorders>
              <w:top w:val="nil"/>
              <w:left w:val="nil"/>
              <w:bottom w:val="single" w:sz="4" w:space="0" w:color="auto"/>
              <w:right w:val="single" w:sz="4" w:space="0" w:color="auto"/>
            </w:tcBorders>
            <w:shd w:val="clear" w:color="auto" w:fill="auto"/>
            <w:hideMark/>
          </w:tcPr>
          <w:p w14:paraId="66C91E47" w14:textId="492AF3ED"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由DVI/VGA光发端（TX端）设备和光收端（RX端）组成；</w:t>
            </w:r>
            <w:r w:rsidRPr="00A13D36">
              <w:rPr>
                <w:rFonts w:asciiTheme="minorEastAsia" w:hAnsiTheme="minorEastAsia" w:cs="宋体" w:hint="eastAsia"/>
                <w:kern w:val="0"/>
                <w:sz w:val="24"/>
                <w:szCs w:val="24"/>
              </w:rPr>
              <w:br/>
              <w:t xml:space="preserve"> 通过单模单芯光纤传输1路DVI或者VGA信号，1路立体声音频信号，1路RS-232信号反向数据；</w:t>
            </w:r>
            <w:r w:rsidRPr="00A13D36">
              <w:rPr>
                <w:rFonts w:asciiTheme="minorEastAsia" w:hAnsiTheme="minorEastAsia" w:cs="宋体" w:hint="eastAsia"/>
                <w:kern w:val="0"/>
                <w:sz w:val="24"/>
                <w:szCs w:val="24"/>
              </w:rPr>
              <w:br/>
              <w:t xml:space="preserve"> 具有对视频信号诸多分辨率的EDID自适应功能，省略掉繁琐的用户操作，避免了由于人为原因造成的错误；</w:t>
            </w:r>
            <w:r w:rsidRPr="00A13D36">
              <w:rPr>
                <w:rFonts w:asciiTheme="minorEastAsia" w:hAnsiTheme="minorEastAsia" w:cs="宋体" w:hint="eastAsia"/>
                <w:kern w:val="0"/>
                <w:sz w:val="24"/>
                <w:szCs w:val="24"/>
              </w:rPr>
              <w:br/>
              <w:t xml:space="preserve"> 可将19201200@50/60Hz分辨率以下的DVI/VGA视频信号转换为光信号，通过光纤进行长距离传输，最大可达20KM；</w:t>
            </w:r>
            <w:r w:rsidRPr="00A13D36">
              <w:rPr>
                <w:rFonts w:asciiTheme="minorEastAsia" w:hAnsiTheme="minorEastAsia" w:cs="宋体" w:hint="eastAsia"/>
                <w:kern w:val="0"/>
                <w:sz w:val="24"/>
                <w:szCs w:val="24"/>
              </w:rPr>
              <w:br/>
              <w:t xml:space="preserve"> 输入输出指示灯，告知用户光纤连接和信号状态；</w:t>
            </w:r>
            <w:r w:rsidRPr="00A13D36">
              <w:rPr>
                <w:rFonts w:asciiTheme="minorEastAsia" w:hAnsiTheme="minorEastAsia" w:cs="宋体" w:hint="eastAsia"/>
                <w:kern w:val="0"/>
                <w:sz w:val="24"/>
                <w:szCs w:val="24"/>
              </w:rPr>
              <w:br/>
              <w:t xml:space="preserve"> 接口方式：DVI信号采用DVI-I接口（兼</w:t>
            </w:r>
            <w:r w:rsidRPr="00A13D36">
              <w:rPr>
                <w:rFonts w:asciiTheme="minorEastAsia" w:hAnsiTheme="minorEastAsia" w:cs="宋体" w:hint="eastAsia"/>
                <w:kern w:val="0"/>
                <w:sz w:val="24"/>
                <w:szCs w:val="24"/>
              </w:rPr>
              <w:lastRenderedPageBreak/>
              <w:t>容VGA信号），光信号采用LC接口，音频信号采用RCA接口，RS-232信号采用9芯D型接口；</w:t>
            </w:r>
            <w:r w:rsidRPr="00A13D36">
              <w:rPr>
                <w:rFonts w:asciiTheme="minorEastAsia" w:hAnsiTheme="minorEastAsia" w:cs="宋体" w:hint="eastAsia"/>
                <w:kern w:val="0"/>
                <w:sz w:val="24"/>
                <w:szCs w:val="24"/>
              </w:rPr>
              <w:br/>
              <w:t xml:space="preserve"> 可配合高清混合矩阵光纤输入输出板使用，可单独成对使用；</w:t>
            </w:r>
          </w:p>
        </w:tc>
        <w:tc>
          <w:tcPr>
            <w:tcW w:w="708" w:type="dxa"/>
            <w:tcBorders>
              <w:top w:val="nil"/>
              <w:left w:val="nil"/>
              <w:bottom w:val="single" w:sz="4" w:space="0" w:color="auto"/>
              <w:right w:val="single" w:sz="4" w:space="0" w:color="auto"/>
            </w:tcBorders>
            <w:shd w:val="clear" w:color="auto" w:fill="auto"/>
            <w:noWrap/>
            <w:vAlign w:val="center"/>
            <w:hideMark/>
          </w:tcPr>
          <w:p w14:paraId="4C9B7FC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3</w:t>
            </w:r>
          </w:p>
        </w:tc>
        <w:tc>
          <w:tcPr>
            <w:tcW w:w="771" w:type="dxa"/>
            <w:tcBorders>
              <w:top w:val="nil"/>
              <w:left w:val="nil"/>
              <w:bottom w:val="single" w:sz="4" w:space="0" w:color="auto"/>
              <w:right w:val="single" w:sz="4" w:space="0" w:color="auto"/>
            </w:tcBorders>
            <w:shd w:val="clear" w:color="auto" w:fill="auto"/>
            <w:noWrap/>
            <w:vAlign w:val="center"/>
            <w:hideMark/>
          </w:tcPr>
          <w:p w14:paraId="0482DEE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2BADE7F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Doteck/EXTRON/KEDI</w:t>
            </w:r>
          </w:p>
        </w:tc>
      </w:tr>
      <w:tr w:rsidR="00A13D36" w:rsidRPr="00A13D36" w14:paraId="16B06ECE"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C326B2"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lastRenderedPageBreak/>
              <w:t>二、集中控制系统</w:t>
            </w:r>
          </w:p>
        </w:tc>
      </w:tr>
      <w:tr w:rsidR="00A13D36" w:rsidRPr="00A13D36" w14:paraId="747902FF"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979D2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87452C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控制主机</w:t>
            </w:r>
          </w:p>
        </w:tc>
        <w:tc>
          <w:tcPr>
            <w:tcW w:w="4395" w:type="dxa"/>
            <w:tcBorders>
              <w:top w:val="nil"/>
              <w:left w:val="nil"/>
              <w:bottom w:val="single" w:sz="4" w:space="0" w:color="auto"/>
              <w:right w:val="single" w:sz="4" w:space="0" w:color="auto"/>
            </w:tcBorders>
            <w:shd w:val="clear" w:color="auto" w:fill="auto"/>
            <w:vAlign w:val="center"/>
            <w:hideMark/>
          </w:tcPr>
          <w:p w14:paraId="4198A14A" w14:textId="46C1B8D5"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 xml:space="preserve"> Core 3操作系统</w:t>
            </w:r>
            <w:r w:rsidRPr="00A13D36">
              <w:rPr>
                <w:rFonts w:asciiTheme="minorEastAsia" w:hAnsiTheme="minorEastAsia" w:cs="宋体" w:hint="eastAsia"/>
                <w:kern w:val="0"/>
                <w:sz w:val="24"/>
                <w:szCs w:val="24"/>
              </w:rPr>
              <w:br/>
              <w:t xml:space="preserve"> </w:t>
            </w:r>
            <w:proofErr w:type="gramStart"/>
            <w:r w:rsidRPr="00A13D36">
              <w:rPr>
                <w:rFonts w:asciiTheme="minorEastAsia" w:hAnsiTheme="minorEastAsia" w:cs="宋体" w:hint="eastAsia"/>
                <w:kern w:val="0"/>
                <w:sz w:val="24"/>
                <w:szCs w:val="24"/>
              </w:rPr>
              <w:t>板载</w:t>
            </w:r>
            <w:proofErr w:type="gramEnd"/>
            <w:r w:rsidRPr="00A13D36">
              <w:rPr>
                <w:rFonts w:asciiTheme="minorEastAsia" w:hAnsiTheme="minorEastAsia" w:cs="宋体" w:hint="eastAsia"/>
                <w:kern w:val="0"/>
                <w:sz w:val="24"/>
                <w:szCs w:val="24"/>
              </w:rPr>
              <w:t>1G RAM &amp; 4GB闪存</w:t>
            </w:r>
            <w:r w:rsidRPr="00A13D36">
              <w:rPr>
                <w:rFonts w:asciiTheme="minorEastAsia" w:hAnsiTheme="minorEastAsia" w:cs="宋体" w:hint="eastAsia"/>
                <w:kern w:val="0"/>
                <w:sz w:val="24"/>
                <w:szCs w:val="24"/>
              </w:rPr>
              <w:br/>
              <w:t xml:space="preserve"> 可扩展内存最大可达1TB</w:t>
            </w:r>
            <w:r w:rsidRPr="00A13D36">
              <w:rPr>
                <w:rFonts w:asciiTheme="minorEastAsia" w:hAnsiTheme="minorEastAsia" w:cs="宋体" w:hint="eastAsia"/>
                <w:kern w:val="0"/>
                <w:sz w:val="24"/>
                <w:szCs w:val="24"/>
              </w:rPr>
              <w:br/>
              <w:t xml:space="preserve"> 设备背部自带内存卡插槽</w:t>
            </w:r>
            <w:r w:rsidRPr="00A13D36">
              <w:rPr>
                <w:rFonts w:asciiTheme="minorEastAsia" w:hAnsiTheme="minorEastAsia" w:cs="宋体" w:hint="eastAsia"/>
                <w:kern w:val="0"/>
                <w:sz w:val="24"/>
                <w:szCs w:val="24"/>
              </w:rPr>
              <w:br/>
              <w:t xml:space="preserve"> 高速USB 2.0端口</w:t>
            </w:r>
            <w:r w:rsidRPr="00A13D36">
              <w:rPr>
                <w:rFonts w:asciiTheme="minorEastAsia" w:hAnsiTheme="minorEastAsia" w:cs="宋体" w:hint="eastAsia"/>
                <w:kern w:val="0"/>
                <w:sz w:val="24"/>
                <w:szCs w:val="24"/>
              </w:rPr>
              <w:br/>
              <w:t xml:space="preserve"> 工业级标准的以太网和Cresnet®接线通讯</w:t>
            </w:r>
            <w:r w:rsidRPr="00A13D36">
              <w:rPr>
                <w:rFonts w:asciiTheme="minorEastAsia" w:hAnsiTheme="minorEastAsia" w:cs="宋体" w:hint="eastAsia"/>
                <w:kern w:val="0"/>
                <w:sz w:val="24"/>
                <w:szCs w:val="24"/>
              </w:rPr>
              <w:br/>
              <w:t xml:space="preserve"> 控制子网— 提供独立的快</w:t>
            </w:r>
            <w:proofErr w:type="gramStart"/>
            <w:r w:rsidRPr="00A13D36">
              <w:rPr>
                <w:rFonts w:asciiTheme="minorEastAsia" w:hAnsiTheme="minorEastAsia" w:cs="宋体" w:hint="eastAsia"/>
                <w:kern w:val="0"/>
                <w:sz w:val="24"/>
                <w:szCs w:val="24"/>
              </w:rPr>
              <w:t>思设备</w:t>
            </w:r>
            <w:proofErr w:type="gramEnd"/>
            <w:r w:rsidRPr="00A13D36">
              <w:rPr>
                <w:rFonts w:asciiTheme="minorEastAsia" w:hAnsiTheme="minorEastAsia" w:cs="宋体" w:hint="eastAsia"/>
                <w:kern w:val="0"/>
                <w:sz w:val="24"/>
                <w:szCs w:val="24"/>
              </w:rPr>
              <w:t>内部控制网</w:t>
            </w:r>
            <w:r w:rsidRPr="00A13D36">
              <w:rPr>
                <w:rFonts w:asciiTheme="minorEastAsia" w:hAnsiTheme="minorEastAsia" w:cs="宋体" w:hint="eastAsia"/>
                <w:kern w:val="0"/>
                <w:sz w:val="24"/>
                <w:szCs w:val="24"/>
              </w:rPr>
              <w:br/>
              <w:t xml:space="preserve"> 支持Crestron Mobile®控制软件,可使用iPhone®, iPad® 和Android™设备进行控制</w:t>
            </w:r>
            <w:r w:rsidRPr="00A13D36">
              <w:rPr>
                <w:rFonts w:asciiTheme="minorEastAsia" w:hAnsiTheme="minorEastAsia" w:cs="宋体" w:hint="eastAsia"/>
                <w:kern w:val="0"/>
                <w:sz w:val="24"/>
                <w:szCs w:val="24"/>
              </w:rPr>
              <w:br/>
              <w:t xml:space="preserve"> 6个RS-232串口带软件和硬件握手</w:t>
            </w:r>
            <w:r w:rsidRPr="00A13D36">
              <w:rPr>
                <w:rFonts w:asciiTheme="minorEastAsia" w:hAnsiTheme="minorEastAsia" w:cs="宋体" w:hint="eastAsia"/>
                <w:kern w:val="0"/>
                <w:sz w:val="24"/>
                <w:szCs w:val="24"/>
              </w:rPr>
              <w:br/>
              <w:t xml:space="preserve"> 8个红外/串口, 8个继电器,8个Versiport I/O端口</w:t>
            </w:r>
            <w:r w:rsidRPr="00A13D36">
              <w:rPr>
                <w:rFonts w:asciiTheme="minorEastAsia" w:hAnsiTheme="minorEastAsia" w:cs="宋体" w:hint="eastAsia"/>
                <w:kern w:val="0"/>
                <w:sz w:val="24"/>
                <w:szCs w:val="24"/>
              </w:rPr>
              <w:br/>
              <w:t xml:space="preserve"> 设备直接支持BACnet®/IP协议</w:t>
            </w:r>
          </w:p>
        </w:tc>
        <w:tc>
          <w:tcPr>
            <w:tcW w:w="708" w:type="dxa"/>
            <w:tcBorders>
              <w:top w:val="nil"/>
              <w:left w:val="nil"/>
              <w:bottom w:val="single" w:sz="4" w:space="0" w:color="auto"/>
              <w:right w:val="single" w:sz="4" w:space="0" w:color="auto"/>
            </w:tcBorders>
            <w:shd w:val="clear" w:color="auto" w:fill="auto"/>
            <w:noWrap/>
            <w:vAlign w:val="center"/>
            <w:hideMark/>
          </w:tcPr>
          <w:p w14:paraId="17707D8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518CA89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C2C8F0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76DDC8D2"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174D49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5A0C8AAF"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无线WIFI</w:t>
            </w:r>
          </w:p>
        </w:tc>
        <w:tc>
          <w:tcPr>
            <w:tcW w:w="4395" w:type="dxa"/>
            <w:tcBorders>
              <w:top w:val="nil"/>
              <w:left w:val="nil"/>
              <w:bottom w:val="single" w:sz="4" w:space="0" w:color="auto"/>
              <w:right w:val="single" w:sz="4" w:space="0" w:color="auto"/>
            </w:tcBorders>
            <w:shd w:val="clear" w:color="auto" w:fill="auto"/>
            <w:vAlign w:val="center"/>
            <w:hideMark/>
          </w:tcPr>
          <w:p w14:paraId="2E312FA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4 port 100 Mb  Switch with access point on 802.11G， 4个100 MB端口交换机，带802.11G</w:t>
            </w:r>
          </w:p>
        </w:tc>
        <w:tc>
          <w:tcPr>
            <w:tcW w:w="708" w:type="dxa"/>
            <w:tcBorders>
              <w:top w:val="nil"/>
              <w:left w:val="nil"/>
              <w:bottom w:val="single" w:sz="4" w:space="0" w:color="auto"/>
              <w:right w:val="single" w:sz="4" w:space="0" w:color="auto"/>
            </w:tcBorders>
            <w:shd w:val="clear" w:color="auto" w:fill="auto"/>
            <w:noWrap/>
            <w:vAlign w:val="center"/>
            <w:hideMark/>
          </w:tcPr>
          <w:p w14:paraId="2FFD9F2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2FCEE58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2F47F70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HUAWEI/H3C/NETGEAR</w:t>
            </w:r>
          </w:p>
        </w:tc>
      </w:tr>
      <w:tr w:rsidR="00A13D36" w:rsidRPr="00A13D36" w14:paraId="67F3D80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56E205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5CDB93C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无线触摸屏</w:t>
            </w:r>
          </w:p>
        </w:tc>
        <w:tc>
          <w:tcPr>
            <w:tcW w:w="4395" w:type="dxa"/>
            <w:tcBorders>
              <w:top w:val="nil"/>
              <w:left w:val="nil"/>
              <w:bottom w:val="single" w:sz="4" w:space="0" w:color="auto"/>
              <w:right w:val="single" w:sz="4" w:space="0" w:color="auto"/>
            </w:tcBorders>
            <w:shd w:val="clear" w:color="auto" w:fill="auto"/>
            <w:vAlign w:val="center"/>
            <w:hideMark/>
          </w:tcPr>
          <w:p w14:paraId="6EC121E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9.7 英寸 (对角线) LED 背光 Multi-Touch 显示屏，具有 IPS 技术；2048 x 1536 像素分辨率，264 ppi；采用防油渍防指纹涂层。拥有 64 位架构和 M7 运动协处理器；iOS 7操作系统，容量16GB。</w:t>
            </w:r>
          </w:p>
        </w:tc>
        <w:tc>
          <w:tcPr>
            <w:tcW w:w="708" w:type="dxa"/>
            <w:tcBorders>
              <w:top w:val="nil"/>
              <w:left w:val="nil"/>
              <w:bottom w:val="single" w:sz="4" w:space="0" w:color="auto"/>
              <w:right w:val="single" w:sz="4" w:space="0" w:color="auto"/>
            </w:tcBorders>
            <w:shd w:val="clear" w:color="auto" w:fill="auto"/>
            <w:noWrap/>
            <w:vAlign w:val="center"/>
            <w:hideMark/>
          </w:tcPr>
          <w:p w14:paraId="023E178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231A291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3DA7C31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APPLE</w:t>
            </w:r>
          </w:p>
        </w:tc>
      </w:tr>
      <w:tr w:rsidR="00A13D36" w:rsidRPr="00A13D36" w14:paraId="3C6BDC82"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B3E88E"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60ED38C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8路继电器</w:t>
            </w:r>
          </w:p>
        </w:tc>
        <w:tc>
          <w:tcPr>
            <w:tcW w:w="4395" w:type="dxa"/>
            <w:tcBorders>
              <w:top w:val="nil"/>
              <w:left w:val="nil"/>
              <w:bottom w:val="single" w:sz="4" w:space="0" w:color="auto"/>
              <w:right w:val="single" w:sz="4" w:space="0" w:color="auto"/>
            </w:tcBorders>
            <w:shd w:val="clear" w:color="auto" w:fill="auto"/>
            <w:vAlign w:val="center"/>
            <w:hideMark/>
          </w:tcPr>
          <w:p w14:paraId="07A8C035"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8路单</w:t>
            </w:r>
            <w:proofErr w:type="gramStart"/>
            <w:r w:rsidRPr="00A13D36">
              <w:rPr>
                <w:rFonts w:asciiTheme="minorEastAsia" w:hAnsiTheme="minorEastAsia" w:cs="宋体" w:hint="eastAsia"/>
                <w:kern w:val="0"/>
                <w:sz w:val="24"/>
                <w:szCs w:val="24"/>
              </w:rPr>
              <w:t>极</w:t>
            </w:r>
            <w:proofErr w:type="gramEnd"/>
            <w:r w:rsidRPr="00A13D36">
              <w:rPr>
                <w:rFonts w:asciiTheme="minorEastAsia" w:hAnsiTheme="minorEastAsia" w:cs="宋体" w:hint="eastAsia"/>
                <w:kern w:val="0"/>
                <w:sz w:val="24"/>
                <w:szCs w:val="24"/>
              </w:rPr>
              <w:t>高压继电器；每路继电器支持16A/250V ，并有过压保护（385V）；每路继电器有红色LED反馈，并可使用按钮开关进行旁路控制；模块直接与CRESNET连接，通过软件分配主机地址；DIN 轨道式安装，占据6个DIN模块位置；设备</w:t>
            </w:r>
            <w:proofErr w:type="gramStart"/>
            <w:r w:rsidRPr="00A13D36">
              <w:rPr>
                <w:rFonts w:asciiTheme="minorEastAsia" w:hAnsiTheme="minorEastAsia" w:cs="宋体" w:hint="eastAsia"/>
                <w:kern w:val="0"/>
                <w:sz w:val="24"/>
                <w:szCs w:val="24"/>
              </w:rPr>
              <w:t>网路位址</w:t>
            </w:r>
            <w:proofErr w:type="gramEnd"/>
            <w:r w:rsidRPr="00A13D36">
              <w:rPr>
                <w:rFonts w:asciiTheme="minorEastAsia" w:hAnsiTheme="minorEastAsia" w:cs="宋体" w:hint="eastAsia"/>
                <w:kern w:val="0"/>
                <w:sz w:val="24"/>
                <w:szCs w:val="24"/>
              </w:rPr>
              <w:t>选择: 指示网路和该设备有通讯；</w:t>
            </w:r>
          </w:p>
        </w:tc>
        <w:tc>
          <w:tcPr>
            <w:tcW w:w="708" w:type="dxa"/>
            <w:tcBorders>
              <w:top w:val="nil"/>
              <w:left w:val="nil"/>
              <w:bottom w:val="single" w:sz="4" w:space="0" w:color="auto"/>
              <w:right w:val="single" w:sz="4" w:space="0" w:color="auto"/>
            </w:tcBorders>
            <w:shd w:val="clear" w:color="auto" w:fill="auto"/>
            <w:noWrap/>
            <w:vAlign w:val="center"/>
            <w:hideMark/>
          </w:tcPr>
          <w:p w14:paraId="6FE2596A"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598D1F2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15F03D4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1E83D29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F7298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14:paraId="75016374"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红外发射棒</w:t>
            </w:r>
          </w:p>
        </w:tc>
        <w:tc>
          <w:tcPr>
            <w:tcW w:w="4395" w:type="dxa"/>
            <w:tcBorders>
              <w:top w:val="nil"/>
              <w:left w:val="nil"/>
              <w:bottom w:val="single" w:sz="4" w:space="0" w:color="auto"/>
              <w:right w:val="single" w:sz="4" w:space="0" w:color="auto"/>
            </w:tcBorders>
            <w:shd w:val="clear" w:color="auto" w:fill="auto"/>
            <w:vAlign w:val="center"/>
            <w:hideMark/>
          </w:tcPr>
          <w:p w14:paraId="51514E8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控制红外设备</w:t>
            </w:r>
          </w:p>
        </w:tc>
        <w:tc>
          <w:tcPr>
            <w:tcW w:w="708" w:type="dxa"/>
            <w:tcBorders>
              <w:top w:val="nil"/>
              <w:left w:val="nil"/>
              <w:bottom w:val="single" w:sz="4" w:space="0" w:color="auto"/>
              <w:right w:val="single" w:sz="4" w:space="0" w:color="auto"/>
            </w:tcBorders>
            <w:shd w:val="clear" w:color="auto" w:fill="auto"/>
            <w:noWrap/>
            <w:vAlign w:val="center"/>
            <w:hideMark/>
          </w:tcPr>
          <w:p w14:paraId="373F695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771" w:type="dxa"/>
            <w:tcBorders>
              <w:top w:val="nil"/>
              <w:left w:val="nil"/>
              <w:bottom w:val="single" w:sz="4" w:space="0" w:color="auto"/>
              <w:right w:val="single" w:sz="4" w:space="0" w:color="auto"/>
            </w:tcBorders>
            <w:shd w:val="clear" w:color="auto" w:fill="auto"/>
            <w:noWrap/>
            <w:vAlign w:val="center"/>
            <w:hideMark/>
          </w:tcPr>
          <w:p w14:paraId="16B8FA9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条</w:t>
            </w:r>
          </w:p>
        </w:tc>
        <w:tc>
          <w:tcPr>
            <w:tcW w:w="1922" w:type="dxa"/>
            <w:tcBorders>
              <w:top w:val="nil"/>
              <w:left w:val="nil"/>
              <w:bottom w:val="single" w:sz="4" w:space="0" w:color="auto"/>
              <w:right w:val="single" w:sz="8" w:space="0" w:color="auto"/>
            </w:tcBorders>
            <w:shd w:val="clear" w:color="auto" w:fill="auto"/>
            <w:vAlign w:val="center"/>
            <w:hideMark/>
          </w:tcPr>
          <w:p w14:paraId="5172070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4E0A6063"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33805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4CCE6E8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控制系统软件</w:t>
            </w:r>
          </w:p>
        </w:tc>
        <w:tc>
          <w:tcPr>
            <w:tcW w:w="4395" w:type="dxa"/>
            <w:tcBorders>
              <w:top w:val="nil"/>
              <w:left w:val="nil"/>
              <w:bottom w:val="single" w:sz="4" w:space="0" w:color="auto"/>
              <w:right w:val="single" w:sz="4" w:space="0" w:color="auto"/>
            </w:tcBorders>
            <w:shd w:val="clear" w:color="auto" w:fill="auto"/>
            <w:vAlign w:val="center"/>
            <w:hideMark/>
          </w:tcPr>
          <w:p w14:paraId="267224D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根据系统实际需求定制</w:t>
            </w:r>
          </w:p>
        </w:tc>
        <w:tc>
          <w:tcPr>
            <w:tcW w:w="708" w:type="dxa"/>
            <w:tcBorders>
              <w:top w:val="nil"/>
              <w:left w:val="nil"/>
              <w:bottom w:val="single" w:sz="4" w:space="0" w:color="auto"/>
              <w:right w:val="single" w:sz="4" w:space="0" w:color="auto"/>
            </w:tcBorders>
            <w:shd w:val="clear" w:color="auto" w:fill="auto"/>
            <w:noWrap/>
            <w:vAlign w:val="center"/>
            <w:hideMark/>
          </w:tcPr>
          <w:p w14:paraId="03FC9EC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0D6515F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套</w:t>
            </w:r>
          </w:p>
        </w:tc>
        <w:tc>
          <w:tcPr>
            <w:tcW w:w="1922" w:type="dxa"/>
            <w:tcBorders>
              <w:top w:val="nil"/>
              <w:left w:val="nil"/>
              <w:bottom w:val="single" w:sz="4" w:space="0" w:color="auto"/>
              <w:right w:val="single" w:sz="8" w:space="0" w:color="auto"/>
            </w:tcBorders>
            <w:shd w:val="clear" w:color="auto" w:fill="auto"/>
            <w:vAlign w:val="center"/>
            <w:hideMark/>
          </w:tcPr>
          <w:p w14:paraId="7A09338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CRESTRON/KRAMER/EXTRON</w:t>
            </w:r>
          </w:p>
        </w:tc>
      </w:tr>
      <w:tr w:rsidR="00A13D36" w:rsidRPr="00A13D36" w14:paraId="227B3E01" w14:textId="77777777" w:rsidTr="00EB68A9">
        <w:trPr>
          <w:trHeight w:val="600"/>
        </w:trPr>
        <w:tc>
          <w:tcPr>
            <w:tcW w:w="9639"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F20A588" w14:textId="77777777" w:rsidR="00436132" w:rsidRPr="00A13D36" w:rsidRDefault="00436132" w:rsidP="00436132">
            <w:pPr>
              <w:widowControl/>
              <w:jc w:val="left"/>
              <w:rPr>
                <w:rFonts w:asciiTheme="minorEastAsia" w:hAnsiTheme="minorEastAsia" w:cs="宋体"/>
                <w:b/>
                <w:bCs/>
                <w:kern w:val="0"/>
                <w:sz w:val="24"/>
                <w:szCs w:val="24"/>
              </w:rPr>
            </w:pPr>
            <w:r w:rsidRPr="00A13D36">
              <w:rPr>
                <w:rFonts w:asciiTheme="minorEastAsia" w:hAnsiTheme="minorEastAsia" w:cs="宋体" w:hint="eastAsia"/>
                <w:b/>
                <w:bCs/>
                <w:kern w:val="0"/>
                <w:sz w:val="24"/>
                <w:szCs w:val="24"/>
              </w:rPr>
              <w:t>三、其它</w:t>
            </w:r>
          </w:p>
        </w:tc>
      </w:tr>
      <w:tr w:rsidR="00A13D36" w:rsidRPr="00A13D36" w14:paraId="71F70516"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067FE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14:paraId="2D65D56D"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19"标准机柜</w:t>
            </w:r>
          </w:p>
        </w:tc>
        <w:tc>
          <w:tcPr>
            <w:tcW w:w="4395" w:type="dxa"/>
            <w:tcBorders>
              <w:top w:val="nil"/>
              <w:left w:val="nil"/>
              <w:bottom w:val="single" w:sz="4" w:space="0" w:color="auto"/>
              <w:right w:val="single" w:sz="4" w:space="0" w:color="auto"/>
            </w:tcBorders>
            <w:shd w:val="clear" w:color="auto" w:fill="auto"/>
            <w:hideMark/>
          </w:tcPr>
          <w:p w14:paraId="36B9910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带风扇及相关安装配件</w:t>
            </w:r>
          </w:p>
        </w:tc>
        <w:tc>
          <w:tcPr>
            <w:tcW w:w="708" w:type="dxa"/>
            <w:tcBorders>
              <w:top w:val="nil"/>
              <w:left w:val="nil"/>
              <w:bottom w:val="single" w:sz="4" w:space="0" w:color="auto"/>
              <w:right w:val="single" w:sz="4" w:space="0" w:color="auto"/>
            </w:tcBorders>
            <w:shd w:val="clear" w:color="auto" w:fill="auto"/>
            <w:noWrap/>
            <w:vAlign w:val="center"/>
            <w:hideMark/>
          </w:tcPr>
          <w:p w14:paraId="07FDE954"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32ECF3F0"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台</w:t>
            </w:r>
          </w:p>
        </w:tc>
        <w:tc>
          <w:tcPr>
            <w:tcW w:w="1922" w:type="dxa"/>
            <w:tcBorders>
              <w:top w:val="nil"/>
              <w:left w:val="nil"/>
              <w:bottom w:val="single" w:sz="4" w:space="0" w:color="auto"/>
              <w:right w:val="single" w:sz="8" w:space="0" w:color="auto"/>
            </w:tcBorders>
            <w:shd w:val="clear" w:color="auto" w:fill="auto"/>
            <w:vAlign w:val="center"/>
            <w:hideMark/>
          </w:tcPr>
          <w:p w14:paraId="47570F6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212FB44C"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8B03F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C23249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HDMI跳线</w:t>
            </w:r>
          </w:p>
        </w:tc>
        <w:tc>
          <w:tcPr>
            <w:tcW w:w="4395" w:type="dxa"/>
            <w:tcBorders>
              <w:top w:val="nil"/>
              <w:left w:val="nil"/>
              <w:bottom w:val="single" w:sz="4" w:space="0" w:color="auto"/>
              <w:right w:val="single" w:sz="4" w:space="0" w:color="auto"/>
            </w:tcBorders>
            <w:shd w:val="clear" w:color="auto" w:fill="auto"/>
            <w:hideMark/>
          </w:tcPr>
          <w:p w14:paraId="1B3EBDB9"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1.8米</w:t>
            </w:r>
          </w:p>
        </w:tc>
        <w:tc>
          <w:tcPr>
            <w:tcW w:w="708" w:type="dxa"/>
            <w:tcBorders>
              <w:top w:val="nil"/>
              <w:left w:val="nil"/>
              <w:bottom w:val="single" w:sz="4" w:space="0" w:color="auto"/>
              <w:right w:val="single" w:sz="4" w:space="0" w:color="auto"/>
            </w:tcBorders>
            <w:shd w:val="clear" w:color="auto" w:fill="auto"/>
            <w:noWrap/>
            <w:vAlign w:val="center"/>
            <w:hideMark/>
          </w:tcPr>
          <w:p w14:paraId="51011D2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771" w:type="dxa"/>
            <w:tcBorders>
              <w:top w:val="nil"/>
              <w:left w:val="nil"/>
              <w:bottom w:val="single" w:sz="4" w:space="0" w:color="auto"/>
              <w:right w:val="single" w:sz="4" w:space="0" w:color="auto"/>
            </w:tcBorders>
            <w:shd w:val="clear" w:color="auto" w:fill="auto"/>
            <w:noWrap/>
            <w:vAlign w:val="center"/>
            <w:hideMark/>
          </w:tcPr>
          <w:p w14:paraId="32C91F5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条</w:t>
            </w:r>
          </w:p>
        </w:tc>
        <w:tc>
          <w:tcPr>
            <w:tcW w:w="1922" w:type="dxa"/>
            <w:tcBorders>
              <w:top w:val="nil"/>
              <w:left w:val="nil"/>
              <w:bottom w:val="single" w:sz="4" w:space="0" w:color="auto"/>
              <w:right w:val="single" w:sz="8" w:space="0" w:color="auto"/>
            </w:tcBorders>
            <w:shd w:val="clear" w:color="auto" w:fill="auto"/>
            <w:vAlign w:val="center"/>
            <w:hideMark/>
          </w:tcPr>
          <w:p w14:paraId="68C3235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66A1113A"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E248C7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1B2DAEAA"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w:t>
            </w:r>
          </w:p>
        </w:tc>
        <w:tc>
          <w:tcPr>
            <w:tcW w:w="4395" w:type="dxa"/>
            <w:tcBorders>
              <w:top w:val="nil"/>
              <w:left w:val="nil"/>
              <w:bottom w:val="single" w:sz="4" w:space="0" w:color="auto"/>
              <w:right w:val="single" w:sz="4" w:space="0" w:color="auto"/>
            </w:tcBorders>
            <w:shd w:val="clear" w:color="auto" w:fill="auto"/>
            <w:hideMark/>
          </w:tcPr>
          <w:p w14:paraId="429265C8"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24芯，单模</w:t>
            </w:r>
          </w:p>
        </w:tc>
        <w:tc>
          <w:tcPr>
            <w:tcW w:w="708" w:type="dxa"/>
            <w:tcBorders>
              <w:top w:val="nil"/>
              <w:left w:val="nil"/>
              <w:bottom w:val="single" w:sz="4" w:space="0" w:color="auto"/>
              <w:right w:val="single" w:sz="4" w:space="0" w:color="auto"/>
            </w:tcBorders>
            <w:shd w:val="clear" w:color="auto" w:fill="auto"/>
            <w:noWrap/>
            <w:vAlign w:val="center"/>
            <w:hideMark/>
          </w:tcPr>
          <w:p w14:paraId="0557821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150</w:t>
            </w:r>
          </w:p>
        </w:tc>
        <w:tc>
          <w:tcPr>
            <w:tcW w:w="771" w:type="dxa"/>
            <w:tcBorders>
              <w:top w:val="nil"/>
              <w:left w:val="nil"/>
              <w:bottom w:val="single" w:sz="4" w:space="0" w:color="auto"/>
              <w:right w:val="single" w:sz="4" w:space="0" w:color="auto"/>
            </w:tcBorders>
            <w:shd w:val="clear" w:color="auto" w:fill="auto"/>
            <w:noWrap/>
            <w:vAlign w:val="center"/>
            <w:hideMark/>
          </w:tcPr>
          <w:p w14:paraId="0925D345"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米</w:t>
            </w:r>
          </w:p>
        </w:tc>
        <w:tc>
          <w:tcPr>
            <w:tcW w:w="1922" w:type="dxa"/>
            <w:tcBorders>
              <w:top w:val="nil"/>
              <w:left w:val="nil"/>
              <w:bottom w:val="single" w:sz="4" w:space="0" w:color="auto"/>
              <w:right w:val="single" w:sz="8" w:space="0" w:color="auto"/>
            </w:tcBorders>
            <w:shd w:val="clear" w:color="auto" w:fill="auto"/>
            <w:vAlign w:val="center"/>
            <w:hideMark/>
          </w:tcPr>
          <w:p w14:paraId="0B26B2AB"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12F22BD0"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C1EC65F"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53ACFE5B"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w:t>
            </w:r>
          </w:p>
        </w:tc>
        <w:tc>
          <w:tcPr>
            <w:tcW w:w="4395" w:type="dxa"/>
            <w:tcBorders>
              <w:top w:val="nil"/>
              <w:left w:val="nil"/>
              <w:bottom w:val="single" w:sz="4" w:space="0" w:color="auto"/>
              <w:right w:val="single" w:sz="4" w:space="0" w:color="auto"/>
            </w:tcBorders>
            <w:shd w:val="clear" w:color="auto" w:fill="auto"/>
            <w:hideMark/>
          </w:tcPr>
          <w:p w14:paraId="2EA6CCB7"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4芯，单模</w:t>
            </w:r>
          </w:p>
        </w:tc>
        <w:tc>
          <w:tcPr>
            <w:tcW w:w="708" w:type="dxa"/>
            <w:tcBorders>
              <w:top w:val="nil"/>
              <w:left w:val="nil"/>
              <w:bottom w:val="single" w:sz="4" w:space="0" w:color="auto"/>
              <w:right w:val="single" w:sz="4" w:space="0" w:color="auto"/>
            </w:tcBorders>
            <w:shd w:val="clear" w:color="auto" w:fill="auto"/>
            <w:noWrap/>
            <w:vAlign w:val="center"/>
            <w:hideMark/>
          </w:tcPr>
          <w:p w14:paraId="5008524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600</w:t>
            </w:r>
          </w:p>
        </w:tc>
        <w:tc>
          <w:tcPr>
            <w:tcW w:w="771" w:type="dxa"/>
            <w:tcBorders>
              <w:top w:val="nil"/>
              <w:left w:val="nil"/>
              <w:bottom w:val="single" w:sz="4" w:space="0" w:color="auto"/>
              <w:right w:val="single" w:sz="4" w:space="0" w:color="auto"/>
            </w:tcBorders>
            <w:shd w:val="clear" w:color="auto" w:fill="auto"/>
            <w:noWrap/>
            <w:vAlign w:val="center"/>
            <w:hideMark/>
          </w:tcPr>
          <w:p w14:paraId="6A499122"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米</w:t>
            </w:r>
          </w:p>
        </w:tc>
        <w:tc>
          <w:tcPr>
            <w:tcW w:w="1922" w:type="dxa"/>
            <w:tcBorders>
              <w:top w:val="nil"/>
              <w:left w:val="nil"/>
              <w:bottom w:val="single" w:sz="4" w:space="0" w:color="auto"/>
              <w:right w:val="single" w:sz="8" w:space="0" w:color="auto"/>
            </w:tcBorders>
            <w:shd w:val="clear" w:color="auto" w:fill="auto"/>
            <w:vAlign w:val="center"/>
            <w:hideMark/>
          </w:tcPr>
          <w:p w14:paraId="2351C4A8"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5F2B0D27" w14:textId="77777777" w:rsidTr="00EB68A9">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F8788AD"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14:paraId="3D9344F1"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光纤辅材及施工</w:t>
            </w:r>
          </w:p>
        </w:tc>
        <w:tc>
          <w:tcPr>
            <w:tcW w:w="4395" w:type="dxa"/>
            <w:tcBorders>
              <w:top w:val="nil"/>
              <w:left w:val="nil"/>
              <w:bottom w:val="single" w:sz="4" w:space="0" w:color="auto"/>
              <w:right w:val="single" w:sz="4" w:space="0" w:color="auto"/>
            </w:tcBorders>
            <w:shd w:val="clear" w:color="auto" w:fill="auto"/>
            <w:hideMark/>
          </w:tcPr>
          <w:p w14:paraId="55C8A133"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含光纤盒、耦合器、跳线、尾</w:t>
            </w:r>
            <w:proofErr w:type="gramStart"/>
            <w:r w:rsidRPr="00A13D36">
              <w:rPr>
                <w:rFonts w:asciiTheme="minorEastAsia" w:hAnsiTheme="minorEastAsia" w:cs="宋体" w:hint="eastAsia"/>
                <w:kern w:val="0"/>
                <w:sz w:val="24"/>
                <w:szCs w:val="24"/>
              </w:rPr>
              <w:t>纤</w:t>
            </w:r>
            <w:proofErr w:type="gramEnd"/>
            <w:r w:rsidRPr="00A13D36">
              <w:rPr>
                <w:rFonts w:asciiTheme="minorEastAsia" w:hAnsiTheme="minorEastAsia" w:cs="宋体" w:hint="eastAsia"/>
                <w:kern w:val="0"/>
                <w:sz w:val="24"/>
                <w:szCs w:val="24"/>
              </w:rPr>
              <w:t>及熔接</w:t>
            </w:r>
          </w:p>
        </w:tc>
        <w:tc>
          <w:tcPr>
            <w:tcW w:w="708" w:type="dxa"/>
            <w:tcBorders>
              <w:top w:val="nil"/>
              <w:left w:val="nil"/>
              <w:bottom w:val="single" w:sz="4" w:space="0" w:color="auto"/>
              <w:right w:val="single" w:sz="4" w:space="0" w:color="auto"/>
            </w:tcBorders>
            <w:shd w:val="clear" w:color="auto" w:fill="auto"/>
            <w:noWrap/>
            <w:vAlign w:val="center"/>
            <w:hideMark/>
          </w:tcPr>
          <w:p w14:paraId="0CDCFE97"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4" w:space="0" w:color="auto"/>
              <w:right w:val="single" w:sz="4" w:space="0" w:color="auto"/>
            </w:tcBorders>
            <w:shd w:val="clear" w:color="auto" w:fill="auto"/>
            <w:noWrap/>
            <w:vAlign w:val="center"/>
            <w:hideMark/>
          </w:tcPr>
          <w:p w14:paraId="151FB14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4" w:space="0" w:color="auto"/>
              <w:right w:val="single" w:sz="8" w:space="0" w:color="auto"/>
            </w:tcBorders>
            <w:shd w:val="clear" w:color="auto" w:fill="auto"/>
            <w:vAlign w:val="center"/>
            <w:hideMark/>
          </w:tcPr>
          <w:p w14:paraId="7BE018F9"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r w:rsidR="00A13D36" w:rsidRPr="00A13D36" w14:paraId="6BB1A203" w14:textId="77777777" w:rsidTr="00EB68A9">
        <w:trPr>
          <w:trHeight w:val="60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1A48563"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6</w:t>
            </w:r>
          </w:p>
        </w:tc>
        <w:tc>
          <w:tcPr>
            <w:tcW w:w="1134" w:type="dxa"/>
            <w:tcBorders>
              <w:top w:val="nil"/>
              <w:left w:val="nil"/>
              <w:bottom w:val="single" w:sz="8" w:space="0" w:color="auto"/>
              <w:right w:val="single" w:sz="4" w:space="0" w:color="auto"/>
            </w:tcBorders>
            <w:shd w:val="clear" w:color="auto" w:fill="auto"/>
            <w:vAlign w:val="center"/>
            <w:hideMark/>
          </w:tcPr>
          <w:p w14:paraId="6F9DCFE0" w14:textId="77777777" w:rsidR="00436132" w:rsidRPr="00A13D36" w:rsidRDefault="00436132" w:rsidP="00436132">
            <w:pPr>
              <w:widowControl/>
              <w:jc w:val="left"/>
              <w:rPr>
                <w:rFonts w:asciiTheme="minorEastAsia" w:hAnsiTheme="minorEastAsia" w:cs="宋体"/>
                <w:kern w:val="0"/>
                <w:sz w:val="24"/>
                <w:szCs w:val="24"/>
              </w:rPr>
            </w:pPr>
            <w:r w:rsidRPr="00A13D36">
              <w:rPr>
                <w:rFonts w:asciiTheme="minorEastAsia" w:hAnsiTheme="minorEastAsia" w:cs="宋体" w:hint="eastAsia"/>
                <w:kern w:val="0"/>
                <w:sz w:val="24"/>
                <w:szCs w:val="24"/>
              </w:rPr>
              <w:t>线管桥架施工材料</w:t>
            </w:r>
          </w:p>
        </w:tc>
        <w:tc>
          <w:tcPr>
            <w:tcW w:w="4395" w:type="dxa"/>
            <w:tcBorders>
              <w:top w:val="nil"/>
              <w:left w:val="nil"/>
              <w:bottom w:val="single" w:sz="8" w:space="0" w:color="auto"/>
              <w:right w:val="single" w:sz="4" w:space="0" w:color="auto"/>
            </w:tcBorders>
            <w:shd w:val="clear" w:color="auto" w:fill="auto"/>
            <w:hideMark/>
          </w:tcPr>
          <w:p w14:paraId="143CA4F6" w14:textId="77777777" w:rsidR="00436132" w:rsidRPr="00A13D36" w:rsidRDefault="00436132" w:rsidP="00436132">
            <w:pPr>
              <w:widowControl/>
              <w:jc w:val="left"/>
              <w:rPr>
                <w:rFonts w:asciiTheme="minorEastAsia" w:hAnsiTheme="minorEastAsia" w:cs="宋体"/>
                <w:kern w:val="0"/>
                <w:sz w:val="24"/>
                <w:szCs w:val="24"/>
              </w:rPr>
            </w:pPr>
            <w:proofErr w:type="gramStart"/>
            <w:r w:rsidRPr="00A13D36">
              <w:rPr>
                <w:rFonts w:asciiTheme="minorEastAsia" w:hAnsiTheme="minorEastAsia" w:cs="宋体" w:hint="eastAsia"/>
                <w:kern w:val="0"/>
                <w:sz w:val="24"/>
                <w:szCs w:val="24"/>
              </w:rPr>
              <w:t>含管槽</w:t>
            </w:r>
            <w:proofErr w:type="gramEnd"/>
            <w:r w:rsidRPr="00A13D36">
              <w:rPr>
                <w:rFonts w:asciiTheme="minorEastAsia" w:hAnsiTheme="minorEastAsia" w:cs="宋体" w:hint="eastAsia"/>
                <w:kern w:val="0"/>
                <w:sz w:val="24"/>
                <w:szCs w:val="24"/>
              </w:rPr>
              <w:t>及相关配件，及地面接口改造</w:t>
            </w:r>
          </w:p>
        </w:tc>
        <w:tc>
          <w:tcPr>
            <w:tcW w:w="708" w:type="dxa"/>
            <w:tcBorders>
              <w:top w:val="nil"/>
              <w:left w:val="nil"/>
              <w:bottom w:val="single" w:sz="8" w:space="0" w:color="auto"/>
              <w:right w:val="single" w:sz="4" w:space="0" w:color="auto"/>
            </w:tcBorders>
            <w:shd w:val="clear" w:color="auto" w:fill="auto"/>
            <w:noWrap/>
            <w:vAlign w:val="center"/>
            <w:hideMark/>
          </w:tcPr>
          <w:p w14:paraId="75912A1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1</w:t>
            </w:r>
          </w:p>
        </w:tc>
        <w:tc>
          <w:tcPr>
            <w:tcW w:w="771" w:type="dxa"/>
            <w:tcBorders>
              <w:top w:val="nil"/>
              <w:left w:val="nil"/>
              <w:bottom w:val="single" w:sz="8" w:space="0" w:color="auto"/>
              <w:right w:val="single" w:sz="4" w:space="0" w:color="auto"/>
            </w:tcBorders>
            <w:shd w:val="clear" w:color="auto" w:fill="auto"/>
            <w:noWrap/>
            <w:vAlign w:val="center"/>
            <w:hideMark/>
          </w:tcPr>
          <w:p w14:paraId="5D087B16"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项</w:t>
            </w:r>
          </w:p>
        </w:tc>
        <w:tc>
          <w:tcPr>
            <w:tcW w:w="1922" w:type="dxa"/>
            <w:tcBorders>
              <w:top w:val="nil"/>
              <w:left w:val="nil"/>
              <w:bottom w:val="single" w:sz="8" w:space="0" w:color="auto"/>
              <w:right w:val="single" w:sz="8" w:space="0" w:color="auto"/>
            </w:tcBorders>
            <w:shd w:val="clear" w:color="auto" w:fill="auto"/>
            <w:vAlign w:val="center"/>
            <w:hideMark/>
          </w:tcPr>
          <w:p w14:paraId="2966E6D1" w14:textId="77777777" w:rsidR="00436132" w:rsidRPr="00A13D36" w:rsidRDefault="00436132" w:rsidP="00436132">
            <w:pPr>
              <w:widowControl/>
              <w:jc w:val="center"/>
              <w:rPr>
                <w:rFonts w:asciiTheme="minorEastAsia" w:hAnsiTheme="minorEastAsia" w:cs="宋体"/>
                <w:kern w:val="0"/>
                <w:sz w:val="24"/>
                <w:szCs w:val="24"/>
              </w:rPr>
            </w:pPr>
            <w:r w:rsidRPr="00A13D36">
              <w:rPr>
                <w:rFonts w:asciiTheme="minorEastAsia" w:hAnsiTheme="minorEastAsia" w:cs="宋体" w:hint="eastAsia"/>
                <w:kern w:val="0"/>
                <w:sz w:val="24"/>
                <w:szCs w:val="24"/>
              </w:rPr>
              <w:t>国产优质品牌</w:t>
            </w:r>
          </w:p>
        </w:tc>
      </w:tr>
    </w:tbl>
    <w:p w14:paraId="164AEEA3" w14:textId="56DA7FCB" w:rsidR="00436132" w:rsidRPr="00A13D36" w:rsidRDefault="00EB68A9" w:rsidP="001821B6">
      <w:pPr>
        <w:rPr>
          <w:rFonts w:asciiTheme="minorEastAsia" w:hAnsiTheme="minorEastAsia"/>
          <w:b/>
          <w:sz w:val="24"/>
          <w:szCs w:val="24"/>
        </w:rPr>
      </w:pPr>
      <w:r w:rsidRPr="00A13D36">
        <w:rPr>
          <w:rFonts w:asciiTheme="minorEastAsia" w:hAnsiTheme="minorEastAsia"/>
          <w:b/>
          <w:sz w:val="24"/>
          <w:szCs w:val="24"/>
        </w:rPr>
        <w:t>LED</w:t>
      </w:r>
      <w:r w:rsidRPr="00A13D36">
        <w:rPr>
          <w:rFonts w:asciiTheme="minorEastAsia" w:hAnsiTheme="minorEastAsia" w:hint="eastAsia"/>
          <w:b/>
          <w:sz w:val="24"/>
          <w:szCs w:val="24"/>
        </w:rPr>
        <w:t>显示屏</w:t>
      </w:r>
      <w:r w:rsidR="00B92AB5" w:rsidRPr="00A13D36">
        <w:rPr>
          <w:rFonts w:asciiTheme="minorEastAsia" w:hAnsiTheme="minorEastAsia" w:hint="eastAsia"/>
          <w:b/>
          <w:sz w:val="24"/>
          <w:szCs w:val="24"/>
        </w:rPr>
        <w:t>供电系统</w:t>
      </w:r>
      <w:r w:rsidRPr="00A13D36">
        <w:rPr>
          <w:rFonts w:asciiTheme="minorEastAsia" w:hAnsiTheme="minorEastAsia" w:hint="eastAsia"/>
          <w:b/>
          <w:sz w:val="24"/>
          <w:szCs w:val="24"/>
        </w:rPr>
        <w:t>由甲方负责铺设</w:t>
      </w:r>
    </w:p>
    <w:p w14:paraId="61309BFA" w14:textId="77777777" w:rsidR="00436132" w:rsidRPr="00A13D36" w:rsidRDefault="00436132" w:rsidP="001821B6">
      <w:pPr>
        <w:rPr>
          <w:rFonts w:asciiTheme="minorEastAsia" w:hAnsiTheme="minorEastAsia"/>
          <w:b/>
          <w:sz w:val="24"/>
          <w:szCs w:val="24"/>
        </w:rPr>
      </w:pPr>
    </w:p>
    <w:p w14:paraId="58AE1883" w14:textId="77777777" w:rsidR="00F66C80" w:rsidRPr="00A13D36" w:rsidRDefault="00F66C80" w:rsidP="005B3A40">
      <w:pPr>
        <w:pStyle w:val="1"/>
        <w:widowControl w:val="0"/>
        <w:numPr>
          <w:ilvl w:val="0"/>
          <w:numId w:val="2"/>
        </w:numPr>
        <w:jc w:val="center"/>
        <w:rPr>
          <w:rFonts w:asciiTheme="majorEastAsia" w:eastAsiaTheme="majorEastAsia" w:hAnsiTheme="majorEastAsia"/>
        </w:rPr>
      </w:pPr>
      <w:bookmarkStart w:id="15" w:name="_Toc456706493"/>
      <w:bookmarkStart w:id="16" w:name="_Toc488248836"/>
      <w:r w:rsidRPr="00A13D36">
        <w:rPr>
          <w:rFonts w:asciiTheme="majorEastAsia" w:eastAsiaTheme="majorEastAsia" w:hAnsiTheme="majorEastAsia" w:hint="eastAsia"/>
        </w:rPr>
        <w:t>投标人须知</w:t>
      </w:r>
      <w:bookmarkEnd w:id="15"/>
      <w:bookmarkEnd w:id="16"/>
    </w:p>
    <w:p w14:paraId="11A90C78" w14:textId="77777777" w:rsidR="004F15FF" w:rsidRPr="00A13D36" w:rsidRDefault="00F66C80" w:rsidP="005B3A40">
      <w:pPr>
        <w:pStyle w:val="2"/>
        <w:widowControl w:val="0"/>
        <w:numPr>
          <w:ilvl w:val="0"/>
          <w:numId w:val="5"/>
        </w:numPr>
        <w:spacing w:line="416" w:lineRule="auto"/>
        <w:jc w:val="center"/>
        <w:rPr>
          <w:rFonts w:asciiTheme="majorEastAsia" w:hAnsiTheme="majorEastAsia"/>
        </w:rPr>
      </w:pPr>
      <w:bookmarkStart w:id="17" w:name="_Toc456706494"/>
      <w:bookmarkStart w:id="18" w:name="_Toc488248837"/>
      <w:r w:rsidRPr="00A13D36">
        <w:rPr>
          <w:rFonts w:asciiTheme="majorEastAsia" w:hAnsiTheme="majorEastAsia" w:hint="eastAsia"/>
        </w:rPr>
        <w:t>说明</w:t>
      </w:r>
      <w:bookmarkEnd w:id="17"/>
      <w:bookmarkEnd w:id="18"/>
    </w:p>
    <w:p w14:paraId="5CA565D1" w14:textId="1D5001DB" w:rsidR="00F66C80" w:rsidRPr="00A13D36" w:rsidRDefault="00F66C80" w:rsidP="005B3A40">
      <w:pPr>
        <w:numPr>
          <w:ilvl w:val="0"/>
          <w:numId w:val="7"/>
        </w:numPr>
        <w:spacing w:line="360" w:lineRule="auto"/>
        <w:rPr>
          <w:rFonts w:asciiTheme="majorEastAsia" w:hAnsiTheme="majorEastAsia"/>
          <w:b/>
          <w:bCs/>
          <w:sz w:val="32"/>
        </w:rPr>
      </w:pPr>
      <w:r w:rsidRPr="00A13D36">
        <w:rPr>
          <w:rFonts w:asciiTheme="minorEastAsia" w:hAnsiTheme="minorEastAsia" w:hint="eastAsia"/>
          <w:b/>
          <w:bCs/>
          <w:sz w:val="24"/>
        </w:rPr>
        <w:t>定义</w:t>
      </w:r>
    </w:p>
    <w:p w14:paraId="503FE0A9"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“货物”系指卖方按招标文件规定须向买方提供的一切设备、备品备件、手册及其它有关技术资料。</w:t>
      </w:r>
    </w:p>
    <w:p w14:paraId="3D9A9627"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“服务”系指招标文件规定卖方须承担的安装、调试、技术协助、培训及其它类似的义务。</w:t>
      </w:r>
    </w:p>
    <w:p w14:paraId="6E7F1914" w14:textId="77777777" w:rsidR="00F66C80" w:rsidRPr="00A13D36" w:rsidRDefault="00F66C80"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投标资格</w:t>
      </w:r>
    </w:p>
    <w:p w14:paraId="1CF1F5F9" w14:textId="77777777" w:rsidR="00F66C80" w:rsidRPr="00A13D36" w:rsidRDefault="00F66C80" w:rsidP="00F66C80">
      <w:pPr>
        <w:spacing w:line="360" w:lineRule="auto"/>
        <w:rPr>
          <w:rFonts w:asciiTheme="minorEastAsia" w:hAnsiTheme="minorEastAsia"/>
          <w:sz w:val="24"/>
        </w:rPr>
      </w:pPr>
      <w:r w:rsidRPr="00A13D36">
        <w:rPr>
          <w:rFonts w:asciiTheme="minorEastAsia" w:hAnsiTheme="minorEastAsia" w:hint="eastAsia"/>
          <w:sz w:val="24"/>
        </w:rPr>
        <w:t>根据“中华人民共和国政府采购法”，供应商参加政府采购活动应当具备下列条件：</w:t>
      </w:r>
    </w:p>
    <w:p w14:paraId="097625E8"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具有独立承担民事责任的能力；</w:t>
      </w:r>
    </w:p>
    <w:p w14:paraId="1498DD98"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具有良好的商业信誉和健全的财务会计制度；</w:t>
      </w:r>
    </w:p>
    <w:p w14:paraId="4779DF6B"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具有履行合同所必需的设备和专业技术能力；</w:t>
      </w:r>
    </w:p>
    <w:p w14:paraId="4473091A"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法律、行政法规规定的其它条件。</w:t>
      </w:r>
    </w:p>
    <w:p w14:paraId="0C30F78D" w14:textId="77777777" w:rsidR="00F66C80" w:rsidRPr="00A13D36" w:rsidRDefault="00F66C80" w:rsidP="005B3A40">
      <w:pPr>
        <w:numPr>
          <w:ilvl w:val="1"/>
          <w:numId w:val="7"/>
        </w:numPr>
        <w:spacing w:line="360" w:lineRule="auto"/>
        <w:rPr>
          <w:rFonts w:asciiTheme="minorEastAsia" w:hAnsiTheme="minorEastAsia"/>
          <w:b/>
          <w:bCs/>
          <w:sz w:val="24"/>
        </w:rPr>
      </w:pPr>
      <w:r w:rsidRPr="00A13D36">
        <w:rPr>
          <w:rFonts w:asciiTheme="minorEastAsia" w:hAnsiTheme="minorEastAsia" w:hint="eastAsia"/>
          <w:bCs/>
          <w:sz w:val="24"/>
        </w:rPr>
        <w:t>招标文件规定的其他资格要求。</w:t>
      </w:r>
    </w:p>
    <w:p w14:paraId="4D958C2D" w14:textId="77777777" w:rsidR="00F66C80" w:rsidRPr="00A13D36" w:rsidRDefault="00F66C80"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投标要求</w:t>
      </w:r>
    </w:p>
    <w:p w14:paraId="7D2F7DC6"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投标人应根据本招标文件中提出的技术要求，在投标文件中提供技术应答书或技术建议书。</w:t>
      </w:r>
    </w:p>
    <w:p w14:paraId="21F9168F" w14:textId="05FD241D" w:rsidR="00F66C80" w:rsidRPr="00A13D36" w:rsidRDefault="001C7048" w:rsidP="005B3A40">
      <w:pPr>
        <w:numPr>
          <w:ilvl w:val="1"/>
          <w:numId w:val="7"/>
        </w:numPr>
        <w:spacing w:line="360" w:lineRule="auto"/>
        <w:rPr>
          <w:rFonts w:asciiTheme="minorEastAsia" w:hAnsiTheme="minorEastAsia"/>
          <w:b/>
          <w:bCs/>
          <w:sz w:val="24"/>
        </w:rPr>
      </w:pPr>
      <w:r w:rsidRPr="00A13D36">
        <w:rPr>
          <w:rFonts w:asciiTheme="minorEastAsia" w:hAnsiTheme="minorEastAsia" w:hint="eastAsia"/>
          <w:bCs/>
          <w:sz w:val="24"/>
        </w:rPr>
        <w:t>投标人必须为招标产品的制造商、经销商或代理商，投标人为经销商、代理商的，</w:t>
      </w:r>
      <w:r w:rsidRPr="00A13D36">
        <w:rPr>
          <w:rFonts w:asciiTheme="minorEastAsia" w:hAnsiTheme="minorEastAsia" w:hint="eastAsia"/>
          <w:b/>
          <w:bCs/>
          <w:sz w:val="24"/>
          <w:u w:val="single"/>
        </w:rPr>
        <w:lastRenderedPageBreak/>
        <w:t>在投标时可不提供授权文件，但在中标后如甲方需要则应提供这批货物的原厂家授权文件</w:t>
      </w:r>
      <w:r w:rsidRPr="00A13D36">
        <w:rPr>
          <w:rFonts w:asciiTheme="minorEastAsia" w:hAnsiTheme="minorEastAsia" w:hint="eastAsia"/>
          <w:bCs/>
          <w:sz w:val="24"/>
        </w:rPr>
        <w:t>。</w:t>
      </w:r>
    </w:p>
    <w:p w14:paraId="6BE32890"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进口货物供应商必须提供生产厂家的授权经销代理正本，所有的产品必须是全新的原装进口产品，供应商必须负责为用户安装调试。</w:t>
      </w:r>
    </w:p>
    <w:p w14:paraId="04981A7F"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 xml:space="preserve">投标人应具备独立的法人资格，相应的经营范围，报名时，须提供企业法人营业执照（副本）并留加盖公章的有效复印件存档。  </w:t>
      </w:r>
    </w:p>
    <w:p w14:paraId="5A3D291E"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投标文件必须包含投标书、开标一览表、投标价格一览表、资格证明文件、售后服务承诺及本招标文件要求的其他主要内容，以上材料须加盖投标人公章。</w:t>
      </w:r>
    </w:p>
    <w:p w14:paraId="775F3977" w14:textId="65E6A549" w:rsidR="00F66C80" w:rsidRPr="00A13D36" w:rsidRDefault="00F66C80" w:rsidP="00F73536">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投标文件中</w:t>
      </w:r>
      <w:r w:rsidR="00F82FF9" w:rsidRPr="00A13D36">
        <w:rPr>
          <w:rFonts w:asciiTheme="minorEastAsia" w:hAnsiTheme="minorEastAsia" w:hint="eastAsia"/>
          <w:bCs/>
          <w:sz w:val="24"/>
        </w:rPr>
        <w:t>需</w:t>
      </w:r>
      <w:r w:rsidR="00C01D16" w:rsidRPr="00A13D36">
        <w:rPr>
          <w:rFonts w:asciiTheme="minorEastAsia" w:hAnsiTheme="minorEastAsia" w:hint="eastAsia"/>
          <w:bCs/>
          <w:sz w:val="24"/>
        </w:rPr>
        <w:t>提供主要材料（包括</w:t>
      </w:r>
      <w:r w:rsidR="00261D6A" w:rsidRPr="00A13D36">
        <w:rPr>
          <w:rFonts w:asciiTheme="minorEastAsia" w:hAnsiTheme="minorEastAsia" w:hint="eastAsia"/>
          <w:bCs/>
          <w:sz w:val="24"/>
        </w:rPr>
        <w:t>线阵音柱</w:t>
      </w:r>
      <w:r w:rsidR="00C01D16" w:rsidRPr="00A13D36">
        <w:rPr>
          <w:rFonts w:asciiTheme="minorEastAsia" w:hAnsiTheme="minorEastAsia" w:hint="eastAsia"/>
          <w:bCs/>
          <w:sz w:val="24"/>
        </w:rPr>
        <w:t>、图像处理器、高清摄像机</w:t>
      </w:r>
      <w:r w:rsidR="00F73536" w:rsidRPr="00A13D36">
        <w:rPr>
          <w:rFonts w:asciiTheme="minorEastAsia" w:hAnsiTheme="minorEastAsia" w:hint="eastAsia"/>
          <w:bCs/>
          <w:sz w:val="24"/>
        </w:rPr>
        <w:t>、高清全景摄像机</w:t>
      </w:r>
      <w:r w:rsidR="00BB777E" w:rsidRPr="00A13D36">
        <w:rPr>
          <w:rFonts w:asciiTheme="minorEastAsia" w:hAnsiTheme="minorEastAsia" w:hint="eastAsia"/>
          <w:bCs/>
          <w:sz w:val="24"/>
        </w:rPr>
        <w:t>、</w:t>
      </w:r>
      <w:r w:rsidR="00F73536" w:rsidRPr="00A13D36">
        <w:rPr>
          <w:rFonts w:asciiTheme="minorEastAsia" w:hAnsiTheme="minorEastAsia" w:hint="eastAsia"/>
          <w:bCs/>
          <w:sz w:val="24"/>
        </w:rPr>
        <w:t>工程投影机</w:t>
      </w:r>
      <w:r w:rsidR="00C01D16" w:rsidRPr="00A13D36">
        <w:rPr>
          <w:rFonts w:asciiTheme="minorEastAsia" w:hAnsiTheme="minorEastAsia" w:hint="eastAsia"/>
          <w:bCs/>
          <w:sz w:val="24"/>
        </w:rPr>
        <w:t>）</w:t>
      </w:r>
      <w:r w:rsidR="00E4557E" w:rsidRPr="00A13D36">
        <w:rPr>
          <w:rFonts w:asciiTheme="minorEastAsia" w:hAnsiTheme="minorEastAsia" w:hint="eastAsia"/>
          <w:bCs/>
          <w:sz w:val="24"/>
        </w:rPr>
        <w:t>彩页资料</w:t>
      </w:r>
      <w:r w:rsidRPr="00A13D36">
        <w:rPr>
          <w:rFonts w:asciiTheme="minorEastAsia" w:hAnsiTheme="minorEastAsia" w:hint="eastAsia"/>
          <w:bCs/>
          <w:sz w:val="24"/>
        </w:rPr>
        <w:t>。供应商所提供的货物必须是全新的原装正品，每个包装箱内的清单，中文使用说明书、质量证书、保修卡等所有资料应齐全。</w:t>
      </w:r>
    </w:p>
    <w:p w14:paraId="1B2C74B5" w14:textId="439260DC"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投标人应具备完善的售后服务体系，具有</w:t>
      </w:r>
      <w:r w:rsidR="00083C85" w:rsidRPr="00A13D36">
        <w:rPr>
          <w:rFonts w:asciiTheme="minorEastAsia" w:hAnsiTheme="minorEastAsia" w:hint="eastAsia"/>
          <w:bCs/>
          <w:sz w:val="24"/>
        </w:rPr>
        <w:t>3</w:t>
      </w:r>
      <w:r w:rsidRPr="00A13D36">
        <w:rPr>
          <w:rFonts w:asciiTheme="minorEastAsia" w:hAnsiTheme="minorEastAsia" w:hint="eastAsia"/>
          <w:bCs/>
          <w:sz w:val="24"/>
        </w:rPr>
        <w:t>名以上的售后服务人员。</w:t>
      </w:r>
    </w:p>
    <w:p w14:paraId="1385FB94"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招标人有权根据实际情况增减招标数量。</w:t>
      </w:r>
    </w:p>
    <w:p w14:paraId="16111C9B" w14:textId="77777777" w:rsidR="00F66C80" w:rsidRPr="00A13D36" w:rsidRDefault="00F66C80" w:rsidP="005B3A40">
      <w:pPr>
        <w:pStyle w:val="2"/>
        <w:widowControl w:val="0"/>
        <w:numPr>
          <w:ilvl w:val="0"/>
          <w:numId w:val="5"/>
        </w:numPr>
        <w:spacing w:line="416" w:lineRule="auto"/>
        <w:jc w:val="center"/>
        <w:rPr>
          <w:rFonts w:asciiTheme="majorEastAsia" w:hAnsiTheme="majorEastAsia"/>
        </w:rPr>
      </w:pPr>
      <w:bookmarkStart w:id="19" w:name="_Toc456706495"/>
      <w:bookmarkStart w:id="20" w:name="_Toc488248838"/>
      <w:r w:rsidRPr="00A13D36">
        <w:rPr>
          <w:rFonts w:asciiTheme="majorEastAsia" w:hAnsiTheme="majorEastAsia" w:hint="eastAsia"/>
        </w:rPr>
        <w:t>招标文件说明</w:t>
      </w:r>
      <w:bookmarkEnd w:id="19"/>
      <w:bookmarkEnd w:id="20"/>
    </w:p>
    <w:p w14:paraId="298336DC" w14:textId="77777777" w:rsidR="00F66C80" w:rsidRPr="00A13D36" w:rsidRDefault="00F66C80"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招标文件主要包括以下内容：</w:t>
      </w:r>
    </w:p>
    <w:p w14:paraId="29DC5384" w14:textId="30CE20E4" w:rsidR="00F66C80" w:rsidRPr="00A13D36" w:rsidRDefault="00BB3038"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招标公告</w:t>
      </w:r>
    </w:p>
    <w:p w14:paraId="047CAE46"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招标项目说明及要求</w:t>
      </w:r>
    </w:p>
    <w:p w14:paraId="3E365333"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投标人须知</w:t>
      </w:r>
    </w:p>
    <w:p w14:paraId="4522A5F7"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投标文件格式</w:t>
      </w:r>
    </w:p>
    <w:p w14:paraId="5D45D7C9" w14:textId="77777777" w:rsidR="00F66C80" w:rsidRPr="00A13D36" w:rsidRDefault="00F66C80"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招标文件的澄清、修改或时间变更</w:t>
      </w:r>
    </w:p>
    <w:p w14:paraId="5B7418CD" w14:textId="6ED091B5"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招标人可以对已发出的招标文件进行必要的澄清或修改，澄清或修改的内容将通知所有招标文件收受人。该澄清或修改的内容为招标文件的组成部分。</w:t>
      </w:r>
    </w:p>
    <w:p w14:paraId="0FE86810" w14:textId="5272C683"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招标人可视采购具体情况，延长投标截止时间和开标时间，并依法将变更时间通知所有招标文件收受人。</w:t>
      </w:r>
    </w:p>
    <w:p w14:paraId="61ECDD64" w14:textId="77777777" w:rsidR="00F66C80" w:rsidRPr="00A13D36" w:rsidRDefault="00F66C80" w:rsidP="005B3A40">
      <w:pPr>
        <w:pStyle w:val="2"/>
        <w:widowControl w:val="0"/>
        <w:numPr>
          <w:ilvl w:val="0"/>
          <w:numId w:val="5"/>
        </w:numPr>
        <w:spacing w:line="416" w:lineRule="auto"/>
        <w:jc w:val="center"/>
        <w:rPr>
          <w:rFonts w:asciiTheme="majorEastAsia" w:hAnsiTheme="majorEastAsia"/>
        </w:rPr>
      </w:pPr>
      <w:bookmarkStart w:id="21" w:name="_Toc456706496"/>
      <w:bookmarkStart w:id="22" w:name="_Toc488248839"/>
      <w:r w:rsidRPr="00A13D36">
        <w:rPr>
          <w:rFonts w:asciiTheme="majorEastAsia" w:hAnsiTheme="majorEastAsia" w:hint="eastAsia"/>
        </w:rPr>
        <w:t>投标文件的编写</w:t>
      </w:r>
      <w:bookmarkEnd w:id="21"/>
      <w:bookmarkEnd w:id="22"/>
    </w:p>
    <w:p w14:paraId="56F62C47"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要求</w:t>
      </w:r>
    </w:p>
    <w:p w14:paraId="3D0D8FA9" w14:textId="77777777" w:rsidR="00F66C80" w:rsidRPr="00A13D36" w:rsidRDefault="00F66C80" w:rsidP="00F66C80">
      <w:pPr>
        <w:tabs>
          <w:tab w:val="left" w:pos="525"/>
          <w:tab w:val="left" w:pos="735"/>
        </w:tabs>
        <w:spacing w:line="360" w:lineRule="auto"/>
        <w:rPr>
          <w:rFonts w:asciiTheme="minorEastAsia" w:hAnsiTheme="minorEastAsia"/>
          <w:sz w:val="24"/>
        </w:rPr>
      </w:pPr>
      <w:r w:rsidRPr="00A13D36">
        <w:rPr>
          <w:rFonts w:asciiTheme="minorEastAsia" w:hAnsiTheme="minorEastAsia" w:hint="eastAsia"/>
          <w:sz w:val="24"/>
        </w:rPr>
        <w:t>投标人应当按照招标文件的要求编制投标文件，并保证所提供的全部资料的真实性及准确性，投标文件应对招标文件提出的实质性要求和条件</w:t>
      </w:r>
      <w:proofErr w:type="gramStart"/>
      <w:r w:rsidRPr="00A13D36">
        <w:rPr>
          <w:rFonts w:asciiTheme="minorEastAsia" w:hAnsiTheme="minorEastAsia" w:hint="eastAsia"/>
          <w:sz w:val="24"/>
        </w:rPr>
        <w:t>作出</w:t>
      </w:r>
      <w:proofErr w:type="gramEnd"/>
      <w:r w:rsidRPr="00A13D36">
        <w:rPr>
          <w:rFonts w:asciiTheme="minorEastAsia" w:hAnsiTheme="minorEastAsia" w:hint="eastAsia"/>
          <w:sz w:val="24"/>
        </w:rPr>
        <w:t>完全的响应。</w:t>
      </w:r>
    </w:p>
    <w:p w14:paraId="4C4D2780"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投标语言及计量单位</w:t>
      </w:r>
    </w:p>
    <w:p w14:paraId="46F142ED"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投标人和招标人就投标交换的文件和来往信件，应以中文形式书写。</w:t>
      </w:r>
    </w:p>
    <w:p w14:paraId="30A14761"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lastRenderedPageBreak/>
        <w:t>招标文件的技术规格中另有规定外，计量单位应使用中华人民共和国法定计量单位。</w:t>
      </w:r>
    </w:p>
    <w:p w14:paraId="363C2071"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投标报价以人民币为货币单位（招标文件另有要求的除外）。</w:t>
      </w:r>
    </w:p>
    <w:p w14:paraId="3BB55E7A"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投标文件的组成</w:t>
      </w:r>
    </w:p>
    <w:p w14:paraId="37F6367A"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投标文件应包括下列部分：</w:t>
      </w:r>
    </w:p>
    <w:p w14:paraId="7B94BD15"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投标书、开标一览表以及投标价格一览表等；</w:t>
      </w:r>
    </w:p>
    <w:p w14:paraId="1426DBDF"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投标资格证明文件；</w:t>
      </w:r>
    </w:p>
    <w:p w14:paraId="31CDBCA0"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投标货物符合招标文件规定的证明文件、技术响应文件和投标人认为需要加以说明的其他内容。</w:t>
      </w:r>
    </w:p>
    <w:p w14:paraId="3CCA0BF5"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投标人应将文件装订成册，并填写投标文件目录或资料清单。</w:t>
      </w:r>
    </w:p>
    <w:p w14:paraId="2E399AEF"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投标文件格式</w:t>
      </w:r>
    </w:p>
    <w:p w14:paraId="72F98FFF"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投标人应按招标文件中提供的投标文件格式填写投标书、开标一览表及投标价格一览表，注明提供货物的名称、数量和价格等。</w:t>
      </w:r>
    </w:p>
    <w:p w14:paraId="6B162D49"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填写投标价格表时应注意下列要求：</w:t>
      </w:r>
    </w:p>
    <w:p w14:paraId="4CD428E7"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技术规格中特别要求的备品备件、易损件和专用工具的费用。</w:t>
      </w:r>
    </w:p>
    <w:p w14:paraId="0232089A"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技术规格中特别要求的安装、调试、培训及其它服务的费用。</w:t>
      </w:r>
    </w:p>
    <w:p w14:paraId="5480B7E3"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配套设备或设施的数量和费用。</w:t>
      </w:r>
    </w:p>
    <w:p w14:paraId="691B654B"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投标人资格证明文件</w:t>
      </w:r>
    </w:p>
    <w:p w14:paraId="5B09D951"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投标人必须在投标文件中提供的以下证明其有资格进行投标和有能力履行合同的文件：</w:t>
      </w:r>
    </w:p>
    <w:p w14:paraId="23E2E7EC"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投标人的工商营业执照有效复印件壹份。</w:t>
      </w:r>
    </w:p>
    <w:p w14:paraId="52E80700"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法定代表人对投标代表的授权书原件壹份。</w:t>
      </w:r>
    </w:p>
    <w:p w14:paraId="2A6162AB" w14:textId="77777777" w:rsidR="00F66C80" w:rsidRPr="00A13D36" w:rsidRDefault="00F66C80"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投标报价要求</w:t>
      </w:r>
    </w:p>
    <w:p w14:paraId="75130186" w14:textId="77777777" w:rsidR="00F66C80" w:rsidRPr="00A13D36" w:rsidRDefault="00F66C80" w:rsidP="00F66C80">
      <w:pPr>
        <w:spacing w:line="360" w:lineRule="auto"/>
        <w:rPr>
          <w:rFonts w:asciiTheme="minorEastAsia" w:hAnsiTheme="minorEastAsia"/>
          <w:sz w:val="24"/>
        </w:rPr>
      </w:pPr>
      <w:r w:rsidRPr="00A13D36">
        <w:rPr>
          <w:rFonts w:asciiTheme="minorEastAsia" w:hAnsiTheme="minorEastAsia" w:hint="eastAsia"/>
          <w:sz w:val="24"/>
        </w:rPr>
        <w:t>投标报价为投标人参与投标，以及货物制造、运输、采购保管、产品检验检测、安装调试、施工配合费、税收以及售后服务等发生的一切费用的总和，投标人不得以任何名义在投标报价之外向招标人索取其它任何费用。</w:t>
      </w:r>
    </w:p>
    <w:p w14:paraId="752E75DA"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投标货物符合招标文件规定的技术响应文件：</w:t>
      </w:r>
    </w:p>
    <w:p w14:paraId="126C15EC"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投标人须提交证明其提供货物和服务符合招标文件规定的技术响应文件，作为投标文件的一部分。</w:t>
      </w:r>
    </w:p>
    <w:p w14:paraId="5791BD99"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上述文件可以是文字资料，图纸和数据，并须提供：</w:t>
      </w:r>
    </w:p>
    <w:p w14:paraId="0D237FA3"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货物主要技术性能和配套设备建设的详细描述。</w:t>
      </w:r>
    </w:p>
    <w:p w14:paraId="25E436A8"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如果规格技术参数有偏离，请填附表</w:t>
      </w:r>
      <w:r w:rsidRPr="00A13D36">
        <w:rPr>
          <w:rFonts w:asciiTheme="minorEastAsia" w:hAnsiTheme="minorEastAsia"/>
          <w:bCs/>
          <w:sz w:val="24"/>
        </w:rPr>
        <w:t>4</w:t>
      </w:r>
      <w:r w:rsidRPr="00A13D36">
        <w:rPr>
          <w:rFonts w:asciiTheme="minorEastAsia" w:hAnsiTheme="minorEastAsia" w:hint="eastAsia"/>
          <w:bCs/>
          <w:sz w:val="24"/>
        </w:rPr>
        <w:t>（规格、技术参数偏离表）。</w:t>
      </w:r>
    </w:p>
    <w:p w14:paraId="3F11857A"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投标有效期</w:t>
      </w:r>
    </w:p>
    <w:p w14:paraId="1E3A66E0" w14:textId="5B5012BD" w:rsidR="00F66C80" w:rsidRPr="00A13D36" w:rsidRDefault="00F66C80" w:rsidP="00F66C80">
      <w:pPr>
        <w:tabs>
          <w:tab w:val="left" w:pos="-315"/>
          <w:tab w:val="left" w:pos="735"/>
        </w:tabs>
        <w:spacing w:line="360" w:lineRule="auto"/>
        <w:rPr>
          <w:rFonts w:asciiTheme="minorEastAsia" w:hAnsiTheme="minorEastAsia"/>
          <w:sz w:val="24"/>
        </w:rPr>
      </w:pPr>
      <w:r w:rsidRPr="00A13D36">
        <w:rPr>
          <w:rFonts w:asciiTheme="minorEastAsia" w:hAnsiTheme="minorEastAsia" w:hint="eastAsia"/>
          <w:sz w:val="24"/>
        </w:rPr>
        <w:lastRenderedPageBreak/>
        <w:t>投标文件从开标之日起，投标有效期为</w:t>
      </w:r>
      <w:r w:rsidRPr="00A13D36">
        <w:rPr>
          <w:rFonts w:asciiTheme="minorEastAsia" w:hAnsiTheme="minorEastAsia"/>
          <w:sz w:val="24"/>
        </w:rPr>
        <w:t>30</w:t>
      </w:r>
      <w:r w:rsidR="00CE3EA8" w:rsidRPr="00A13D36">
        <w:rPr>
          <w:rFonts w:asciiTheme="minorEastAsia" w:hAnsiTheme="minorEastAsia" w:hint="eastAsia"/>
          <w:sz w:val="24"/>
        </w:rPr>
        <w:t>日历日</w:t>
      </w:r>
      <w:r w:rsidRPr="00A13D36">
        <w:rPr>
          <w:rFonts w:asciiTheme="minorEastAsia" w:hAnsiTheme="minorEastAsia" w:hint="eastAsia"/>
          <w:sz w:val="24"/>
        </w:rPr>
        <w:t>。</w:t>
      </w:r>
    </w:p>
    <w:p w14:paraId="418952C7"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投标文件的签署及规定</w:t>
      </w:r>
    </w:p>
    <w:p w14:paraId="4C3966FF" w14:textId="2B4936FB"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投标文件分</w:t>
      </w:r>
      <w:r w:rsidRPr="00A13D36">
        <w:rPr>
          <w:rFonts w:asciiTheme="minorEastAsia" w:hAnsiTheme="minorEastAsia" w:hint="eastAsia"/>
          <w:b/>
          <w:bCs/>
          <w:sz w:val="24"/>
          <w:u w:val="single"/>
        </w:rPr>
        <w:t>正本壹份</w:t>
      </w:r>
      <w:r w:rsidRPr="00A13D36">
        <w:rPr>
          <w:rFonts w:asciiTheme="minorEastAsia" w:hAnsiTheme="minorEastAsia" w:hint="eastAsia"/>
          <w:bCs/>
          <w:sz w:val="24"/>
          <w:u w:val="single"/>
        </w:rPr>
        <w:t>和</w:t>
      </w:r>
      <w:r w:rsidRPr="00A13D36">
        <w:rPr>
          <w:rFonts w:asciiTheme="minorEastAsia" w:hAnsiTheme="minorEastAsia" w:hint="eastAsia"/>
          <w:b/>
          <w:bCs/>
          <w:sz w:val="24"/>
          <w:u w:val="single"/>
        </w:rPr>
        <w:t>副本</w:t>
      </w:r>
      <w:r w:rsidR="001C7048" w:rsidRPr="00A13D36">
        <w:rPr>
          <w:rFonts w:asciiTheme="minorEastAsia" w:hAnsiTheme="minorEastAsia" w:hint="eastAsia"/>
          <w:b/>
          <w:bCs/>
          <w:sz w:val="24"/>
          <w:u w:val="single"/>
        </w:rPr>
        <w:t>肆</w:t>
      </w:r>
      <w:r w:rsidRPr="00A13D36">
        <w:rPr>
          <w:rFonts w:asciiTheme="minorEastAsia" w:hAnsiTheme="minorEastAsia" w:hint="eastAsia"/>
          <w:b/>
          <w:bCs/>
          <w:sz w:val="24"/>
          <w:u w:val="single"/>
        </w:rPr>
        <w:t>份</w:t>
      </w:r>
      <w:r w:rsidRPr="00A13D36">
        <w:rPr>
          <w:rFonts w:asciiTheme="minorEastAsia" w:hAnsiTheme="minorEastAsia" w:hint="eastAsia"/>
          <w:bCs/>
          <w:sz w:val="24"/>
        </w:rPr>
        <w:t>，分别封装。在每一份投标</w:t>
      </w:r>
      <w:proofErr w:type="gramStart"/>
      <w:r w:rsidRPr="00A13D36">
        <w:rPr>
          <w:rFonts w:asciiTheme="minorEastAsia" w:hAnsiTheme="minorEastAsia" w:hint="eastAsia"/>
          <w:bCs/>
          <w:sz w:val="24"/>
        </w:rPr>
        <w:t>文件及封袋上</w:t>
      </w:r>
      <w:proofErr w:type="gramEnd"/>
      <w:r w:rsidRPr="00A13D36">
        <w:rPr>
          <w:rFonts w:asciiTheme="minorEastAsia" w:hAnsiTheme="minorEastAsia" w:hint="eastAsia"/>
          <w:bCs/>
          <w:sz w:val="24"/>
        </w:rPr>
        <w:t>要明确注明“正本”或“副本”字样，若正本和副本有差异，以正本为准。</w:t>
      </w:r>
    </w:p>
    <w:p w14:paraId="51312226" w14:textId="5F1D1CD6"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投标文件封口处须加盖投标人印章，并标明采购编号、投标项目。</w:t>
      </w:r>
    </w:p>
    <w:p w14:paraId="64F7D9A7" w14:textId="148D3BD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投标文件正本和副本须打印并经正式授权的投标代表签字</w:t>
      </w:r>
      <w:r w:rsidR="00BB3038" w:rsidRPr="00A13D36">
        <w:rPr>
          <w:rFonts w:asciiTheme="minorEastAsia" w:hAnsiTheme="minorEastAsia" w:hint="eastAsia"/>
          <w:bCs/>
          <w:sz w:val="24"/>
        </w:rPr>
        <w:t>并加盖公章</w:t>
      </w:r>
      <w:r w:rsidRPr="00A13D36">
        <w:rPr>
          <w:rFonts w:asciiTheme="minorEastAsia" w:hAnsiTheme="minorEastAsia" w:hint="eastAsia"/>
          <w:bCs/>
          <w:sz w:val="24"/>
        </w:rPr>
        <w:t>。</w:t>
      </w:r>
    </w:p>
    <w:p w14:paraId="1365D14F"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除投标人对错处做必要的修改外，投标文件中不允许有加行涂抹。</w:t>
      </w:r>
    </w:p>
    <w:p w14:paraId="441B7DEB"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以电报、电话、传真或电子邮件等方式的投标概不接受。</w:t>
      </w:r>
    </w:p>
    <w:p w14:paraId="6DBA7F61" w14:textId="77777777" w:rsidR="00F66C80" w:rsidRPr="00A13D36" w:rsidRDefault="00F66C80" w:rsidP="005B3A40">
      <w:pPr>
        <w:pStyle w:val="2"/>
        <w:widowControl w:val="0"/>
        <w:numPr>
          <w:ilvl w:val="0"/>
          <w:numId w:val="5"/>
        </w:numPr>
        <w:spacing w:line="416" w:lineRule="auto"/>
        <w:jc w:val="center"/>
        <w:rPr>
          <w:rFonts w:asciiTheme="majorEastAsia" w:hAnsiTheme="majorEastAsia"/>
        </w:rPr>
      </w:pPr>
      <w:bookmarkStart w:id="23" w:name="_Toc456706497"/>
      <w:bookmarkStart w:id="24" w:name="_Toc488248840"/>
      <w:r w:rsidRPr="00A13D36">
        <w:rPr>
          <w:rFonts w:asciiTheme="majorEastAsia" w:hAnsiTheme="majorEastAsia" w:hint="eastAsia"/>
        </w:rPr>
        <w:t>投标文件的递交</w:t>
      </w:r>
      <w:bookmarkEnd w:id="23"/>
      <w:bookmarkEnd w:id="24"/>
    </w:p>
    <w:p w14:paraId="26B5925E" w14:textId="77777777" w:rsidR="00F66C80" w:rsidRPr="00A13D36" w:rsidRDefault="00F66C80" w:rsidP="005B3A40">
      <w:pPr>
        <w:numPr>
          <w:ilvl w:val="0"/>
          <w:numId w:val="7"/>
        </w:numPr>
        <w:spacing w:line="360" w:lineRule="auto"/>
        <w:rPr>
          <w:rFonts w:asciiTheme="minorEastAsia" w:hAnsiTheme="minorEastAsia"/>
          <w:sz w:val="24"/>
        </w:rPr>
      </w:pPr>
      <w:r w:rsidRPr="00A13D36">
        <w:rPr>
          <w:rFonts w:asciiTheme="minorEastAsia" w:hAnsiTheme="minorEastAsia" w:hint="eastAsia"/>
          <w:sz w:val="24"/>
        </w:rPr>
        <w:t>所有投标文件都必须在投标截止时间之前，将投标文件密封后送达投标地点。招标人拒绝接受投标截止时间后送达的投标文件。</w:t>
      </w:r>
    </w:p>
    <w:p w14:paraId="1EBCE9CE" w14:textId="77777777" w:rsidR="00F66C80" w:rsidRPr="00A13D36" w:rsidRDefault="00F66C80" w:rsidP="005B3A40">
      <w:pPr>
        <w:numPr>
          <w:ilvl w:val="0"/>
          <w:numId w:val="7"/>
        </w:numPr>
        <w:spacing w:line="360" w:lineRule="auto"/>
        <w:rPr>
          <w:rFonts w:asciiTheme="minorEastAsia" w:hAnsiTheme="minorEastAsia"/>
          <w:sz w:val="24"/>
        </w:rPr>
      </w:pPr>
      <w:r w:rsidRPr="00A13D36">
        <w:rPr>
          <w:rFonts w:asciiTheme="minorEastAsia" w:hAnsiTheme="minorEastAsia" w:hint="eastAsia"/>
          <w:sz w:val="24"/>
        </w:rPr>
        <w:t>投标人可在投标截止时间前，对所递交的投标文件进行补充、修改或者撤回，并书面通知招标人。补充、修改的内容为投标文件的组成部分。</w:t>
      </w:r>
    </w:p>
    <w:p w14:paraId="50624C84" w14:textId="77777777" w:rsidR="00F66C80" w:rsidRPr="00A13D36" w:rsidRDefault="00F66C80" w:rsidP="005B3A40">
      <w:pPr>
        <w:numPr>
          <w:ilvl w:val="0"/>
          <w:numId w:val="7"/>
        </w:numPr>
        <w:spacing w:line="360" w:lineRule="auto"/>
        <w:rPr>
          <w:rFonts w:asciiTheme="minorEastAsia" w:hAnsiTheme="minorEastAsia"/>
          <w:sz w:val="24"/>
        </w:rPr>
      </w:pPr>
      <w:r w:rsidRPr="00A13D36">
        <w:rPr>
          <w:rFonts w:asciiTheme="minorEastAsia" w:hAnsiTheme="minorEastAsia" w:hint="eastAsia"/>
          <w:sz w:val="24"/>
        </w:rPr>
        <w:t>投标人对投标文件的修改或撤销应密封递交，并在封面注明“补充、修改投标文件”或“撤销投标”字样。</w:t>
      </w:r>
    </w:p>
    <w:p w14:paraId="661E4522" w14:textId="77777777" w:rsidR="00F66C80" w:rsidRPr="00A13D36" w:rsidRDefault="00F66C80" w:rsidP="005B3A40">
      <w:pPr>
        <w:pStyle w:val="2"/>
        <w:widowControl w:val="0"/>
        <w:numPr>
          <w:ilvl w:val="0"/>
          <w:numId w:val="5"/>
        </w:numPr>
        <w:spacing w:line="416" w:lineRule="auto"/>
        <w:jc w:val="center"/>
        <w:rPr>
          <w:rFonts w:asciiTheme="majorEastAsia" w:hAnsiTheme="majorEastAsia"/>
        </w:rPr>
      </w:pPr>
      <w:bookmarkStart w:id="25" w:name="_Toc456706498"/>
      <w:bookmarkStart w:id="26" w:name="_Toc488248841"/>
      <w:r w:rsidRPr="00A13D36">
        <w:rPr>
          <w:rFonts w:asciiTheme="majorEastAsia" w:hAnsiTheme="majorEastAsia" w:hint="eastAsia"/>
        </w:rPr>
        <w:t>开标和评标</w:t>
      </w:r>
      <w:bookmarkEnd w:id="25"/>
      <w:bookmarkEnd w:id="26"/>
    </w:p>
    <w:p w14:paraId="324F19BF"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开标</w:t>
      </w:r>
    </w:p>
    <w:p w14:paraId="1F9B798C"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招标人在招标公告规定的时间或另外确定的时间和地点进行公开开标，投标人和用户可派代表参加。</w:t>
      </w:r>
    </w:p>
    <w:p w14:paraId="2A92BC70"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开标时，先查验投标文件密封情况，确定无误后拆封唱标。主要公开投标文件正本“开标一览表”内容以及招标人认为必要的其它内容。</w:t>
      </w:r>
    </w:p>
    <w:p w14:paraId="5A53E097" w14:textId="77777777" w:rsidR="00F66C80" w:rsidRPr="00A13D36" w:rsidRDefault="00F66C80" w:rsidP="005B3A40">
      <w:pPr>
        <w:numPr>
          <w:ilvl w:val="1"/>
          <w:numId w:val="7"/>
        </w:numPr>
        <w:spacing w:line="360" w:lineRule="auto"/>
        <w:rPr>
          <w:rFonts w:asciiTheme="minorEastAsia" w:hAnsiTheme="minorEastAsia"/>
          <w:sz w:val="24"/>
        </w:rPr>
      </w:pPr>
      <w:r w:rsidRPr="00A13D36">
        <w:rPr>
          <w:rFonts w:asciiTheme="minorEastAsia" w:hAnsiTheme="minorEastAsia" w:hint="eastAsia"/>
          <w:bCs/>
          <w:sz w:val="24"/>
        </w:rPr>
        <w:t>开标时，开标一览表（报价表）内容与投标文件中明细表内容不相符的，以开标一览表（报价表）为准。</w:t>
      </w:r>
      <w:r w:rsidRPr="00A13D36">
        <w:rPr>
          <w:rFonts w:asciiTheme="minorEastAsia" w:hAnsiTheme="minorEastAsia"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14:paraId="5EDBDAC5"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开标时，设开标记录员一名，如实记录开标过程发生的事件</w:t>
      </w:r>
      <w:proofErr w:type="gramStart"/>
      <w:r w:rsidRPr="00A13D36">
        <w:rPr>
          <w:rFonts w:asciiTheme="minorEastAsia" w:hAnsiTheme="minorEastAsia" w:hint="eastAsia"/>
          <w:bCs/>
          <w:sz w:val="24"/>
        </w:rPr>
        <w:t>及唱标主要</w:t>
      </w:r>
      <w:proofErr w:type="gramEnd"/>
      <w:r w:rsidRPr="00A13D36">
        <w:rPr>
          <w:rFonts w:asciiTheme="minorEastAsia" w:hAnsiTheme="minorEastAsia" w:hint="eastAsia"/>
          <w:bCs/>
          <w:sz w:val="24"/>
        </w:rPr>
        <w:t>内容。</w:t>
      </w:r>
    </w:p>
    <w:p w14:paraId="33649035"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开标时，设开标监督员一名，监督开标程序是否正确，唱标人是否如实公布投标文件主要内容。</w:t>
      </w:r>
    </w:p>
    <w:p w14:paraId="33FD1686"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澄清</w:t>
      </w:r>
    </w:p>
    <w:p w14:paraId="0F55E148" w14:textId="77777777" w:rsidR="00F66C80" w:rsidRPr="00A13D36" w:rsidRDefault="00F66C80" w:rsidP="00F66C80">
      <w:pPr>
        <w:tabs>
          <w:tab w:val="left" w:pos="525"/>
          <w:tab w:val="left" w:pos="735"/>
        </w:tabs>
        <w:spacing w:line="360" w:lineRule="auto"/>
        <w:rPr>
          <w:rFonts w:asciiTheme="minorEastAsia" w:hAnsiTheme="minorEastAsia"/>
          <w:sz w:val="24"/>
        </w:rPr>
      </w:pPr>
      <w:r w:rsidRPr="00A13D36">
        <w:rPr>
          <w:rFonts w:asciiTheme="minorEastAsia" w:hAnsiTheme="minorEastAsia" w:hint="eastAsia"/>
          <w:sz w:val="24"/>
        </w:rPr>
        <w:lastRenderedPageBreak/>
        <w:t>唱</w:t>
      </w:r>
      <w:proofErr w:type="gramStart"/>
      <w:r w:rsidRPr="00A13D36">
        <w:rPr>
          <w:rFonts w:asciiTheme="minorEastAsia" w:hAnsiTheme="minorEastAsia" w:hint="eastAsia"/>
          <w:sz w:val="24"/>
        </w:rPr>
        <w:t>标结束</w:t>
      </w:r>
      <w:proofErr w:type="gramEnd"/>
      <w:r w:rsidRPr="00A13D36">
        <w:rPr>
          <w:rFonts w:asciiTheme="minorEastAsia" w:hAnsiTheme="minorEastAsia" w:hint="eastAsia"/>
          <w:sz w:val="24"/>
        </w:rPr>
        <w:t>后，经开标会主持人同意，投标人代表可就错唱或漏唱的内容要求澄清。澄清要求以开标会现场为准，招标人不接受开标会后的任何澄清要求。</w:t>
      </w:r>
    </w:p>
    <w:p w14:paraId="6CB04F62" w14:textId="77777777" w:rsidR="00F66C80" w:rsidRPr="00A13D36" w:rsidRDefault="00F66C80"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评标</w:t>
      </w:r>
    </w:p>
    <w:p w14:paraId="42E266B3" w14:textId="77777777" w:rsidR="00F66C80" w:rsidRPr="00A13D36" w:rsidRDefault="00F66C80"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招标人将根据招标采购项目特点组建评标委员会，评标委员会对投标文件进行审查、质疑、比较和评价。</w:t>
      </w:r>
    </w:p>
    <w:p w14:paraId="028AC3DD"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资格性检查。评标委员会依据法律法规和招标文件的规定，对投标文件的证明文件、资格文件、等进行审查，以确定投标人是否具备投标资格。</w:t>
      </w:r>
    </w:p>
    <w:p w14:paraId="208898CE"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符合性检查。评标委员会依据招标文件的规定，从投标文件的有效性、完整性和对招标文件的响应程度进行审查，以确定是否对招标文件的实质性要求</w:t>
      </w:r>
      <w:proofErr w:type="gramStart"/>
      <w:r w:rsidRPr="00A13D36">
        <w:rPr>
          <w:rFonts w:asciiTheme="minorEastAsia" w:hAnsiTheme="minorEastAsia" w:hint="eastAsia"/>
          <w:bCs/>
          <w:sz w:val="24"/>
        </w:rPr>
        <w:t>作出</w:t>
      </w:r>
      <w:proofErr w:type="gramEnd"/>
      <w:r w:rsidRPr="00A13D36">
        <w:rPr>
          <w:rFonts w:asciiTheme="minorEastAsia" w:hAnsiTheme="minorEastAsia" w:hint="eastAsia"/>
          <w:bCs/>
          <w:sz w:val="24"/>
        </w:rPr>
        <w:t>完全响应。</w:t>
      </w:r>
    </w:p>
    <w:p w14:paraId="335ACE10"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澄清有关问题。评标委员会对投标文件中含义不明确、同类问题表述不一致或者有明显文字和计算错误的内容，可以书面形式要求投标人</w:t>
      </w:r>
      <w:proofErr w:type="gramStart"/>
      <w:r w:rsidRPr="00A13D36">
        <w:rPr>
          <w:rFonts w:asciiTheme="minorEastAsia" w:hAnsiTheme="minorEastAsia" w:hint="eastAsia"/>
          <w:bCs/>
          <w:sz w:val="24"/>
        </w:rPr>
        <w:t>作出</w:t>
      </w:r>
      <w:proofErr w:type="gramEnd"/>
      <w:r w:rsidRPr="00A13D36">
        <w:rPr>
          <w:rFonts w:asciiTheme="minorEastAsia" w:hAnsiTheme="minorEastAsia" w:hint="eastAsia"/>
          <w:bCs/>
          <w:sz w:val="24"/>
        </w:rPr>
        <w:t>必要的澄清、说明或者纠正。澄清、说明或者补正应以书面形式进行，并不得超出投标文件的范围或者改变投标文件的实质性内容。</w:t>
      </w:r>
    </w:p>
    <w:p w14:paraId="3DA00146"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比较和评价。评标委员会按招标文件中规定的方法和标准，对资格性检查和符合性检查合格的投标文件进行商务和技术评估，综合比较与评价。</w:t>
      </w:r>
    </w:p>
    <w:p w14:paraId="3E5D9C84" w14:textId="77777777" w:rsidR="00F66C80" w:rsidRPr="00A13D36" w:rsidRDefault="00F66C80"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投标文件属下列情况之一的，评标委员会将在资格性、符合性检查时作为无效投标处理：</w:t>
      </w:r>
    </w:p>
    <w:p w14:paraId="284A55BC" w14:textId="77777777" w:rsidR="00F66C80" w:rsidRPr="00A13D36" w:rsidRDefault="00F66C80" w:rsidP="005B3A40">
      <w:pPr>
        <w:numPr>
          <w:ilvl w:val="3"/>
          <w:numId w:val="7"/>
        </w:numPr>
        <w:spacing w:line="360" w:lineRule="auto"/>
        <w:rPr>
          <w:rFonts w:asciiTheme="minorEastAsia" w:hAnsiTheme="minorEastAsia"/>
          <w:bCs/>
          <w:sz w:val="24"/>
        </w:rPr>
      </w:pPr>
      <w:r w:rsidRPr="00A13D36">
        <w:rPr>
          <w:rFonts w:asciiTheme="minorEastAsia" w:hAnsiTheme="minorEastAsia" w:hint="eastAsia"/>
          <w:bCs/>
          <w:sz w:val="24"/>
        </w:rPr>
        <w:t>投标文件无投标人法人授权代表签字和加盖公章的；</w:t>
      </w:r>
    </w:p>
    <w:p w14:paraId="46C7E8B6" w14:textId="77777777" w:rsidR="00F66C80" w:rsidRPr="00A13D36" w:rsidRDefault="00F66C80" w:rsidP="005B3A40">
      <w:pPr>
        <w:numPr>
          <w:ilvl w:val="3"/>
          <w:numId w:val="7"/>
        </w:numPr>
        <w:spacing w:line="360" w:lineRule="auto"/>
        <w:rPr>
          <w:rFonts w:asciiTheme="minorEastAsia" w:hAnsiTheme="minorEastAsia"/>
          <w:bCs/>
          <w:sz w:val="24"/>
        </w:rPr>
      </w:pPr>
      <w:r w:rsidRPr="00A13D36">
        <w:rPr>
          <w:rFonts w:asciiTheme="minorEastAsia" w:hAnsiTheme="minorEastAsia" w:hint="eastAsia"/>
          <w:bCs/>
          <w:sz w:val="24"/>
        </w:rPr>
        <w:t>未按招标文件的要求作有效签署的；</w:t>
      </w:r>
    </w:p>
    <w:p w14:paraId="1EB6DD3C" w14:textId="77777777" w:rsidR="00BB3038" w:rsidRPr="00A13D36" w:rsidRDefault="00F66C80" w:rsidP="005B3A40">
      <w:pPr>
        <w:numPr>
          <w:ilvl w:val="3"/>
          <w:numId w:val="7"/>
        </w:numPr>
        <w:spacing w:line="360" w:lineRule="auto"/>
        <w:rPr>
          <w:rFonts w:asciiTheme="minorEastAsia" w:hAnsiTheme="minorEastAsia"/>
          <w:bCs/>
          <w:sz w:val="24"/>
        </w:rPr>
      </w:pPr>
      <w:r w:rsidRPr="00A13D36">
        <w:rPr>
          <w:rFonts w:asciiTheme="minorEastAsia" w:hAnsiTheme="minorEastAsia" w:hint="eastAsia"/>
          <w:bCs/>
          <w:sz w:val="24"/>
        </w:rPr>
        <w:t>不具备招标文件中规定资格要求的；</w:t>
      </w:r>
    </w:p>
    <w:p w14:paraId="040DFDC7" w14:textId="6851FB05" w:rsidR="0080180F" w:rsidRPr="00A13D36" w:rsidRDefault="00F66C80" w:rsidP="005B3A40">
      <w:pPr>
        <w:numPr>
          <w:ilvl w:val="3"/>
          <w:numId w:val="7"/>
        </w:numPr>
        <w:spacing w:line="360" w:lineRule="auto"/>
        <w:rPr>
          <w:rFonts w:asciiTheme="minorEastAsia" w:hAnsiTheme="minorEastAsia"/>
          <w:bCs/>
          <w:sz w:val="24"/>
        </w:rPr>
      </w:pPr>
      <w:r w:rsidRPr="00A13D36">
        <w:rPr>
          <w:rFonts w:asciiTheme="minorEastAsia" w:hAnsiTheme="minorEastAsia" w:hint="eastAsia"/>
          <w:bCs/>
          <w:sz w:val="24"/>
        </w:rPr>
        <w:t>不符合法律法规和招标文件中规定的其它实质性要求的。</w:t>
      </w:r>
    </w:p>
    <w:p w14:paraId="686DB3A6" w14:textId="28221432" w:rsidR="0080180F" w:rsidRPr="00A13D36" w:rsidRDefault="0080180F" w:rsidP="005B3A40">
      <w:pPr>
        <w:numPr>
          <w:ilvl w:val="0"/>
          <w:numId w:val="7"/>
        </w:numPr>
        <w:spacing w:line="360" w:lineRule="auto"/>
        <w:rPr>
          <w:rFonts w:asciiTheme="minorEastAsia" w:hAnsiTheme="minorEastAsia"/>
          <w:b/>
          <w:sz w:val="24"/>
          <w:szCs w:val="24"/>
        </w:rPr>
      </w:pPr>
      <w:r w:rsidRPr="00A13D36">
        <w:rPr>
          <w:rFonts w:asciiTheme="minorEastAsia" w:hAnsiTheme="minorEastAsia" w:hint="eastAsia"/>
          <w:b/>
          <w:sz w:val="24"/>
          <w:szCs w:val="24"/>
        </w:rPr>
        <w:t>评分办法</w:t>
      </w:r>
    </w:p>
    <w:p w14:paraId="6DFF06E0" w14:textId="77777777" w:rsidR="004455F8" w:rsidRPr="00A13D36" w:rsidRDefault="004455F8" w:rsidP="004455F8">
      <w:pPr>
        <w:pStyle w:val="3"/>
        <w:spacing w:before="0" w:after="0" w:line="360" w:lineRule="auto"/>
        <w:ind w:firstLineChars="196" w:firstLine="472"/>
        <w:rPr>
          <w:rFonts w:asciiTheme="minorEastAsia" w:hAnsiTheme="minorEastAsia"/>
          <w:sz w:val="24"/>
          <w:szCs w:val="24"/>
        </w:rPr>
      </w:pPr>
      <w:bookmarkStart w:id="27" w:name="_Toc488248842"/>
      <w:r w:rsidRPr="00A13D36">
        <w:rPr>
          <w:rFonts w:asciiTheme="minorEastAsia" w:hAnsiTheme="minorEastAsia" w:hint="eastAsia"/>
          <w:sz w:val="24"/>
          <w:szCs w:val="24"/>
        </w:rPr>
        <w:t>采用综合评分法，</w:t>
      </w:r>
      <w:r w:rsidR="00A0433F" w:rsidRPr="00A13D36">
        <w:rPr>
          <w:rFonts w:asciiTheme="minorEastAsia" w:hAnsiTheme="minorEastAsia" w:hint="eastAsia"/>
          <w:sz w:val="24"/>
          <w:szCs w:val="24"/>
        </w:rPr>
        <w:t>具体评分</w:t>
      </w:r>
      <w:r w:rsidR="00AA4DBF" w:rsidRPr="00A13D36">
        <w:rPr>
          <w:rFonts w:asciiTheme="minorEastAsia" w:hAnsiTheme="minorEastAsia" w:hint="eastAsia"/>
          <w:sz w:val="24"/>
          <w:szCs w:val="24"/>
        </w:rPr>
        <w:t>细则</w:t>
      </w:r>
      <w:r w:rsidRPr="00A13D36">
        <w:rPr>
          <w:rFonts w:asciiTheme="minorEastAsia" w:hAnsiTheme="minorEastAsia" w:hint="eastAsia"/>
          <w:sz w:val="24"/>
          <w:szCs w:val="24"/>
        </w:rPr>
        <w:t>如下：</w:t>
      </w:r>
      <w:bookmarkEnd w:id="27"/>
    </w:p>
    <w:tbl>
      <w:tblPr>
        <w:tblStyle w:val="aa"/>
        <w:tblW w:w="0" w:type="auto"/>
        <w:tblInd w:w="675" w:type="dxa"/>
        <w:tblLook w:val="04A0" w:firstRow="1" w:lastRow="0" w:firstColumn="1" w:lastColumn="0" w:noHBand="0" w:noVBand="1"/>
      </w:tblPr>
      <w:tblGrid>
        <w:gridCol w:w="709"/>
        <w:gridCol w:w="1843"/>
        <w:gridCol w:w="3969"/>
      </w:tblGrid>
      <w:tr w:rsidR="00A13D36" w:rsidRPr="00A13D36" w14:paraId="68EC135D" w14:textId="77777777" w:rsidTr="004455F8">
        <w:tc>
          <w:tcPr>
            <w:tcW w:w="709" w:type="dxa"/>
          </w:tcPr>
          <w:p w14:paraId="19EEF80C" w14:textId="6876E4D6" w:rsidR="004455F8" w:rsidRPr="00A13D36" w:rsidRDefault="004455F8" w:rsidP="004455F8">
            <w:pPr>
              <w:pStyle w:val="3"/>
              <w:spacing w:before="0" w:after="0" w:line="360" w:lineRule="auto"/>
              <w:jc w:val="center"/>
              <w:rPr>
                <w:rFonts w:asciiTheme="minorEastAsia" w:hAnsiTheme="minorEastAsia"/>
                <w:b w:val="0"/>
                <w:sz w:val="24"/>
                <w:szCs w:val="24"/>
              </w:rPr>
            </w:pPr>
            <w:bookmarkStart w:id="28" w:name="_Toc488248843"/>
            <w:r w:rsidRPr="00A13D36">
              <w:rPr>
                <w:rFonts w:asciiTheme="minorEastAsia" w:hAnsiTheme="minorEastAsia" w:hint="eastAsia"/>
                <w:b w:val="0"/>
                <w:sz w:val="24"/>
                <w:szCs w:val="24"/>
              </w:rPr>
              <w:t>A：</w:t>
            </w:r>
            <w:bookmarkEnd w:id="28"/>
          </w:p>
        </w:tc>
        <w:tc>
          <w:tcPr>
            <w:tcW w:w="1843" w:type="dxa"/>
          </w:tcPr>
          <w:p w14:paraId="7FAE9416" w14:textId="0583CE93" w:rsidR="004455F8" w:rsidRPr="00A13D36" w:rsidRDefault="004455F8" w:rsidP="004455F8">
            <w:pPr>
              <w:pStyle w:val="3"/>
              <w:spacing w:before="0" w:after="0" w:line="360" w:lineRule="auto"/>
              <w:jc w:val="center"/>
              <w:rPr>
                <w:rFonts w:asciiTheme="minorEastAsia" w:hAnsiTheme="minorEastAsia"/>
                <w:b w:val="0"/>
                <w:sz w:val="24"/>
                <w:szCs w:val="24"/>
              </w:rPr>
            </w:pPr>
            <w:bookmarkStart w:id="29" w:name="_Toc488248844"/>
            <w:r w:rsidRPr="00A13D36">
              <w:rPr>
                <w:rFonts w:asciiTheme="minorEastAsia" w:hAnsiTheme="minorEastAsia" w:hint="eastAsia"/>
                <w:b w:val="0"/>
                <w:sz w:val="24"/>
                <w:szCs w:val="24"/>
              </w:rPr>
              <w:t>报价部分评分</w:t>
            </w:r>
            <w:bookmarkEnd w:id="29"/>
          </w:p>
        </w:tc>
        <w:tc>
          <w:tcPr>
            <w:tcW w:w="3969" w:type="dxa"/>
          </w:tcPr>
          <w:p w14:paraId="677404E1" w14:textId="3F6765DB" w:rsidR="004455F8" w:rsidRPr="00A13D36" w:rsidRDefault="004455F8" w:rsidP="004455F8">
            <w:pPr>
              <w:pStyle w:val="3"/>
              <w:spacing w:before="0" w:after="0" w:line="360" w:lineRule="auto"/>
              <w:jc w:val="center"/>
              <w:rPr>
                <w:rFonts w:asciiTheme="minorEastAsia" w:hAnsiTheme="minorEastAsia"/>
                <w:b w:val="0"/>
                <w:sz w:val="24"/>
                <w:szCs w:val="24"/>
              </w:rPr>
            </w:pPr>
            <w:bookmarkStart w:id="30" w:name="_Toc488248845"/>
            <w:r w:rsidRPr="00A13D36">
              <w:rPr>
                <w:rFonts w:asciiTheme="minorEastAsia" w:hAnsiTheme="minorEastAsia" w:hint="eastAsia"/>
                <w:b w:val="0"/>
                <w:sz w:val="24"/>
                <w:szCs w:val="24"/>
              </w:rPr>
              <w:t>满分50分</w:t>
            </w:r>
            <w:bookmarkEnd w:id="30"/>
          </w:p>
        </w:tc>
      </w:tr>
      <w:tr w:rsidR="00A13D36" w:rsidRPr="00A13D36" w14:paraId="5F5E346B" w14:textId="77777777" w:rsidTr="004455F8">
        <w:tc>
          <w:tcPr>
            <w:tcW w:w="709" w:type="dxa"/>
          </w:tcPr>
          <w:p w14:paraId="43AFB8A4" w14:textId="108A2032" w:rsidR="004455F8" w:rsidRPr="00A13D36" w:rsidRDefault="004455F8" w:rsidP="004455F8">
            <w:pPr>
              <w:pStyle w:val="3"/>
              <w:spacing w:before="0" w:after="0" w:line="360" w:lineRule="auto"/>
              <w:jc w:val="center"/>
              <w:rPr>
                <w:rFonts w:asciiTheme="minorEastAsia" w:hAnsiTheme="minorEastAsia"/>
                <w:b w:val="0"/>
                <w:sz w:val="24"/>
                <w:szCs w:val="24"/>
              </w:rPr>
            </w:pPr>
            <w:bookmarkStart w:id="31" w:name="_Toc488248846"/>
            <w:r w:rsidRPr="00A13D36">
              <w:rPr>
                <w:rFonts w:asciiTheme="minorEastAsia" w:hAnsiTheme="minorEastAsia" w:hint="eastAsia"/>
                <w:b w:val="0"/>
                <w:sz w:val="24"/>
                <w:szCs w:val="24"/>
              </w:rPr>
              <w:t>B：</w:t>
            </w:r>
            <w:bookmarkEnd w:id="31"/>
          </w:p>
        </w:tc>
        <w:tc>
          <w:tcPr>
            <w:tcW w:w="1843" w:type="dxa"/>
          </w:tcPr>
          <w:p w14:paraId="474B4DF5" w14:textId="29DD25C9" w:rsidR="004455F8" w:rsidRPr="00A13D36" w:rsidRDefault="004455F8" w:rsidP="004455F8">
            <w:pPr>
              <w:pStyle w:val="3"/>
              <w:spacing w:before="0" w:after="0" w:line="360" w:lineRule="auto"/>
              <w:jc w:val="center"/>
              <w:rPr>
                <w:rFonts w:asciiTheme="minorEastAsia" w:hAnsiTheme="minorEastAsia"/>
                <w:b w:val="0"/>
                <w:sz w:val="24"/>
                <w:szCs w:val="24"/>
              </w:rPr>
            </w:pPr>
            <w:bookmarkStart w:id="32" w:name="_Toc488248847"/>
            <w:r w:rsidRPr="00A13D36">
              <w:rPr>
                <w:rFonts w:asciiTheme="minorEastAsia" w:hAnsiTheme="minorEastAsia" w:hint="eastAsia"/>
                <w:b w:val="0"/>
                <w:sz w:val="24"/>
                <w:szCs w:val="24"/>
              </w:rPr>
              <w:t>技术部分评分</w:t>
            </w:r>
            <w:bookmarkEnd w:id="32"/>
          </w:p>
        </w:tc>
        <w:tc>
          <w:tcPr>
            <w:tcW w:w="3969" w:type="dxa"/>
          </w:tcPr>
          <w:p w14:paraId="2EFA9CCD" w14:textId="3EEBEBD7" w:rsidR="004455F8" w:rsidRPr="00A13D36" w:rsidRDefault="004455F8" w:rsidP="004455F8">
            <w:pPr>
              <w:pStyle w:val="3"/>
              <w:spacing w:before="0" w:after="0" w:line="360" w:lineRule="auto"/>
              <w:jc w:val="center"/>
              <w:rPr>
                <w:rFonts w:asciiTheme="minorEastAsia" w:hAnsiTheme="minorEastAsia"/>
                <w:b w:val="0"/>
                <w:sz w:val="24"/>
                <w:szCs w:val="24"/>
              </w:rPr>
            </w:pPr>
            <w:bookmarkStart w:id="33" w:name="_Toc488248848"/>
            <w:r w:rsidRPr="00A13D36">
              <w:rPr>
                <w:rFonts w:asciiTheme="minorEastAsia" w:hAnsiTheme="minorEastAsia" w:hint="eastAsia"/>
                <w:b w:val="0"/>
                <w:sz w:val="24"/>
                <w:szCs w:val="24"/>
              </w:rPr>
              <w:t>满分40分</w:t>
            </w:r>
            <w:bookmarkEnd w:id="33"/>
          </w:p>
        </w:tc>
      </w:tr>
      <w:tr w:rsidR="00A13D36" w:rsidRPr="00A13D36" w14:paraId="6E68514D" w14:textId="77777777" w:rsidTr="004455F8">
        <w:tc>
          <w:tcPr>
            <w:tcW w:w="709" w:type="dxa"/>
          </w:tcPr>
          <w:p w14:paraId="3C0DE5CE" w14:textId="1E01DB88" w:rsidR="004455F8" w:rsidRPr="00A13D36" w:rsidRDefault="004455F8" w:rsidP="004455F8">
            <w:pPr>
              <w:pStyle w:val="3"/>
              <w:spacing w:before="0" w:after="0" w:line="360" w:lineRule="auto"/>
              <w:jc w:val="center"/>
              <w:rPr>
                <w:rFonts w:asciiTheme="minorEastAsia" w:hAnsiTheme="minorEastAsia"/>
                <w:b w:val="0"/>
                <w:sz w:val="24"/>
                <w:szCs w:val="24"/>
              </w:rPr>
            </w:pPr>
            <w:bookmarkStart w:id="34" w:name="_Toc488248849"/>
            <w:r w:rsidRPr="00A13D36">
              <w:rPr>
                <w:rFonts w:asciiTheme="minorEastAsia" w:hAnsiTheme="minorEastAsia" w:hint="eastAsia"/>
                <w:b w:val="0"/>
                <w:sz w:val="24"/>
                <w:szCs w:val="24"/>
              </w:rPr>
              <w:t>C:</w:t>
            </w:r>
            <w:bookmarkEnd w:id="34"/>
          </w:p>
        </w:tc>
        <w:tc>
          <w:tcPr>
            <w:tcW w:w="1843" w:type="dxa"/>
          </w:tcPr>
          <w:p w14:paraId="7C35F01E" w14:textId="601AD14D" w:rsidR="004455F8" w:rsidRPr="00A13D36" w:rsidRDefault="004455F8" w:rsidP="004455F8">
            <w:pPr>
              <w:pStyle w:val="3"/>
              <w:spacing w:before="0" w:after="0" w:line="360" w:lineRule="auto"/>
              <w:jc w:val="center"/>
              <w:rPr>
                <w:rFonts w:asciiTheme="minorEastAsia" w:hAnsiTheme="minorEastAsia"/>
                <w:b w:val="0"/>
                <w:sz w:val="24"/>
                <w:szCs w:val="24"/>
              </w:rPr>
            </w:pPr>
            <w:bookmarkStart w:id="35" w:name="_Toc488248850"/>
            <w:r w:rsidRPr="00A13D36">
              <w:rPr>
                <w:rFonts w:asciiTheme="minorEastAsia" w:hAnsiTheme="minorEastAsia" w:hint="eastAsia"/>
                <w:b w:val="0"/>
                <w:sz w:val="24"/>
                <w:szCs w:val="24"/>
              </w:rPr>
              <w:t>商务部分评分</w:t>
            </w:r>
            <w:bookmarkEnd w:id="35"/>
          </w:p>
        </w:tc>
        <w:tc>
          <w:tcPr>
            <w:tcW w:w="3969" w:type="dxa"/>
          </w:tcPr>
          <w:p w14:paraId="3C499866" w14:textId="6A9EE544" w:rsidR="004455F8" w:rsidRPr="00A13D36" w:rsidRDefault="004455F8" w:rsidP="004455F8">
            <w:pPr>
              <w:pStyle w:val="3"/>
              <w:spacing w:before="0" w:after="0" w:line="360" w:lineRule="auto"/>
              <w:jc w:val="center"/>
              <w:rPr>
                <w:rFonts w:asciiTheme="minorEastAsia" w:hAnsiTheme="minorEastAsia"/>
                <w:b w:val="0"/>
                <w:sz w:val="24"/>
                <w:szCs w:val="24"/>
              </w:rPr>
            </w:pPr>
            <w:bookmarkStart w:id="36" w:name="_Toc488248851"/>
            <w:r w:rsidRPr="00A13D36">
              <w:rPr>
                <w:rFonts w:asciiTheme="minorEastAsia" w:hAnsiTheme="minorEastAsia" w:hint="eastAsia"/>
                <w:b w:val="0"/>
                <w:sz w:val="24"/>
                <w:szCs w:val="24"/>
              </w:rPr>
              <w:t>满分10分</w:t>
            </w:r>
            <w:bookmarkEnd w:id="36"/>
          </w:p>
        </w:tc>
      </w:tr>
      <w:tr w:rsidR="00A13D36" w:rsidRPr="00A13D36" w14:paraId="36CCF76D" w14:textId="77777777" w:rsidTr="00572051">
        <w:tc>
          <w:tcPr>
            <w:tcW w:w="6521" w:type="dxa"/>
            <w:gridSpan w:val="3"/>
          </w:tcPr>
          <w:p w14:paraId="05D0D01F" w14:textId="262E5EAA" w:rsidR="004455F8" w:rsidRPr="00A13D36" w:rsidRDefault="004455F8" w:rsidP="004455F8">
            <w:pPr>
              <w:pStyle w:val="3"/>
              <w:spacing w:before="0" w:after="0" w:line="360" w:lineRule="auto"/>
              <w:jc w:val="center"/>
              <w:rPr>
                <w:rFonts w:asciiTheme="minorEastAsia" w:hAnsiTheme="minorEastAsia"/>
                <w:b w:val="0"/>
                <w:sz w:val="24"/>
                <w:szCs w:val="24"/>
              </w:rPr>
            </w:pPr>
            <w:bookmarkStart w:id="37" w:name="_Toc488248852"/>
            <w:r w:rsidRPr="00A13D36">
              <w:rPr>
                <w:rFonts w:asciiTheme="minorEastAsia" w:hAnsiTheme="minorEastAsia" w:hint="eastAsia"/>
                <w:b w:val="0"/>
                <w:sz w:val="24"/>
                <w:szCs w:val="24"/>
              </w:rPr>
              <w:t>综合评分=A+B+C</w:t>
            </w:r>
            <w:bookmarkEnd w:id="37"/>
          </w:p>
        </w:tc>
      </w:tr>
    </w:tbl>
    <w:p w14:paraId="5A7B6C03" w14:textId="77E37FBF" w:rsidR="00A0433F" w:rsidRPr="00A13D36" w:rsidRDefault="00A0433F" w:rsidP="001D5B17">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 xml:space="preserve"> </w:t>
      </w:r>
    </w:p>
    <w:p w14:paraId="7337B3D4" w14:textId="6AB52533" w:rsidR="00A0433F" w:rsidRPr="00A13D36" w:rsidRDefault="00C761B5" w:rsidP="004455F8">
      <w:pPr>
        <w:spacing w:line="360" w:lineRule="auto"/>
        <w:ind w:firstLineChars="196" w:firstLine="472"/>
        <w:rPr>
          <w:rFonts w:asciiTheme="minorEastAsia" w:hAnsiTheme="minorEastAsia"/>
          <w:b/>
          <w:bCs/>
          <w:sz w:val="24"/>
          <w:szCs w:val="24"/>
        </w:rPr>
      </w:pPr>
      <w:r w:rsidRPr="00A13D36">
        <w:rPr>
          <w:rFonts w:asciiTheme="minorEastAsia" w:hAnsiTheme="minorEastAsia" w:hint="eastAsia"/>
          <w:b/>
          <w:bCs/>
          <w:sz w:val="24"/>
          <w:szCs w:val="24"/>
        </w:rPr>
        <w:t>A．</w:t>
      </w:r>
      <w:r w:rsidR="00A0433F" w:rsidRPr="00A13D36">
        <w:rPr>
          <w:rFonts w:asciiTheme="minorEastAsia" w:hAnsiTheme="minorEastAsia" w:hint="eastAsia"/>
          <w:b/>
          <w:bCs/>
          <w:sz w:val="24"/>
          <w:szCs w:val="24"/>
        </w:rPr>
        <w:t>报价部分评分方法（满分</w:t>
      </w:r>
      <w:r w:rsidR="00C070F1" w:rsidRPr="00A13D36">
        <w:rPr>
          <w:rFonts w:asciiTheme="minorEastAsia" w:hAnsiTheme="minorEastAsia" w:hint="eastAsia"/>
          <w:b/>
          <w:bCs/>
          <w:sz w:val="24"/>
          <w:szCs w:val="24"/>
        </w:rPr>
        <w:t>5</w:t>
      </w:r>
      <w:r w:rsidR="00A0433F" w:rsidRPr="00A13D36">
        <w:rPr>
          <w:rFonts w:asciiTheme="minorEastAsia" w:hAnsiTheme="minorEastAsia" w:hint="eastAsia"/>
          <w:b/>
          <w:bCs/>
          <w:sz w:val="24"/>
          <w:szCs w:val="24"/>
        </w:rPr>
        <w:t>0分）</w:t>
      </w:r>
    </w:p>
    <w:p w14:paraId="3AFABA3C" w14:textId="1DB98539" w:rsidR="00A0433F" w:rsidRPr="00A13D36" w:rsidRDefault="00A0433F" w:rsidP="004455F8">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评标委员会将根据下述办法对投标报价进行算术性错误修正</w:t>
      </w:r>
      <w:r w:rsidR="004455F8" w:rsidRPr="00A13D36">
        <w:rPr>
          <w:rFonts w:asciiTheme="minorEastAsia" w:hAnsiTheme="minorEastAsia" w:hint="eastAsia"/>
          <w:sz w:val="24"/>
          <w:szCs w:val="24"/>
        </w:rPr>
        <w:t>。</w:t>
      </w:r>
    </w:p>
    <w:p w14:paraId="3FC77121" w14:textId="77777777" w:rsidR="00A0433F" w:rsidRPr="00A13D36" w:rsidRDefault="00A0433F" w:rsidP="004455F8">
      <w:pPr>
        <w:spacing w:line="360" w:lineRule="auto"/>
        <w:ind w:firstLineChars="200" w:firstLine="480"/>
        <w:rPr>
          <w:rFonts w:asciiTheme="minorEastAsia" w:hAnsiTheme="minorEastAsia"/>
          <w:sz w:val="24"/>
          <w:szCs w:val="24"/>
        </w:rPr>
      </w:pPr>
      <w:proofErr w:type="gramStart"/>
      <w:r w:rsidRPr="00A13D36">
        <w:rPr>
          <w:rFonts w:asciiTheme="minorEastAsia" w:hAnsiTheme="minorEastAsia" w:hint="eastAsia"/>
          <w:sz w:val="24"/>
          <w:szCs w:val="24"/>
        </w:rPr>
        <w:t>若文字</w:t>
      </w:r>
      <w:proofErr w:type="gramEnd"/>
      <w:r w:rsidRPr="00A13D36">
        <w:rPr>
          <w:rFonts w:asciiTheme="minorEastAsia" w:hAnsiTheme="minorEastAsia" w:hint="eastAsia"/>
          <w:sz w:val="24"/>
          <w:szCs w:val="24"/>
        </w:rPr>
        <w:t>大写表示的数据与数字表示的有差别，则以文字大写表示的数据为准；</w:t>
      </w:r>
      <w:r w:rsidRPr="00A13D36">
        <w:rPr>
          <w:rFonts w:asciiTheme="minorEastAsia" w:hAnsiTheme="minorEastAsia"/>
          <w:sz w:val="24"/>
          <w:szCs w:val="24"/>
        </w:rPr>
        <w:t>如果</w:t>
      </w:r>
      <w:r w:rsidRPr="00A13D36">
        <w:rPr>
          <w:rFonts w:asciiTheme="minorEastAsia" w:hAnsiTheme="minorEastAsia" w:hint="eastAsia"/>
          <w:sz w:val="24"/>
          <w:szCs w:val="24"/>
        </w:rPr>
        <w:t>投标</w:t>
      </w:r>
      <w:r w:rsidRPr="00A13D36">
        <w:rPr>
          <w:rFonts w:asciiTheme="minorEastAsia" w:hAnsiTheme="minorEastAsia" w:hint="eastAsia"/>
          <w:sz w:val="24"/>
          <w:szCs w:val="24"/>
        </w:rPr>
        <w:lastRenderedPageBreak/>
        <w:t>函</w:t>
      </w:r>
      <w:r w:rsidRPr="00A13D36">
        <w:rPr>
          <w:rFonts w:asciiTheme="minorEastAsia" w:hAnsiTheme="minorEastAsia"/>
          <w:sz w:val="24"/>
          <w:szCs w:val="24"/>
        </w:rPr>
        <w:t>的</w:t>
      </w:r>
      <w:r w:rsidRPr="00A13D36">
        <w:rPr>
          <w:rFonts w:asciiTheme="minorEastAsia" w:hAnsiTheme="minorEastAsia" w:hint="eastAsia"/>
          <w:sz w:val="24"/>
          <w:szCs w:val="24"/>
        </w:rPr>
        <w:t>投标总价</w:t>
      </w:r>
      <w:r w:rsidRPr="00A13D36">
        <w:rPr>
          <w:rFonts w:asciiTheme="minorEastAsia" w:hAnsiTheme="minorEastAsia"/>
          <w:sz w:val="24"/>
          <w:szCs w:val="24"/>
        </w:rPr>
        <w:t>与</w:t>
      </w:r>
      <w:r w:rsidRPr="00A13D36">
        <w:rPr>
          <w:rFonts w:asciiTheme="minorEastAsia" w:hAnsiTheme="minorEastAsia" w:hint="eastAsia"/>
          <w:sz w:val="24"/>
          <w:szCs w:val="24"/>
        </w:rPr>
        <w:t>投标文件</w:t>
      </w:r>
      <w:r w:rsidRPr="00A13D36">
        <w:rPr>
          <w:rFonts w:asciiTheme="minorEastAsia" w:hAnsiTheme="minorEastAsia"/>
          <w:sz w:val="24"/>
          <w:szCs w:val="24"/>
        </w:rPr>
        <w:t>的其它部分内容有出入，以</w:t>
      </w:r>
      <w:r w:rsidRPr="00A13D36">
        <w:rPr>
          <w:rFonts w:asciiTheme="minorEastAsia" w:hAnsiTheme="minorEastAsia" w:hint="eastAsia"/>
          <w:sz w:val="24"/>
          <w:szCs w:val="24"/>
        </w:rPr>
        <w:t>投标函</w:t>
      </w:r>
      <w:r w:rsidRPr="00A13D36">
        <w:rPr>
          <w:rFonts w:asciiTheme="minorEastAsia" w:hAnsiTheme="minorEastAsia"/>
          <w:sz w:val="24"/>
          <w:szCs w:val="24"/>
        </w:rPr>
        <w:t>的</w:t>
      </w:r>
      <w:r w:rsidRPr="00A13D36">
        <w:rPr>
          <w:rFonts w:asciiTheme="minorEastAsia" w:hAnsiTheme="minorEastAsia" w:hint="eastAsia"/>
          <w:sz w:val="24"/>
          <w:szCs w:val="24"/>
        </w:rPr>
        <w:t>投标总价</w:t>
      </w:r>
      <w:r w:rsidRPr="00A13D36">
        <w:rPr>
          <w:rFonts w:asciiTheme="minorEastAsia" w:hAnsiTheme="minorEastAsia"/>
          <w:sz w:val="24"/>
          <w:szCs w:val="24"/>
        </w:rPr>
        <w:t>为准；</w:t>
      </w:r>
    </w:p>
    <w:p w14:paraId="614BD6F4" w14:textId="77777777" w:rsidR="00A0433F" w:rsidRPr="00A13D36" w:rsidRDefault="00A0433F" w:rsidP="004455F8">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进入商务及报价部分评分的有效报价投标人的投标报价分（PF），按如下公式计算：</w:t>
      </w:r>
    </w:p>
    <w:bookmarkStart w:id="38" w:name="_Toc277836282"/>
    <w:bookmarkStart w:id="39" w:name="_Toc357779775"/>
    <w:p w14:paraId="358231EC" w14:textId="74E9B7D0" w:rsidR="00A0433F" w:rsidRPr="00A13D36" w:rsidRDefault="00A0433F" w:rsidP="004455F8">
      <w:pPr>
        <w:spacing w:line="360" w:lineRule="auto"/>
        <w:ind w:firstLineChars="900" w:firstLine="2160"/>
        <w:rPr>
          <w:rFonts w:asciiTheme="minorEastAsia" w:hAnsiTheme="minorEastAsia"/>
          <w:sz w:val="24"/>
          <w:szCs w:val="24"/>
        </w:rPr>
      </w:pPr>
      <w:r w:rsidRPr="00A13D3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6C0BC541" wp14:editId="3514AAD0">
                <wp:simplePos x="0" y="0"/>
                <wp:positionH relativeFrom="column">
                  <wp:posOffset>2217420</wp:posOffset>
                </wp:positionH>
                <wp:positionV relativeFrom="paragraph">
                  <wp:posOffset>96520</wp:posOffset>
                </wp:positionV>
                <wp:extent cx="0" cy="198120"/>
                <wp:effectExtent l="11430" t="7620" r="7620"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77E05"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6pt" to="174.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"/>
            </w:pict>
          </mc:Fallback>
        </mc:AlternateContent>
      </w:r>
      <w:r w:rsidRPr="00A13D36">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A9B4D8B" wp14:editId="6BCD8DB4">
                <wp:simplePos x="0" y="0"/>
                <wp:positionH relativeFrom="column">
                  <wp:posOffset>1306195</wp:posOffset>
                </wp:positionH>
                <wp:positionV relativeFrom="paragraph">
                  <wp:posOffset>99060</wp:posOffset>
                </wp:positionV>
                <wp:extent cx="0" cy="198120"/>
                <wp:effectExtent l="5080" t="10160" r="13970"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ED5C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7.8pt" to="102.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"/>
            </w:pict>
          </mc:Fallback>
        </mc:AlternateContent>
      </w:r>
      <w:r w:rsidRPr="00A13D36">
        <w:rPr>
          <w:rFonts w:asciiTheme="minorEastAsia" w:hAnsiTheme="minorEastAsia" w:hint="eastAsia"/>
          <w:sz w:val="24"/>
          <w:szCs w:val="24"/>
        </w:rPr>
        <w:t>Ai—基准价</w:t>
      </w:r>
      <w:bookmarkEnd w:id="38"/>
      <w:bookmarkEnd w:id="39"/>
      <w:r w:rsidRPr="00A13D36">
        <w:rPr>
          <w:rFonts w:asciiTheme="minorEastAsia" w:hAnsiTheme="minorEastAsia" w:hint="eastAsia"/>
          <w:sz w:val="24"/>
          <w:szCs w:val="24"/>
        </w:rPr>
        <w:t xml:space="preserve"> </w:t>
      </w:r>
    </w:p>
    <w:p w14:paraId="5EC1F80F" w14:textId="52C382A7" w:rsidR="00A0433F" w:rsidRPr="00A13D36" w:rsidRDefault="00A0433F" w:rsidP="004455F8">
      <w:pPr>
        <w:spacing w:line="360" w:lineRule="auto"/>
        <w:ind w:firstLineChars="200" w:firstLine="480"/>
        <w:rPr>
          <w:rFonts w:asciiTheme="minorEastAsia" w:hAnsiTheme="minorEastAsia"/>
          <w:sz w:val="24"/>
          <w:szCs w:val="24"/>
        </w:rPr>
      </w:pPr>
      <w:r w:rsidRPr="00A13D36">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52FA9BCC" wp14:editId="233F699D">
                <wp:simplePos x="0" y="0"/>
                <wp:positionH relativeFrom="column">
                  <wp:posOffset>1188720</wp:posOffset>
                </wp:positionH>
                <wp:positionV relativeFrom="paragraph">
                  <wp:posOffset>114300</wp:posOffset>
                </wp:positionV>
                <wp:extent cx="1076325" cy="635"/>
                <wp:effectExtent l="11430" t="13970" r="762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9A1D7"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pt" to="178.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"/>
            </w:pict>
          </mc:Fallback>
        </mc:AlternateContent>
      </w:r>
      <w:r w:rsidRPr="00A13D36">
        <w:rPr>
          <w:rFonts w:asciiTheme="minorEastAsia" w:hAnsiTheme="minorEastAsia" w:hint="eastAsia"/>
          <w:sz w:val="24"/>
          <w:szCs w:val="24"/>
        </w:rPr>
        <w:t xml:space="preserve">PF＝ 50－ </w:t>
      </w:r>
      <w:r w:rsidRPr="00A13D36">
        <w:rPr>
          <w:rFonts w:asciiTheme="minorEastAsia" w:hAnsiTheme="minorEastAsia"/>
          <w:sz w:val="24"/>
          <w:szCs w:val="24"/>
        </w:rPr>
        <w:t xml:space="preserve">  </w:t>
      </w:r>
      <w:r w:rsidRPr="00A13D36">
        <w:rPr>
          <w:rFonts w:asciiTheme="minorEastAsia" w:hAnsiTheme="minorEastAsia" w:hint="eastAsia"/>
          <w:sz w:val="24"/>
          <w:szCs w:val="24"/>
        </w:rPr>
        <w:t xml:space="preserve">     </w:t>
      </w:r>
      <w:r w:rsidRPr="00A13D36">
        <w:rPr>
          <w:rFonts w:asciiTheme="minorEastAsia" w:hAnsiTheme="minorEastAsia"/>
          <w:sz w:val="24"/>
          <w:szCs w:val="24"/>
        </w:rPr>
        <w:t xml:space="preserve">       </w:t>
      </w:r>
      <w:r w:rsidRPr="00A13D36">
        <w:rPr>
          <w:rFonts w:asciiTheme="minorEastAsia" w:hAnsiTheme="minorEastAsia" w:hint="eastAsia"/>
          <w:sz w:val="24"/>
          <w:szCs w:val="24"/>
        </w:rPr>
        <w:t xml:space="preserve">    ×100×Q</w:t>
      </w:r>
    </w:p>
    <w:p w14:paraId="525642AC" w14:textId="77777777" w:rsidR="00A0433F" w:rsidRPr="00A13D36" w:rsidRDefault="00A0433F" w:rsidP="004455F8">
      <w:pPr>
        <w:spacing w:line="360" w:lineRule="auto"/>
        <w:ind w:leftChars="200" w:left="420" w:firstLineChars="300" w:firstLine="720"/>
        <w:rPr>
          <w:rFonts w:asciiTheme="minorEastAsia" w:hAnsiTheme="minorEastAsia"/>
          <w:sz w:val="24"/>
          <w:szCs w:val="24"/>
        </w:rPr>
      </w:pPr>
      <w:r w:rsidRPr="00A13D36">
        <w:rPr>
          <w:rFonts w:asciiTheme="minorEastAsia" w:hAnsiTheme="minorEastAsia"/>
          <w:sz w:val="24"/>
          <w:szCs w:val="24"/>
        </w:rPr>
        <w:t xml:space="preserve">        </w:t>
      </w:r>
      <w:r w:rsidRPr="00A13D36">
        <w:rPr>
          <w:rFonts w:asciiTheme="minorEastAsia" w:hAnsiTheme="minorEastAsia" w:hint="eastAsia"/>
          <w:sz w:val="24"/>
          <w:szCs w:val="24"/>
        </w:rPr>
        <w:t xml:space="preserve">  基准价</w:t>
      </w:r>
    </w:p>
    <w:p w14:paraId="5248978D" w14:textId="77777777" w:rsidR="00A0433F" w:rsidRPr="00A13D36" w:rsidRDefault="00A0433F" w:rsidP="004455F8">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注：</w:t>
      </w:r>
    </w:p>
    <w:p w14:paraId="45EAD89C" w14:textId="77777777" w:rsidR="00A0433F" w:rsidRPr="00A13D36" w:rsidRDefault="00A0433F" w:rsidP="004455F8">
      <w:pPr>
        <w:spacing w:line="360" w:lineRule="auto"/>
        <w:ind w:firstLineChars="177" w:firstLine="425"/>
        <w:rPr>
          <w:rFonts w:asciiTheme="minorEastAsia" w:hAnsiTheme="minorEastAsia"/>
          <w:sz w:val="24"/>
          <w:szCs w:val="24"/>
        </w:rPr>
      </w:pPr>
      <w:r w:rsidRPr="00A13D36">
        <w:rPr>
          <w:rFonts w:asciiTheme="minorEastAsia" w:hAnsiTheme="minorEastAsia" w:hint="eastAsia"/>
          <w:sz w:val="24"/>
          <w:szCs w:val="24"/>
        </w:rPr>
        <w:t>（1）Ai为进入商务及报价部分评分的第i</w:t>
      </w:r>
      <w:proofErr w:type="gramStart"/>
      <w:r w:rsidRPr="00A13D36">
        <w:rPr>
          <w:rFonts w:asciiTheme="minorEastAsia" w:hAnsiTheme="minorEastAsia" w:hint="eastAsia"/>
          <w:sz w:val="24"/>
          <w:szCs w:val="24"/>
        </w:rPr>
        <w:t>个</w:t>
      </w:r>
      <w:proofErr w:type="gramEnd"/>
      <w:r w:rsidRPr="00A13D36">
        <w:rPr>
          <w:rFonts w:asciiTheme="minorEastAsia" w:hAnsiTheme="minorEastAsia" w:hint="eastAsia"/>
          <w:sz w:val="24"/>
          <w:szCs w:val="24"/>
        </w:rPr>
        <w:t>有效报价投标人的报价；</w:t>
      </w:r>
      <w:bookmarkStart w:id="40" w:name="_Toc277836283"/>
      <w:bookmarkStart w:id="41" w:name="_Toc357779776"/>
    </w:p>
    <w:p w14:paraId="5D84B116" w14:textId="77777777" w:rsidR="00A0433F" w:rsidRPr="00A13D36" w:rsidRDefault="00A0433F" w:rsidP="004455F8">
      <w:pPr>
        <w:spacing w:line="360" w:lineRule="auto"/>
        <w:ind w:firstLineChars="177" w:firstLine="425"/>
        <w:rPr>
          <w:rFonts w:asciiTheme="minorEastAsia" w:hAnsiTheme="minorEastAsia"/>
          <w:sz w:val="24"/>
          <w:szCs w:val="24"/>
        </w:rPr>
      </w:pPr>
      <w:r w:rsidRPr="00A13D36">
        <w:rPr>
          <w:rFonts w:asciiTheme="minorEastAsia" w:hAnsiTheme="minorEastAsia" w:hint="eastAsia"/>
          <w:sz w:val="24"/>
          <w:szCs w:val="24"/>
        </w:rPr>
        <w:t>（2）基准价为进入商务及报价部分评分的各有效报价投标人的报价的平均值；</w:t>
      </w:r>
      <w:bookmarkEnd w:id="40"/>
      <w:bookmarkEnd w:id="41"/>
    </w:p>
    <w:p w14:paraId="468A7FB8" w14:textId="77777777" w:rsidR="00A0433F" w:rsidRPr="00A13D36" w:rsidRDefault="00A0433F" w:rsidP="004455F8">
      <w:pPr>
        <w:spacing w:line="360" w:lineRule="auto"/>
        <w:ind w:firstLineChars="177" w:firstLine="425"/>
        <w:rPr>
          <w:rFonts w:asciiTheme="minorEastAsia" w:hAnsiTheme="minorEastAsia"/>
          <w:sz w:val="24"/>
          <w:szCs w:val="24"/>
        </w:rPr>
      </w:pPr>
      <w:r w:rsidRPr="00A13D36">
        <w:rPr>
          <w:rFonts w:asciiTheme="minorEastAsia" w:hAnsiTheme="minorEastAsia" w:hint="eastAsia"/>
          <w:sz w:val="24"/>
          <w:szCs w:val="24"/>
        </w:rPr>
        <w:t>（3）Q为折价分值，即每偏离基准价所扣的分值：</w:t>
      </w:r>
    </w:p>
    <w:p w14:paraId="4A5290CE" w14:textId="77777777" w:rsidR="00A0433F" w:rsidRPr="00A13D36" w:rsidRDefault="00A0433F" w:rsidP="004455F8">
      <w:pPr>
        <w:spacing w:line="360" w:lineRule="auto"/>
        <w:ind w:firstLineChars="200" w:firstLine="480"/>
        <w:rPr>
          <w:rFonts w:asciiTheme="minorEastAsia" w:hAnsiTheme="minorEastAsia"/>
          <w:sz w:val="24"/>
          <w:szCs w:val="24"/>
        </w:rPr>
      </w:pPr>
      <w:proofErr w:type="gramStart"/>
      <w:r w:rsidRPr="00A13D36">
        <w:rPr>
          <w:rFonts w:asciiTheme="minorEastAsia" w:hAnsiTheme="minorEastAsia" w:hint="eastAsia"/>
          <w:sz w:val="24"/>
          <w:szCs w:val="24"/>
        </w:rPr>
        <w:t>当有效</w:t>
      </w:r>
      <w:proofErr w:type="gramEnd"/>
      <w:r w:rsidRPr="00A13D36">
        <w:rPr>
          <w:rFonts w:asciiTheme="minorEastAsia" w:hAnsiTheme="minorEastAsia" w:hint="eastAsia"/>
          <w:sz w:val="24"/>
          <w:szCs w:val="24"/>
        </w:rPr>
        <w:t>报价投标人的报价小于基准价时，Q＝0.5；</w:t>
      </w:r>
      <w:proofErr w:type="gramStart"/>
      <w:r w:rsidRPr="00A13D36">
        <w:rPr>
          <w:rFonts w:asciiTheme="minorEastAsia" w:hAnsiTheme="minorEastAsia" w:hint="eastAsia"/>
          <w:sz w:val="24"/>
          <w:szCs w:val="24"/>
        </w:rPr>
        <w:t>当有效</w:t>
      </w:r>
      <w:proofErr w:type="gramEnd"/>
      <w:r w:rsidRPr="00A13D36">
        <w:rPr>
          <w:rFonts w:asciiTheme="minorEastAsia" w:hAnsiTheme="minorEastAsia" w:hint="eastAsia"/>
          <w:sz w:val="24"/>
          <w:szCs w:val="24"/>
        </w:rPr>
        <w:t>报价投标人的报价大于基准价时，Q＝1。</w:t>
      </w:r>
    </w:p>
    <w:p w14:paraId="34AEAF6A" w14:textId="5C8A1C4E" w:rsidR="00E90DAB" w:rsidRPr="00A13D36" w:rsidRDefault="00A0433F" w:rsidP="004455F8">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（4）计算PF时，取至小数点后两位（按四舍五入）。</w:t>
      </w:r>
    </w:p>
    <w:p w14:paraId="7D3A3584" w14:textId="20ED5FB8" w:rsidR="005F3B43" w:rsidRPr="00A13D36" w:rsidRDefault="00C761B5" w:rsidP="004455F8">
      <w:pPr>
        <w:spacing w:line="360" w:lineRule="auto"/>
        <w:ind w:firstLineChars="196" w:firstLine="472"/>
        <w:rPr>
          <w:rFonts w:asciiTheme="minorEastAsia" w:hAnsiTheme="minorEastAsia"/>
          <w:b/>
          <w:bCs/>
          <w:sz w:val="24"/>
          <w:szCs w:val="24"/>
        </w:rPr>
      </w:pPr>
      <w:r w:rsidRPr="00A13D36">
        <w:rPr>
          <w:rFonts w:asciiTheme="minorEastAsia" w:hAnsiTheme="minorEastAsia" w:hint="eastAsia"/>
          <w:b/>
          <w:bCs/>
          <w:sz w:val="24"/>
          <w:szCs w:val="24"/>
        </w:rPr>
        <w:t>B．</w:t>
      </w:r>
      <w:r w:rsidR="00CE01B9" w:rsidRPr="00A13D36">
        <w:rPr>
          <w:rFonts w:asciiTheme="minorEastAsia" w:hAnsiTheme="minorEastAsia" w:hint="eastAsia"/>
          <w:b/>
          <w:bCs/>
          <w:sz w:val="24"/>
          <w:szCs w:val="24"/>
        </w:rPr>
        <w:t>技术</w:t>
      </w:r>
      <w:r w:rsidR="00CE01B9" w:rsidRPr="00A13D36">
        <w:rPr>
          <w:rFonts w:asciiTheme="minorEastAsia" w:hAnsiTheme="minorEastAsia"/>
          <w:b/>
          <w:bCs/>
          <w:sz w:val="24"/>
          <w:szCs w:val="24"/>
        </w:rPr>
        <w:t>部分的</w:t>
      </w:r>
      <w:r w:rsidR="00CE01B9" w:rsidRPr="00A13D36">
        <w:rPr>
          <w:rFonts w:asciiTheme="minorEastAsia" w:hAnsiTheme="minorEastAsia" w:hint="eastAsia"/>
          <w:b/>
          <w:bCs/>
          <w:sz w:val="24"/>
          <w:szCs w:val="24"/>
        </w:rPr>
        <w:t>评分</w:t>
      </w:r>
      <w:r w:rsidRPr="00A13D36">
        <w:rPr>
          <w:rFonts w:asciiTheme="minorEastAsia" w:hAnsiTheme="minorEastAsia" w:hint="eastAsia"/>
          <w:b/>
          <w:bCs/>
          <w:sz w:val="24"/>
          <w:szCs w:val="24"/>
        </w:rPr>
        <w:t>方法（满分</w:t>
      </w:r>
      <w:r w:rsidR="00C070F1" w:rsidRPr="00A13D36">
        <w:rPr>
          <w:rFonts w:asciiTheme="minorEastAsia" w:hAnsiTheme="minorEastAsia" w:hint="eastAsia"/>
          <w:b/>
          <w:bCs/>
          <w:sz w:val="24"/>
          <w:szCs w:val="24"/>
        </w:rPr>
        <w:t>4</w:t>
      </w:r>
      <w:r w:rsidR="005F3B43" w:rsidRPr="00A13D36">
        <w:rPr>
          <w:rFonts w:asciiTheme="minorEastAsia" w:hAnsiTheme="minorEastAsia" w:hint="eastAsia"/>
          <w:b/>
          <w:bCs/>
          <w:sz w:val="24"/>
          <w:szCs w:val="24"/>
        </w:rPr>
        <w:t>0</w:t>
      </w:r>
      <w:r w:rsidRPr="00A13D36">
        <w:rPr>
          <w:rFonts w:asciiTheme="minorEastAsia" w:hAnsiTheme="minorEastAsia" w:hint="eastAsia"/>
          <w:b/>
          <w:bCs/>
          <w:sz w:val="24"/>
          <w:szCs w:val="24"/>
        </w:rPr>
        <w:t>分）</w:t>
      </w:r>
    </w:p>
    <w:p w14:paraId="4881AAFB" w14:textId="0717822B" w:rsidR="00EF7929" w:rsidRPr="00A13D36" w:rsidRDefault="00EF7929" w:rsidP="004455F8">
      <w:pPr>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投标人应依据招标货物技术要求进行逐项响应。评委会根据投标人响应情况在0-40分间进行评分，对</w:t>
      </w:r>
      <w:r w:rsidR="004455F8" w:rsidRPr="00A13D36">
        <w:rPr>
          <w:rFonts w:asciiTheme="minorEastAsia" w:hAnsiTheme="minorEastAsia" w:hint="eastAsia"/>
          <w:sz w:val="24"/>
          <w:szCs w:val="24"/>
        </w:rPr>
        <w:t>技术</w:t>
      </w:r>
      <w:proofErr w:type="gramStart"/>
      <w:r w:rsidRPr="00A13D36">
        <w:rPr>
          <w:rFonts w:asciiTheme="minorEastAsia" w:hAnsiTheme="minorEastAsia" w:hint="eastAsia"/>
          <w:sz w:val="24"/>
          <w:szCs w:val="24"/>
        </w:rPr>
        <w:t>要求每负偏离</w:t>
      </w:r>
      <w:proofErr w:type="gramEnd"/>
      <w:r w:rsidRPr="00A13D36">
        <w:rPr>
          <w:rFonts w:asciiTheme="minorEastAsia" w:hAnsiTheme="minorEastAsia" w:hint="eastAsia"/>
          <w:sz w:val="24"/>
          <w:szCs w:val="24"/>
        </w:rPr>
        <w:t>一项扣</w:t>
      </w:r>
      <w:r w:rsidR="001C7048" w:rsidRPr="00A13D36">
        <w:rPr>
          <w:rFonts w:asciiTheme="minorEastAsia" w:hAnsiTheme="minorEastAsia" w:hint="eastAsia"/>
          <w:sz w:val="24"/>
          <w:szCs w:val="24"/>
        </w:rPr>
        <w:t>1分</w:t>
      </w:r>
      <w:r w:rsidR="00FD4D3D" w:rsidRPr="00A13D36">
        <w:rPr>
          <w:rFonts w:asciiTheme="minorEastAsia" w:hAnsiTheme="minorEastAsia" w:hint="eastAsia"/>
          <w:sz w:val="24"/>
          <w:szCs w:val="24"/>
        </w:rPr>
        <w:t>，扣完为止。</w:t>
      </w:r>
    </w:p>
    <w:p w14:paraId="31892C23" w14:textId="2DB9DCA9" w:rsidR="00EF7929" w:rsidRPr="00A13D36" w:rsidRDefault="001D5B17" w:rsidP="001D5B17">
      <w:pPr>
        <w:spacing w:line="360" w:lineRule="auto"/>
        <w:ind w:firstLineChars="196" w:firstLine="472"/>
        <w:rPr>
          <w:rFonts w:asciiTheme="minorEastAsia" w:hAnsiTheme="minorEastAsia"/>
          <w:b/>
          <w:bCs/>
          <w:sz w:val="24"/>
          <w:szCs w:val="24"/>
        </w:rPr>
      </w:pPr>
      <w:r w:rsidRPr="00A13D36">
        <w:rPr>
          <w:rFonts w:asciiTheme="minorEastAsia" w:hAnsiTheme="minorEastAsia" w:hint="eastAsia"/>
          <w:b/>
          <w:bCs/>
          <w:sz w:val="24"/>
          <w:szCs w:val="24"/>
        </w:rPr>
        <w:t>C</w:t>
      </w:r>
      <w:r w:rsidR="00A9195C" w:rsidRPr="00A13D36">
        <w:rPr>
          <w:rFonts w:asciiTheme="minorEastAsia" w:hAnsiTheme="minorEastAsia" w:hint="eastAsia"/>
          <w:b/>
          <w:bCs/>
          <w:sz w:val="24"/>
          <w:szCs w:val="24"/>
        </w:rPr>
        <w:t>．</w:t>
      </w:r>
      <w:r w:rsidRPr="00A13D36">
        <w:rPr>
          <w:rFonts w:asciiTheme="minorEastAsia" w:hAnsiTheme="minorEastAsia" w:hint="eastAsia"/>
          <w:b/>
          <w:bCs/>
          <w:sz w:val="24"/>
          <w:szCs w:val="24"/>
        </w:rPr>
        <w:t>商务</w:t>
      </w:r>
      <w:r w:rsidRPr="00A13D36">
        <w:rPr>
          <w:rFonts w:asciiTheme="minorEastAsia" w:hAnsiTheme="minorEastAsia"/>
          <w:b/>
          <w:bCs/>
          <w:sz w:val="24"/>
          <w:szCs w:val="24"/>
        </w:rPr>
        <w:t>部分评分</w:t>
      </w:r>
      <w:r w:rsidRPr="00A13D36">
        <w:rPr>
          <w:rFonts w:asciiTheme="minorEastAsia" w:hAnsiTheme="minorEastAsia" w:hint="eastAsia"/>
          <w:b/>
          <w:bCs/>
          <w:sz w:val="24"/>
          <w:szCs w:val="24"/>
        </w:rPr>
        <w:t>方法 （满分10分）</w:t>
      </w:r>
    </w:p>
    <w:p w14:paraId="4A7F3344" w14:textId="13357401" w:rsidR="007D33E0" w:rsidRPr="00A13D36" w:rsidRDefault="00A9195C" w:rsidP="007D33E0">
      <w:pPr>
        <w:spacing w:line="360" w:lineRule="auto"/>
        <w:ind w:leftChars="203" w:left="851" w:hangingChars="177" w:hanging="425"/>
        <w:rPr>
          <w:rFonts w:ascii="宋体" w:hAnsi="宋体" w:cs="宋体"/>
          <w:kern w:val="0"/>
          <w:sz w:val="24"/>
          <w:szCs w:val="24"/>
        </w:rPr>
      </w:pPr>
      <w:r w:rsidRPr="00A13D36">
        <w:rPr>
          <w:rFonts w:asciiTheme="minorEastAsia" w:hAnsiTheme="minorEastAsia" w:hint="eastAsia"/>
          <w:sz w:val="24"/>
          <w:szCs w:val="24"/>
        </w:rPr>
        <w:t>C1.</w:t>
      </w:r>
      <w:r w:rsidR="007D33E0" w:rsidRPr="00A13D36">
        <w:rPr>
          <w:rFonts w:ascii="宋体" w:hAnsi="宋体" w:cs="宋体" w:hint="eastAsia"/>
          <w:kern w:val="0"/>
          <w:sz w:val="24"/>
          <w:szCs w:val="24"/>
        </w:rPr>
        <w:t xml:space="preserve"> 投标人获得资信评级机构或基本开户银行出具的AAA信用等级证书的得</w:t>
      </w:r>
      <w:r w:rsidR="00913B9B" w:rsidRPr="00A13D36">
        <w:rPr>
          <w:rFonts w:ascii="宋体" w:hAnsi="宋体" w:cs="宋体" w:hint="eastAsia"/>
          <w:kern w:val="0"/>
          <w:sz w:val="24"/>
          <w:szCs w:val="24"/>
        </w:rPr>
        <w:t>0.5</w:t>
      </w:r>
      <w:r w:rsidR="007D33E0" w:rsidRPr="00A13D36">
        <w:rPr>
          <w:rFonts w:ascii="宋体" w:hAnsi="宋体" w:cs="宋体" w:hint="eastAsia"/>
          <w:kern w:val="0"/>
          <w:sz w:val="24"/>
          <w:szCs w:val="24"/>
        </w:rPr>
        <w:t>分</w:t>
      </w:r>
      <w:r w:rsidR="00D34038" w:rsidRPr="00A13D36">
        <w:rPr>
          <w:rFonts w:ascii="宋体" w:hAnsi="宋体" w:cs="宋体" w:hint="eastAsia"/>
          <w:kern w:val="0"/>
          <w:sz w:val="24"/>
          <w:szCs w:val="24"/>
        </w:rPr>
        <w:t>；</w:t>
      </w:r>
      <w:r w:rsidR="007D33E0" w:rsidRPr="00A13D36">
        <w:rPr>
          <w:rFonts w:asciiTheme="minorEastAsia" w:hAnsiTheme="minorEastAsia" w:hint="eastAsia"/>
          <w:sz w:val="24"/>
          <w:szCs w:val="24"/>
        </w:rPr>
        <w:t xml:space="preserve"> </w:t>
      </w:r>
      <w:r w:rsidR="007D33E0" w:rsidRPr="00A13D36">
        <w:rPr>
          <w:rFonts w:ascii="宋体" w:hAnsi="宋体" w:cs="宋体" w:hint="eastAsia"/>
          <w:kern w:val="0"/>
          <w:sz w:val="24"/>
          <w:szCs w:val="24"/>
        </w:rPr>
        <w:t>投标人具有有效的质量管理体系认证证书的得</w:t>
      </w:r>
      <w:r w:rsidR="00913B9B" w:rsidRPr="00A13D36">
        <w:rPr>
          <w:rFonts w:ascii="宋体" w:hAnsi="宋体" w:cs="宋体" w:hint="eastAsia"/>
          <w:kern w:val="0"/>
          <w:sz w:val="24"/>
          <w:szCs w:val="24"/>
        </w:rPr>
        <w:t>0.5</w:t>
      </w:r>
      <w:r w:rsidR="007D33E0" w:rsidRPr="00A13D36">
        <w:rPr>
          <w:rFonts w:ascii="宋体" w:hAnsi="宋体" w:cs="宋体" w:hint="eastAsia"/>
          <w:kern w:val="0"/>
          <w:sz w:val="24"/>
          <w:szCs w:val="24"/>
        </w:rPr>
        <w:t>分。</w:t>
      </w:r>
      <w:r w:rsidR="00016B0B" w:rsidRPr="00A13D36">
        <w:rPr>
          <w:rFonts w:ascii="宋体" w:hAnsi="宋体" w:cs="宋体" w:hint="eastAsia"/>
          <w:kern w:val="0"/>
          <w:sz w:val="24"/>
          <w:szCs w:val="24"/>
        </w:rPr>
        <w:t xml:space="preserve"> </w:t>
      </w:r>
      <w:r w:rsidR="007D33E0" w:rsidRPr="00A13D36">
        <w:rPr>
          <w:rFonts w:asciiTheme="minorEastAsia" w:hAnsiTheme="minorEastAsia" w:hint="eastAsia"/>
          <w:sz w:val="24"/>
          <w:szCs w:val="24"/>
        </w:rPr>
        <w:t>（满分</w:t>
      </w:r>
      <w:r w:rsidR="00913B9B" w:rsidRPr="00A13D36">
        <w:rPr>
          <w:rFonts w:asciiTheme="minorEastAsia" w:hAnsiTheme="minorEastAsia" w:hint="eastAsia"/>
          <w:sz w:val="24"/>
          <w:szCs w:val="24"/>
        </w:rPr>
        <w:t>1</w:t>
      </w:r>
      <w:r w:rsidR="007D33E0" w:rsidRPr="00A13D36">
        <w:rPr>
          <w:rFonts w:asciiTheme="minorEastAsia" w:hAnsiTheme="minorEastAsia" w:hint="eastAsia"/>
          <w:sz w:val="24"/>
          <w:szCs w:val="24"/>
        </w:rPr>
        <w:t>分）</w:t>
      </w:r>
    </w:p>
    <w:p w14:paraId="775168D2" w14:textId="08E68325" w:rsidR="005F3B43" w:rsidRPr="00A13D36" w:rsidRDefault="007D33E0" w:rsidP="007D33E0">
      <w:pPr>
        <w:spacing w:line="360" w:lineRule="auto"/>
        <w:ind w:leftChars="203" w:left="851" w:hangingChars="177" w:hanging="425"/>
        <w:rPr>
          <w:rFonts w:asciiTheme="minorEastAsia" w:hAnsiTheme="minorEastAsia"/>
          <w:sz w:val="24"/>
          <w:szCs w:val="24"/>
        </w:rPr>
      </w:pPr>
      <w:r w:rsidRPr="00A13D36">
        <w:rPr>
          <w:rFonts w:asciiTheme="minorEastAsia" w:hAnsiTheme="minorEastAsia" w:hint="eastAsia"/>
          <w:sz w:val="24"/>
          <w:szCs w:val="24"/>
        </w:rPr>
        <w:t xml:space="preserve">C3. </w:t>
      </w:r>
      <w:r w:rsidR="00016B0B" w:rsidRPr="00A13D36">
        <w:rPr>
          <w:rFonts w:asciiTheme="minorEastAsia" w:hAnsiTheme="minorEastAsia" w:hint="eastAsia"/>
          <w:sz w:val="24"/>
          <w:szCs w:val="24"/>
        </w:rPr>
        <w:t>评委会根据投标人获得过省级以上（含省级）优质工程证书的荣誉情况在0-2分之间进行打分，每提供一个优质工程证书证明材料得1分。投标人须提供证书复印件，原件备查。（满分2分）</w:t>
      </w:r>
    </w:p>
    <w:p w14:paraId="63B66AF1" w14:textId="0EC109A9" w:rsidR="00016B0B" w:rsidRPr="00A13D36" w:rsidRDefault="00016B0B" w:rsidP="00016B0B">
      <w:pPr>
        <w:spacing w:line="360" w:lineRule="auto"/>
        <w:ind w:leftChars="203" w:left="851" w:hangingChars="177" w:hanging="425"/>
        <w:rPr>
          <w:rFonts w:asciiTheme="minorEastAsia" w:hAnsiTheme="minorEastAsia"/>
          <w:sz w:val="24"/>
          <w:szCs w:val="24"/>
        </w:rPr>
      </w:pPr>
      <w:r w:rsidRPr="00A13D36">
        <w:rPr>
          <w:rFonts w:asciiTheme="minorEastAsia" w:hAnsiTheme="minorEastAsia" w:hint="eastAsia"/>
          <w:sz w:val="24"/>
          <w:szCs w:val="24"/>
        </w:rPr>
        <w:t>C</w:t>
      </w:r>
      <w:r w:rsidR="007D33E0" w:rsidRPr="00A13D36">
        <w:rPr>
          <w:rFonts w:asciiTheme="minorEastAsia" w:hAnsiTheme="minorEastAsia" w:hint="eastAsia"/>
          <w:sz w:val="24"/>
          <w:szCs w:val="24"/>
        </w:rPr>
        <w:t>4</w:t>
      </w:r>
      <w:r w:rsidRPr="00A13D36">
        <w:rPr>
          <w:rFonts w:asciiTheme="minorEastAsia" w:hAnsiTheme="minorEastAsia" w:hint="eastAsia"/>
          <w:sz w:val="24"/>
          <w:szCs w:val="24"/>
        </w:rPr>
        <w:t>.</w:t>
      </w:r>
      <w:r w:rsidR="00784071" w:rsidRPr="00A13D36">
        <w:rPr>
          <w:rFonts w:hint="eastAsia"/>
        </w:rPr>
        <w:t xml:space="preserve"> </w:t>
      </w:r>
      <w:r w:rsidR="00784071" w:rsidRPr="00A13D36">
        <w:rPr>
          <w:rFonts w:asciiTheme="minorEastAsia" w:hAnsiTheme="minorEastAsia" w:hint="eastAsia"/>
          <w:sz w:val="24"/>
          <w:szCs w:val="24"/>
        </w:rPr>
        <w:t>评委会根据投标人完成的音频灯光类项目高校业绩材料在0-2分之间进行打分，每提供一项完整的业绩材料得1分。投标人须提供中标通知书复印件、项目合同复印件</w:t>
      </w:r>
      <w:r w:rsidR="005242F2" w:rsidRPr="00A13D36">
        <w:rPr>
          <w:rFonts w:asciiTheme="minorEastAsia" w:hAnsiTheme="minorEastAsia" w:hint="eastAsia"/>
          <w:sz w:val="24"/>
          <w:szCs w:val="24"/>
        </w:rPr>
        <w:t>等证明材料</w:t>
      </w:r>
      <w:r w:rsidR="00784071" w:rsidRPr="00A13D36">
        <w:rPr>
          <w:rFonts w:asciiTheme="minorEastAsia" w:hAnsiTheme="minorEastAsia" w:hint="eastAsia"/>
          <w:sz w:val="24"/>
          <w:szCs w:val="24"/>
        </w:rPr>
        <w:t>，原件备查。（满分2分）</w:t>
      </w:r>
    </w:p>
    <w:p w14:paraId="481AE1B6" w14:textId="1476F935" w:rsidR="005242F2" w:rsidRPr="00A13D36" w:rsidRDefault="005242F2" w:rsidP="00016B0B">
      <w:pPr>
        <w:spacing w:line="360" w:lineRule="auto"/>
        <w:ind w:leftChars="203" w:left="851" w:hangingChars="177" w:hanging="425"/>
        <w:rPr>
          <w:rFonts w:asciiTheme="minorEastAsia" w:hAnsiTheme="minorEastAsia"/>
          <w:sz w:val="24"/>
          <w:szCs w:val="24"/>
        </w:rPr>
      </w:pPr>
      <w:r w:rsidRPr="00A13D36">
        <w:rPr>
          <w:rFonts w:asciiTheme="minorEastAsia" w:hAnsiTheme="minorEastAsia" w:hint="eastAsia"/>
          <w:sz w:val="24"/>
          <w:szCs w:val="24"/>
        </w:rPr>
        <w:t>C</w:t>
      </w:r>
      <w:r w:rsidR="007D33E0" w:rsidRPr="00A13D36">
        <w:rPr>
          <w:rFonts w:asciiTheme="minorEastAsia" w:hAnsiTheme="minorEastAsia" w:hint="eastAsia"/>
          <w:sz w:val="24"/>
          <w:szCs w:val="24"/>
        </w:rPr>
        <w:t>5</w:t>
      </w:r>
      <w:r w:rsidRPr="00A13D36">
        <w:rPr>
          <w:rFonts w:asciiTheme="minorEastAsia" w:hAnsiTheme="minorEastAsia" w:hint="eastAsia"/>
          <w:sz w:val="24"/>
          <w:szCs w:val="24"/>
        </w:rPr>
        <w:t>. 评委会根据投标人提供</w:t>
      </w:r>
      <w:r w:rsidR="005520A9" w:rsidRPr="00A13D36">
        <w:rPr>
          <w:rFonts w:asciiTheme="minorEastAsia" w:hAnsiTheme="minorEastAsia" w:hint="eastAsia"/>
          <w:sz w:val="24"/>
          <w:szCs w:val="24"/>
        </w:rPr>
        <w:t>的</w:t>
      </w:r>
      <w:r w:rsidR="005520A9" w:rsidRPr="00A13D36">
        <w:rPr>
          <w:rFonts w:ascii="宋体" w:hAnsi="宋体" w:hint="eastAsia"/>
          <w:sz w:val="24"/>
          <w:szCs w:val="24"/>
        </w:rPr>
        <w:t>本公司施工管理岗位人员资格证书，技术负责人、</w:t>
      </w:r>
      <w:r w:rsidR="00B92AB5" w:rsidRPr="00A13D36">
        <w:rPr>
          <w:rFonts w:ascii="宋体" w:hAnsi="宋体" w:hint="eastAsia"/>
          <w:sz w:val="24"/>
          <w:szCs w:val="24"/>
        </w:rPr>
        <w:t>施工员、材料员、质量员、安全员</w:t>
      </w:r>
      <w:r w:rsidR="005520A9" w:rsidRPr="00A13D36">
        <w:rPr>
          <w:rFonts w:ascii="宋体" w:hAnsi="宋体" w:hint="eastAsia"/>
          <w:sz w:val="24"/>
          <w:szCs w:val="24"/>
        </w:rPr>
        <w:t>配置齐全的得1分，</w:t>
      </w:r>
      <w:r w:rsidR="00913B9B" w:rsidRPr="00A13D36">
        <w:rPr>
          <w:rFonts w:ascii="宋体" w:eastAsia="宋体" w:hAnsi="宋体" w:cs="宋体"/>
          <w:kern w:val="0"/>
          <w:sz w:val="24"/>
          <w:szCs w:val="24"/>
        </w:rPr>
        <w:t>提供施工技术人员资格证书（包括管槽安装工、综合布线安装工、音/视频（含卫星/共用电视）安装工、智能化系统运营维护工）得</w:t>
      </w:r>
      <w:r w:rsidR="00913B9B" w:rsidRPr="00A13D36">
        <w:rPr>
          <w:rFonts w:ascii="宋体" w:eastAsia="宋体" w:hAnsi="宋体" w:cs="宋体" w:hint="eastAsia"/>
          <w:kern w:val="0"/>
          <w:sz w:val="24"/>
          <w:szCs w:val="24"/>
        </w:rPr>
        <w:t>1</w:t>
      </w:r>
      <w:r w:rsidR="00913B9B" w:rsidRPr="00A13D36">
        <w:rPr>
          <w:rFonts w:ascii="宋体" w:eastAsia="宋体" w:hAnsi="宋体" w:cs="宋体"/>
          <w:kern w:val="0"/>
          <w:sz w:val="24"/>
          <w:szCs w:val="24"/>
        </w:rPr>
        <w:t>分，其它不得分。</w:t>
      </w:r>
      <w:r w:rsidR="005520A9" w:rsidRPr="00A13D36">
        <w:rPr>
          <w:rFonts w:asciiTheme="minorEastAsia" w:hAnsiTheme="minorEastAsia" w:hint="eastAsia"/>
          <w:sz w:val="24"/>
          <w:szCs w:val="24"/>
        </w:rPr>
        <w:t>（满分</w:t>
      </w:r>
      <w:r w:rsidR="00913B9B" w:rsidRPr="00A13D36">
        <w:rPr>
          <w:rFonts w:asciiTheme="minorEastAsia" w:hAnsiTheme="minorEastAsia" w:hint="eastAsia"/>
          <w:sz w:val="24"/>
          <w:szCs w:val="24"/>
        </w:rPr>
        <w:t>2</w:t>
      </w:r>
      <w:r w:rsidR="005520A9" w:rsidRPr="00A13D36">
        <w:rPr>
          <w:rFonts w:asciiTheme="minorEastAsia" w:hAnsiTheme="minorEastAsia" w:hint="eastAsia"/>
          <w:sz w:val="24"/>
          <w:szCs w:val="24"/>
        </w:rPr>
        <w:t>分）</w:t>
      </w:r>
    </w:p>
    <w:p w14:paraId="417E8733" w14:textId="42B6B3CA" w:rsidR="005520A9" w:rsidRPr="00A13D36" w:rsidRDefault="005520A9" w:rsidP="00016B0B">
      <w:pPr>
        <w:spacing w:line="360" w:lineRule="auto"/>
        <w:ind w:leftChars="203" w:left="851" w:hangingChars="177" w:hanging="425"/>
        <w:rPr>
          <w:rFonts w:asciiTheme="minorEastAsia" w:hAnsiTheme="minorEastAsia"/>
          <w:sz w:val="24"/>
          <w:szCs w:val="24"/>
        </w:rPr>
      </w:pPr>
      <w:r w:rsidRPr="00A13D36">
        <w:rPr>
          <w:rFonts w:asciiTheme="minorEastAsia" w:hAnsiTheme="minorEastAsia" w:hint="eastAsia"/>
          <w:sz w:val="24"/>
          <w:szCs w:val="24"/>
        </w:rPr>
        <w:t>C6.</w:t>
      </w:r>
      <w:r w:rsidR="00CB7E7E" w:rsidRPr="00A13D36">
        <w:rPr>
          <w:rFonts w:asciiTheme="minorEastAsia" w:hAnsiTheme="minorEastAsia" w:hint="eastAsia"/>
          <w:sz w:val="24"/>
          <w:szCs w:val="24"/>
        </w:rPr>
        <w:t xml:space="preserve"> 评委会根据投标人提供的</w:t>
      </w:r>
      <w:r w:rsidR="004919DE" w:rsidRPr="00A13D36">
        <w:rPr>
          <w:rFonts w:asciiTheme="minorEastAsia" w:hAnsiTheme="minorEastAsia" w:hint="eastAsia"/>
          <w:sz w:val="24"/>
          <w:szCs w:val="24"/>
        </w:rPr>
        <w:t>售后服务方案（包括服务人员配置、售后服务电话等条款细则）</w:t>
      </w:r>
      <w:r w:rsidR="00D34038" w:rsidRPr="00A13D36">
        <w:rPr>
          <w:rFonts w:asciiTheme="minorEastAsia" w:hAnsiTheme="minorEastAsia" w:hint="eastAsia"/>
          <w:sz w:val="24"/>
          <w:szCs w:val="24"/>
        </w:rPr>
        <w:t>响应情况在0-1分之间进行打分</w:t>
      </w:r>
      <w:r w:rsidR="004919DE" w:rsidRPr="00A13D36">
        <w:rPr>
          <w:rFonts w:asciiTheme="minorEastAsia" w:hAnsiTheme="minorEastAsia" w:hint="eastAsia"/>
          <w:sz w:val="24"/>
          <w:szCs w:val="24"/>
        </w:rPr>
        <w:t>；</w:t>
      </w:r>
      <w:r w:rsidR="00CB7E7E" w:rsidRPr="00A13D36">
        <w:rPr>
          <w:rFonts w:asciiTheme="minorEastAsia" w:hAnsiTheme="minorEastAsia" w:hint="eastAsia"/>
          <w:sz w:val="24"/>
          <w:szCs w:val="24"/>
        </w:rPr>
        <w:t>评委会根据投标人提供的</w:t>
      </w:r>
      <w:r w:rsidR="004919DE" w:rsidRPr="00A13D36">
        <w:rPr>
          <w:rFonts w:asciiTheme="minorEastAsia" w:hAnsiTheme="minorEastAsia" w:hint="eastAsia"/>
          <w:sz w:val="24"/>
          <w:szCs w:val="24"/>
        </w:rPr>
        <w:t>2012年后优质</w:t>
      </w:r>
      <w:proofErr w:type="gramStart"/>
      <w:r w:rsidR="004919DE" w:rsidRPr="00A13D36">
        <w:rPr>
          <w:rFonts w:asciiTheme="minorEastAsia" w:hAnsiTheme="minorEastAsia" w:hint="eastAsia"/>
          <w:sz w:val="24"/>
          <w:szCs w:val="24"/>
        </w:rPr>
        <w:t>维保证明</w:t>
      </w:r>
      <w:proofErr w:type="gramEnd"/>
      <w:r w:rsidR="00CB7E7E" w:rsidRPr="00A13D36">
        <w:rPr>
          <w:rFonts w:asciiTheme="minorEastAsia" w:hAnsiTheme="minorEastAsia" w:hint="eastAsia"/>
          <w:sz w:val="24"/>
          <w:szCs w:val="24"/>
        </w:rPr>
        <w:t>材料在0-2分之间进行打分，每提供一</w:t>
      </w:r>
      <w:r w:rsidR="00D34038" w:rsidRPr="00A13D36">
        <w:rPr>
          <w:rFonts w:asciiTheme="minorEastAsia" w:hAnsiTheme="minorEastAsia" w:hint="eastAsia"/>
          <w:sz w:val="24"/>
          <w:szCs w:val="24"/>
        </w:rPr>
        <w:t>项优质</w:t>
      </w:r>
      <w:proofErr w:type="gramStart"/>
      <w:r w:rsidR="00D34038" w:rsidRPr="00A13D36">
        <w:rPr>
          <w:rFonts w:asciiTheme="minorEastAsia" w:hAnsiTheme="minorEastAsia" w:hint="eastAsia"/>
          <w:sz w:val="24"/>
          <w:szCs w:val="24"/>
        </w:rPr>
        <w:t>维保证明</w:t>
      </w:r>
      <w:proofErr w:type="gramEnd"/>
      <w:r w:rsidR="00D34038" w:rsidRPr="00A13D36">
        <w:rPr>
          <w:rFonts w:asciiTheme="minorEastAsia" w:hAnsiTheme="minorEastAsia" w:hint="eastAsia"/>
          <w:sz w:val="24"/>
          <w:szCs w:val="24"/>
        </w:rPr>
        <w:t>材料</w:t>
      </w:r>
      <w:r w:rsidR="00CB7E7E" w:rsidRPr="00A13D36">
        <w:rPr>
          <w:rFonts w:asciiTheme="minorEastAsia" w:hAnsiTheme="minorEastAsia" w:hint="eastAsia"/>
          <w:sz w:val="24"/>
          <w:szCs w:val="24"/>
        </w:rPr>
        <w:t>得1分。（满分3分）</w:t>
      </w:r>
    </w:p>
    <w:p w14:paraId="532E2786" w14:textId="77777777" w:rsidR="005522A6" w:rsidRPr="00A13D36" w:rsidRDefault="005522A6" w:rsidP="005B3A40">
      <w:pPr>
        <w:numPr>
          <w:ilvl w:val="0"/>
          <w:numId w:val="7"/>
        </w:numPr>
        <w:spacing w:line="360" w:lineRule="auto"/>
        <w:ind w:left="360" w:hanging="360"/>
        <w:rPr>
          <w:rFonts w:asciiTheme="minorEastAsia" w:hAnsiTheme="minorEastAsia"/>
          <w:bCs/>
          <w:sz w:val="24"/>
        </w:rPr>
      </w:pPr>
      <w:r w:rsidRPr="00A13D36">
        <w:rPr>
          <w:rFonts w:asciiTheme="minorEastAsia" w:hAnsiTheme="minorEastAsia" w:hint="eastAsia"/>
          <w:bCs/>
          <w:sz w:val="24"/>
        </w:rPr>
        <w:lastRenderedPageBreak/>
        <w:t>评标说明</w:t>
      </w:r>
    </w:p>
    <w:p w14:paraId="2CAF2908"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对所有投标人的投标文件评审，都采用相同的程序和标准。</w:t>
      </w:r>
    </w:p>
    <w:p w14:paraId="56C5DA37"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评标严格按招标文件的要求和条件进行。</w:t>
      </w:r>
    </w:p>
    <w:p w14:paraId="7F5166AA"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有关投标文件的审查、澄清、评估和比较以及会影响评标工作的一切情况都不得透露给任</w:t>
      </w:r>
      <w:proofErr w:type="gramStart"/>
      <w:r w:rsidRPr="00A13D36">
        <w:rPr>
          <w:rFonts w:asciiTheme="minorEastAsia" w:hAnsiTheme="minorEastAsia" w:hint="eastAsia"/>
          <w:bCs/>
          <w:sz w:val="24"/>
        </w:rPr>
        <w:t>一</w:t>
      </w:r>
      <w:proofErr w:type="gramEnd"/>
      <w:r w:rsidRPr="00A13D36">
        <w:rPr>
          <w:rFonts w:asciiTheme="minorEastAsia" w:hAnsiTheme="minorEastAsia" w:hint="eastAsia"/>
          <w:bCs/>
          <w:sz w:val="24"/>
        </w:rPr>
        <w:t>投标人或与上述评标工作无关的人员。</w:t>
      </w:r>
    </w:p>
    <w:p w14:paraId="70DC7D2B"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投标人不得干扰招标人组织评标活动，否则将废除其投标。</w:t>
      </w:r>
    </w:p>
    <w:p w14:paraId="55BACCBC" w14:textId="4F235AD2"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spacing w:val="4"/>
          <w:sz w:val="24"/>
        </w:rPr>
        <w:t>招标人依照</w:t>
      </w:r>
      <w:r w:rsidRPr="00A13D36">
        <w:rPr>
          <w:rFonts w:asciiTheme="minorEastAsia" w:hAnsiTheme="minorEastAsia" w:hint="eastAsia"/>
          <w:sz w:val="24"/>
        </w:rPr>
        <w:t>评标委员会</w:t>
      </w:r>
      <w:r w:rsidRPr="00A13D36">
        <w:rPr>
          <w:rFonts w:asciiTheme="minorEastAsia" w:hAnsiTheme="minorEastAsia" w:hint="eastAsia"/>
          <w:spacing w:val="4"/>
          <w:sz w:val="24"/>
        </w:rPr>
        <w:t>推荐的中标候选人从中择优确定中标人。定标的程序和办法依照《中华人民共和国招投标法》、《福建省招投标条例》。当有效标不足三个时，招标人可作流标处理，重新招标</w:t>
      </w:r>
      <w:r w:rsidR="00DA23F4" w:rsidRPr="00A13D36">
        <w:rPr>
          <w:rFonts w:asciiTheme="minorEastAsia" w:hAnsiTheme="minorEastAsia" w:hint="eastAsia"/>
          <w:spacing w:val="4"/>
          <w:sz w:val="24"/>
        </w:rPr>
        <w:t>或</w:t>
      </w:r>
      <w:r w:rsidRPr="00A13D36">
        <w:rPr>
          <w:rFonts w:asciiTheme="minorEastAsia" w:hAnsiTheme="minorEastAsia" w:hint="eastAsia"/>
          <w:spacing w:val="4"/>
          <w:sz w:val="24"/>
        </w:rPr>
        <w:t>议标。</w:t>
      </w:r>
    </w:p>
    <w:p w14:paraId="7A4D3AB6" w14:textId="6FEFFEA4"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为保障项目顺利完成，决定在最终确定中标人的同时，从预选中标人中一并明确</w:t>
      </w:r>
      <w:proofErr w:type="gramStart"/>
      <w:r w:rsidRPr="00A13D36">
        <w:rPr>
          <w:rFonts w:asciiTheme="minorEastAsia" w:hAnsiTheme="minorEastAsia" w:hint="eastAsia"/>
          <w:bCs/>
          <w:sz w:val="24"/>
        </w:rPr>
        <w:t>若干候</w:t>
      </w:r>
      <w:proofErr w:type="gramEnd"/>
      <w:r w:rsidRPr="00A13D36">
        <w:rPr>
          <w:rFonts w:asciiTheme="minorEastAsia" w:hAnsiTheme="minorEastAsia" w:hint="eastAsia"/>
          <w:bCs/>
          <w:sz w:val="24"/>
        </w:rPr>
        <w:t>备中标人。一旦中标者</w:t>
      </w:r>
      <w:r w:rsidR="00DA23F4" w:rsidRPr="00A13D36">
        <w:rPr>
          <w:rFonts w:asciiTheme="minorEastAsia" w:hAnsiTheme="minorEastAsia" w:hint="eastAsia"/>
          <w:bCs/>
          <w:sz w:val="24"/>
        </w:rPr>
        <w:t>逾</w:t>
      </w:r>
      <w:r w:rsidRPr="00A13D36">
        <w:rPr>
          <w:rFonts w:asciiTheme="minorEastAsia" w:hAnsiTheme="minorEastAsia" w:hint="eastAsia"/>
          <w:bCs/>
          <w:sz w:val="24"/>
        </w:rPr>
        <w:t>期违约并导致合同解除，招标人有权直接从候备中标人当中确定新的中标人，而不必</w:t>
      </w:r>
      <w:proofErr w:type="gramStart"/>
      <w:r w:rsidRPr="00A13D36">
        <w:rPr>
          <w:rFonts w:asciiTheme="minorEastAsia" w:hAnsiTheme="minorEastAsia" w:hint="eastAsia"/>
          <w:bCs/>
          <w:sz w:val="24"/>
        </w:rPr>
        <w:t>另行重</w:t>
      </w:r>
      <w:proofErr w:type="gramEnd"/>
      <w:r w:rsidRPr="00A13D36">
        <w:rPr>
          <w:rFonts w:asciiTheme="minorEastAsia" w:hAnsiTheme="minorEastAsia" w:hint="eastAsia"/>
          <w:bCs/>
          <w:sz w:val="24"/>
        </w:rPr>
        <w:t>新招投标。</w:t>
      </w:r>
    </w:p>
    <w:p w14:paraId="7FD23FF7"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本次</w:t>
      </w:r>
      <w:proofErr w:type="gramStart"/>
      <w:r w:rsidRPr="00A13D36">
        <w:rPr>
          <w:rFonts w:asciiTheme="minorEastAsia" w:hAnsiTheme="minorEastAsia" w:hint="eastAsia"/>
          <w:b/>
          <w:bCs/>
          <w:sz w:val="24"/>
        </w:rPr>
        <w:t>招标废标界定</w:t>
      </w:r>
      <w:proofErr w:type="gramEnd"/>
    </w:p>
    <w:p w14:paraId="3FECDD7E" w14:textId="77777777" w:rsidR="005522A6" w:rsidRPr="00A13D36" w:rsidRDefault="005522A6" w:rsidP="005522A6">
      <w:pPr>
        <w:spacing w:line="360" w:lineRule="auto"/>
        <w:rPr>
          <w:rFonts w:asciiTheme="minorEastAsia" w:hAnsiTheme="minorEastAsia"/>
          <w:sz w:val="24"/>
        </w:rPr>
      </w:pPr>
      <w:r w:rsidRPr="00A13D36">
        <w:rPr>
          <w:rFonts w:asciiTheme="minorEastAsia" w:hAnsiTheme="minorEastAsia" w:hint="eastAsia"/>
          <w:sz w:val="24"/>
        </w:rPr>
        <w:t>出现下列情形之一的，本次招标将</w:t>
      </w:r>
      <w:proofErr w:type="gramStart"/>
      <w:r w:rsidRPr="00A13D36">
        <w:rPr>
          <w:rFonts w:asciiTheme="minorEastAsia" w:hAnsiTheme="minorEastAsia" w:hint="eastAsia"/>
          <w:sz w:val="24"/>
        </w:rPr>
        <w:t>按废标处理</w:t>
      </w:r>
      <w:proofErr w:type="gramEnd"/>
      <w:r w:rsidRPr="00A13D36">
        <w:rPr>
          <w:rFonts w:asciiTheme="minorEastAsia" w:hAnsiTheme="minorEastAsia" w:hint="eastAsia"/>
          <w:sz w:val="24"/>
        </w:rPr>
        <w:t>：</w:t>
      </w:r>
    </w:p>
    <w:p w14:paraId="7CFA00DD"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投标截止时间之后送达的投标文件；</w:t>
      </w:r>
    </w:p>
    <w:p w14:paraId="1E00132D"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未按招标文件要求密封；</w:t>
      </w:r>
    </w:p>
    <w:p w14:paraId="03EC669D"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投标人资格不满足招标人在招标文件中的要求；</w:t>
      </w:r>
    </w:p>
    <w:p w14:paraId="1F295088"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投标文件的组成内容不符合招标文件要求或未按规定格式打印（格式可扩展）、字迹模糊不清、难以辨认，实质性内容更改后未加盖法定代表人或委托代理人印章；</w:t>
      </w:r>
    </w:p>
    <w:p w14:paraId="6508D1B0" w14:textId="1B2FFF01" w:rsidR="00DA23F4" w:rsidRPr="00A13D36" w:rsidRDefault="00DA23F4"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投标书报价为手写的；</w:t>
      </w:r>
    </w:p>
    <w:p w14:paraId="0F032D6D"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投标文件附有招标人不能接受的条件或承诺内容未能按招标文件的要求；</w:t>
      </w:r>
    </w:p>
    <w:p w14:paraId="07F27509"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投标人以他人名义投标、串通投标或以其它弄虚作假方式投标；</w:t>
      </w:r>
    </w:p>
    <w:p w14:paraId="7B8083DA" w14:textId="14EFB5AF"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未按招标文件要求提交投标保证金的或投标保证金不是从投标人的基本账户转账、电汇的（投标人提供的投标保证金转账、电汇凭证复印件上的账户必须是投标人的基本账户）</w:t>
      </w:r>
      <w:r w:rsidR="00DA23F4" w:rsidRPr="00A13D36">
        <w:rPr>
          <w:rFonts w:asciiTheme="minorEastAsia" w:hAnsiTheme="minorEastAsia" w:hint="eastAsia"/>
          <w:bCs/>
          <w:sz w:val="24"/>
        </w:rPr>
        <w:t>，报名时</w:t>
      </w:r>
      <w:r w:rsidRPr="00A13D36">
        <w:rPr>
          <w:rFonts w:asciiTheme="minorEastAsia" w:hAnsiTheme="minorEastAsia" w:hint="eastAsia"/>
          <w:bCs/>
          <w:sz w:val="24"/>
        </w:rPr>
        <w:t>应提供人民银行批准的基本账户开户许可证复印件；</w:t>
      </w:r>
    </w:p>
    <w:p w14:paraId="0C4F3B22"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投标人所报商品价格明显超出市场正常值的或者投标报价高于招标人公布的最高控制价的（招标人有权在开标时公布最高控制价）；</w:t>
      </w:r>
    </w:p>
    <w:p w14:paraId="569C4145"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评标委员会对投标人的投标报价进行质询时</w:t>
      </w:r>
      <w:r w:rsidRPr="00A13D36">
        <w:rPr>
          <w:rFonts w:asciiTheme="minorEastAsia" w:hAnsiTheme="minorEastAsia"/>
          <w:bCs/>
          <w:sz w:val="24"/>
        </w:rPr>
        <w:t>,</w:t>
      </w:r>
      <w:r w:rsidRPr="00A13D36">
        <w:rPr>
          <w:rFonts w:asciiTheme="minorEastAsia" w:hAnsiTheme="minorEastAsia" w:hint="eastAsia"/>
          <w:bCs/>
          <w:sz w:val="24"/>
        </w:rPr>
        <w:t>投标人存在以下情形之一的：</w:t>
      </w:r>
    </w:p>
    <w:p w14:paraId="4380DD91"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投标人拒绝说明；</w:t>
      </w:r>
    </w:p>
    <w:p w14:paraId="41C0D3ED"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不能合理说明；</w:t>
      </w:r>
    </w:p>
    <w:p w14:paraId="1D8EF32E"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未提供相应证明材料；</w:t>
      </w:r>
    </w:p>
    <w:p w14:paraId="1013FB83"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所提供的证明材料不能说明其理由；</w:t>
      </w:r>
    </w:p>
    <w:p w14:paraId="7C80374A" w14:textId="77777777" w:rsidR="005522A6"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lastRenderedPageBreak/>
        <w:t>评标委员会认为应当否决投标的其他情形；</w:t>
      </w:r>
    </w:p>
    <w:p w14:paraId="38C4BDFC" w14:textId="5DD5FA55" w:rsidR="00561808" w:rsidRPr="00A13D36" w:rsidRDefault="005522A6" w:rsidP="005B3A40">
      <w:pPr>
        <w:numPr>
          <w:ilvl w:val="2"/>
          <w:numId w:val="7"/>
        </w:numPr>
        <w:spacing w:line="360" w:lineRule="auto"/>
        <w:rPr>
          <w:rFonts w:asciiTheme="minorEastAsia" w:hAnsiTheme="minorEastAsia"/>
          <w:bCs/>
          <w:sz w:val="24"/>
        </w:rPr>
      </w:pPr>
      <w:r w:rsidRPr="00A13D36">
        <w:rPr>
          <w:rFonts w:asciiTheme="minorEastAsia" w:hAnsiTheme="minorEastAsia" w:hint="eastAsia"/>
          <w:bCs/>
          <w:sz w:val="24"/>
        </w:rPr>
        <w:t>招标文件明确规定为无效标的其它条款。</w:t>
      </w:r>
    </w:p>
    <w:p w14:paraId="1F7B222E" w14:textId="77777777" w:rsidR="005522A6" w:rsidRPr="00A13D36" w:rsidRDefault="005522A6" w:rsidP="005B3A40">
      <w:pPr>
        <w:pStyle w:val="2"/>
        <w:widowControl w:val="0"/>
        <w:numPr>
          <w:ilvl w:val="0"/>
          <w:numId w:val="5"/>
        </w:numPr>
        <w:spacing w:line="416" w:lineRule="auto"/>
        <w:jc w:val="center"/>
        <w:rPr>
          <w:rFonts w:asciiTheme="majorEastAsia" w:hAnsiTheme="majorEastAsia"/>
        </w:rPr>
      </w:pPr>
      <w:bookmarkStart w:id="42" w:name="_Toc456706499"/>
      <w:bookmarkStart w:id="43" w:name="_Toc488248853"/>
      <w:r w:rsidRPr="00A13D36">
        <w:rPr>
          <w:rFonts w:asciiTheme="majorEastAsia" w:hAnsiTheme="majorEastAsia" w:hint="eastAsia"/>
        </w:rPr>
        <w:t>定标</w:t>
      </w:r>
      <w:bookmarkEnd w:id="42"/>
      <w:bookmarkEnd w:id="43"/>
    </w:p>
    <w:p w14:paraId="51DB134E" w14:textId="77777777" w:rsidR="005522A6" w:rsidRPr="00A13D36" w:rsidRDefault="005522A6"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招标人不能保证最低报价的投标可以中标。</w:t>
      </w:r>
    </w:p>
    <w:p w14:paraId="5C8073F2" w14:textId="4C1A4DBA" w:rsidR="005522A6" w:rsidRPr="00A13D36" w:rsidRDefault="005522A6"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定标后的10个工作日内，招标人以书面形式向中标供应商发出《中标通知书》，中标方按中标通知中规定的时间与用户签订合同以及技术和服务协议。以电话通知的形式向落标供应商发出落标通知。</w:t>
      </w:r>
    </w:p>
    <w:p w14:paraId="46ECF83C"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中标服务费</w:t>
      </w:r>
    </w:p>
    <w:p w14:paraId="0BFBF02A" w14:textId="5FC153C3"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中标人须向招标人交纳合同总金额的</w:t>
      </w:r>
      <w:r w:rsidRPr="00A13D36">
        <w:rPr>
          <w:rFonts w:asciiTheme="minorEastAsia" w:hAnsiTheme="minorEastAsia"/>
          <w:sz w:val="24"/>
        </w:rPr>
        <w:t>1%</w:t>
      </w:r>
      <w:r w:rsidRPr="00A13D36">
        <w:rPr>
          <w:rFonts w:asciiTheme="minorEastAsia" w:hAnsiTheme="minorEastAsia" w:hint="eastAsia"/>
          <w:sz w:val="24"/>
        </w:rPr>
        <w:t>作为中标服务费，在收到中标通知书的</w:t>
      </w:r>
      <w:r w:rsidRPr="00A13D36">
        <w:rPr>
          <w:rFonts w:asciiTheme="minorEastAsia" w:hAnsiTheme="minorEastAsia"/>
          <w:sz w:val="24"/>
        </w:rPr>
        <w:t>5</w:t>
      </w:r>
      <w:r w:rsidRPr="00A13D36">
        <w:rPr>
          <w:rFonts w:asciiTheme="minorEastAsia" w:hAnsiTheme="minorEastAsia" w:hint="eastAsia"/>
          <w:sz w:val="24"/>
        </w:rPr>
        <w:t>天内</w:t>
      </w:r>
      <w:r w:rsidR="008E2656" w:rsidRPr="00A13D36">
        <w:rPr>
          <w:rFonts w:asciiTheme="minorEastAsia" w:hAnsiTheme="minorEastAsia" w:hint="eastAsia"/>
          <w:sz w:val="24"/>
        </w:rPr>
        <w:t>将中标服务费</w:t>
      </w:r>
      <w:r w:rsidRPr="00A13D36">
        <w:rPr>
          <w:rFonts w:asciiTheme="minorEastAsia" w:hAnsiTheme="minorEastAsia" w:hint="eastAsia"/>
          <w:sz w:val="24"/>
        </w:rPr>
        <w:t>汇入以下账号：</w:t>
      </w:r>
    </w:p>
    <w:p w14:paraId="5B3930FB" w14:textId="77777777"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收款单位名称：厦门大学嘉庚学院</w:t>
      </w:r>
    </w:p>
    <w:p w14:paraId="3C18F017" w14:textId="77777777"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开户行：中行福建省龙海市支行</w:t>
      </w:r>
    </w:p>
    <w:p w14:paraId="23BF7335" w14:textId="77777777"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账号：</w:t>
      </w:r>
      <w:r w:rsidRPr="00A13D36">
        <w:rPr>
          <w:rFonts w:asciiTheme="minorEastAsia" w:hAnsiTheme="minorEastAsia"/>
          <w:sz w:val="24"/>
        </w:rPr>
        <w:t>409158370458</w:t>
      </w:r>
    </w:p>
    <w:p w14:paraId="02B36B5C" w14:textId="77777777"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注意：转款时，请在进帐单据中注明中标服务费、中标项目名称。</w:t>
      </w:r>
    </w:p>
    <w:p w14:paraId="382A5741" w14:textId="77777777" w:rsidR="005522A6" w:rsidRPr="00A13D36" w:rsidRDefault="005522A6" w:rsidP="005B3A40">
      <w:pPr>
        <w:numPr>
          <w:ilvl w:val="0"/>
          <w:numId w:val="7"/>
        </w:numPr>
        <w:spacing w:line="360" w:lineRule="auto"/>
        <w:rPr>
          <w:rFonts w:asciiTheme="minorEastAsia" w:hAnsiTheme="minorEastAsia"/>
          <w:b/>
          <w:sz w:val="24"/>
        </w:rPr>
      </w:pPr>
      <w:r w:rsidRPr="00A13D36">
        <w:rPr>
          <w:rFonts w:asciiTheme="minorEastAsia" w:hAnsiTheme="minorEastAsia" w:hint="eastAsia"/>
          <w:b/>
          <w:sz w:val="24"/>
        </w:rPr>
        <w:t>投标保证金退还</w:t>
      </w:r>
    </w:p>
    <w:p w14:paraId="4B62203F" w14:textId="77777777" w:rsidR="005522A6" w:rsidRPr="00A13D36" w:rsidRDefault="005522A6" w:rsidP="005522A6">
      <w:pPr>
        <w:pStyle w:val="21"/>
        <w:spacing w:line="360" w:lineRule="auto"/>
        <w:ind w:leftChars="0" w:left="0" w:firstLineChars="200" w:firstLine="480"/>
        <w:rPr>
          <w:rFonts w:asciiTheme="minorEastAsia" w:hAnsiTheme="minorEastAsia"/>
          <w:sz w:val="24"/>
          <w:szCs w:val="24"/>
        </w:rPr>
      </w:pPr>
      <w:r w:rsidRPr="00A13D36">
        <w:rPr>
          <w:rFonts w:asciiTheme="minorEastAsia" w:hAnsiTheme="minorEastAsia" w:hint="eastAsia"/>
          <w:sz w:val="24"/>
          <w:szCs w:val="24"/>
        </w:rPr>
        <w:t>落标单位的投标保证金在评标结果公布后的</w:t>
      </w:r>
      <w:r w:rsidRPr="00A13D36">
        <w:rPr>
          <w:rFonts w:asciiTheme="minorEastAsia" w:hAnsiTheme="minorEastAsia"/>
          <w:sz w:val="24"/>
          <w:szCs w:val="24"/>
        </w:rPr>
        <w:t>30</w:t>
      </w:r>
      <w:r w:rsidRPr="00A13D36">
        <w:rPr>
          <w:rFonts w:asciiTheme="minorEastAsia" w:hAnsiTheme="minorEastAsia" w:hint="eastAsia"/>
          <w:sz w:val="24"/>
          <w:szCs w:val="24"/>
        </w:rPr>
        <w:t>个工作日内退还；中标单位的投标保证金自动转为履约保证金，在货物验收合格之日起</w:t>
      </w:r>
      <w:r w:rsidRPr="00A13D36">
        <w:rPr>
          <w:rFonts w:asciiTheme="minorEastAsia" w:hAnsiTheme="minorEastAsia"/>
          <w:sz w:val="24"/>
          <w:szCs w:val="24"/>
        </w:rPr>
        <w:t>30</w:t>
      </w:r>
      <w:r w:rsidRPr="00A13D36">
        <w:rPr>
          <w:rFonts w:asciiTheme="minorEastAsia" w:hAnsiTheme="minorEastAsia" w:hint="eastAsia"/>
          <w:sz w:val="24"/>
          <w:szCs w:val="24"/>
        </w:rPr>
        <w:t>个工作日内退还。如果中标单位不与招标方签约，或签约后无法履约，该投标保证金不予退还，招标方保留向中标单位依法追索相关损失的权利。</w:t>
      </w:r>
    </w:p>
    <w:p w14:paraId="0E7BF43F"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投标费用</w:t>
      </w:r>
    </w:p>
    <w:p w14:paraId="4455C2D1" w14:textId="6DC3AA6D" w:rsidR="005522A6" w:rsidRPr="00A13D36" w:rsidRDefault="005522A6" w:rsidP="005522A6">
      <w:pPr>
        <w:tabs>
          <w:tab w:val="left" w:pos="525"/>
          <w:tab w:val="left" w:pos="735"/>
        </w:tabs>
        <w:spacing w:line="360" w:lineRule="auto"/>
        <w:ind w:firstLineChars="200" w:firstLine="480"/>
        <w:rPr>
          <w:rFonts w:asciiTheme="minorEastAsia" w:hAnsiTheme="minorEastAsia"/>
          <w:sz w:val="24"/>
        </w:rPr>
      </w:pPr>
      <w:r w:rsidRPr="00A13D36">
        <w:rPr>
          <w:rFonts w:asciiTheme="minorEastAsia" w:hAnsiTheme="minorEastAsia" w:hint="eastAsia"/>
          <w:sz w:val="24"/>
        </w:rPr>
        <w:t>投标人应承担与准备和参加投标有关的全部费用。不论投标结果如何，采购人和用户均无义务和责任承担这些费用。</w:t>
      </w:r>
    </w:p>
    <w:p w14:paraId="291FB307"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合同签订</w:t>
      </w:r>
    </w:p>
    <w:p w14:paraId="4023EAFC" w14:textId="763BE115" w:rsidR="005522A6" w:rsidRPr="00A13D36" w:rsidRDefault="008E2656" w:rsidP="005522A6">
      <w:pPr>
        <w:spacing w:line="360" w:lineRule="auto"/>
        <w:ind w:firstLineChars="200" w:firstLine="480"/>
        <w:rPr>
          <w:rFonts w:asciiTheme="minorEastAsia" w:hAnsiTheme="minorEastAsia"/>
          <w:sz w:val="24"/>
        </w:rPr>
      </w:pPr>
      <w:r w:rsidRPr="00A13D36">
        <w:rPr>
          <w:rFonts w:asciiTheme="minorEastAsia" w:hAnsiTheme="minorEastAsia" w:hint="eastAsia"/>
          <w:sz w:val="24"/>
        </w:rPr>
        <w:t>投</w:t>
      </w:r>
      <w:r w:rsidR="005522A6" w:rsidRPr="00A13D36">
        <w:rPr>
          <w:rFonts w:asciiTheme="minorEastAsia" w:hAnsiTheme="minorEastAsia" w:hint="eastAsia"/>
          <w:sz w:val="24"/>
        </w:rPr>
        <w:t>标人在接到中标通知后，持中标通知书与</w:t>
      </w:r>
      <w:r w:rsidRPr="00A13D36">
        <w:rPr>
          <w:rFonts w:asciiTheme="minorEastAsia" w:hAnsiTheme="minorEastAsia" w:hint="eastAsia"/>
          <w:sz w:val="24"/>
        </w:rPr>
        <w:t>招标人</w:t>
      </w:r>
      <w:r w:rsidR="005522A6" w:rsidRPr="00A13D36">
        <w:rPr>
          <w:rFonts w:asciiTheme="minorEastAsia" w:hAnsiTheme="minorEastAsia" w:hint="eastAsia"/>
          <w:sz w:val="24"/>
        </w:rPr>
        <w:t>签订合同。招标文件、投标文件及其澄清文件均作为签订合同及相关技术和服务协议的基础。</w:t>
      </w:r>
    </w:p>
    <w:p w14:paraId="3CFA9E6A"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验收条件</w:t>
      </w:r>
    </w:p>
    <w:p w14:paraId="759C0C51"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招标文件、投标文件、厂家货物技术标准说明及有关国家的质量标准规定，均作为验收标准。</w:t>
      </w:r>
    </w:p>
    <w:p w14:paraId="7E916806" w14:textId="3F275170" w:rsidR="005522A6" w:rsidRPr="00A13D36" w:rsidRDefault="008E265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t>招标人</w:t>
      </w:r>
      <w:r w:rsidR="005522A6" w:rsidRPr="00A13D36">
        <w:rPr>
          <w:rFonts w:asciiTheme="minorEastAsia" w:hAnsiTheme="minorEastAsia" w:hint="eastAsia"/>
          <w:bCs/>
          <w:sz w:val="24"/>
        </w:rPr>
        <w:t>应当组织对供应商履约情况进行验收。验收小组成员应当在验收书上签字，并承担相应的法律责任。</w:t>
      </w:r>
    </w:p>
    <w:p w14:paraId="2B509DE6" w14:textId="77777777" w:rsidR="005522A6" w:rsidRPr="00A13D36" w:rsidRDefault="005522A6" w:rsidP="005B3A40">
      <w:pPr>
        <w:numPr>
          <w:ilvl w:val="1"/>
          <w:numId w:val="7"/>
        </w:numPr>
        <w:spacing w:line="360" w:lineRule="auto"/>
        <w:rPr>
          <w:rFonts w:asciiTheme="minorEastAsia" w:hAnsiTheme="minorEastAsia"/>
          <w:bCs/>
          <w:sz w:val="24"/>
        </w:rPr>
      </w:pPr>
      <w:r w:rsidRPr="00A13D36">
        <w:rPr>
          <w:rFonts w:asciiTheme="minorEastAsia" w:hAnsiTheme="minorEastAsia" w:hint="eastAsia"/>
          <w:bCs/>
          <w:sz w:val="24"/>
        </w:rPr>
        <w:lastRenderedPageBreak/>
        <w:t>验收时中标人代表必须在场。验收合格后，招标人根据合同规定为中标人办理付款手续。</w:t>
      </w:r>
      <w:r w:rsidRPr="00A13D36">
        <w:rPr>
          <w:rFonts w:asciiTheme="minorEastAsia" w:hAnsiTheme="minorEastAsia"/>
          <w:bCs/>
          <w:sz w:val="24"/>
        </w:rPr>
        <w:t xml:space="preserve"> </w:t>
      </w:r>
    </w:p>
    <w:p w14:paraId="4EC653CD"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付款条件</w:t>
      </w:r>
    </w:p>
    <w:p w14:paraId="2989B1BF" w14:textId="57A8C070" w:rsidR="005522A6" w:rsidRPr="00A13D36" w:rsidRDefault="00290E07" w:rsidP="00290E07">
      <w:pPr>
        <w:spacing w:line="360" w:lineRule="auto"/>
        <w:ind w:firstLineChars="200" w:firstLine="482"/>
        <w:rPr>
          <w:rFonts w:asciiTheme="minorEastAsia" w:hAnsiTheme="minorEastAsia"/>
          <w:b/>
          <w:bCs/>
          <w:sz w:val="24"/>
        </w:rPr>
      </w:pPr>
      <w:r w:rsidRPr="00A13D36">
        <w:rPr>
          <w:rFonts w:asciiTheme="minorEastAsia" w:hAnsiTheme="minorEastAsia" w:hint="eastAsia"/>
          <w:b/>
          <w:bCs/>
          <w:sz w:val="24"/>
        </w:rPr>
        <w:t>合同签订后，10个工作日内支付合同造价款的30%作备料款；工程完工后10个工作日内支付合同造价款的40%；工程验收合格十五个工作日内，甲方支付至合同价款的95%；预留维修保证金5%，待工程质量保修期满三年后无任何违约行为支付。</w:t>
      </w:r>
    </w:p>
    <w:p w14:paraId="7FEB801F" w14:textId="77777777" w:rsidR="00290E07" w:rsidRPr="00A13D36" w:rsidRDefault="00290E07" w:rsidP="00290E07">
      <w:pPr>
        <w:spacing w:line="360" w:lineRule="auto"/>
        <w:ind w:firstLineChars="200" w:firstLine="482"/>
        <w:rPr>
          <w:rFonts w:asciiTheme="minorEastAsia" w:hAnsiTheme="minorEastAsia"/>
          <w:b/>
          <w:bCs/>
          <w:sz w:val="24"/>
        </w:rPr>
      </w:pPr>
    </w:p>
    <w:p w14:paraId="2274B0CC" w14:textId="77777777" w:rsidR="005522A6" w:rsidRPr="00A13D36" w:rsidRDefault="005522A6" w:rsidP="005B3A40">
      <w:pPr>
        <w:numPr>
          <w:ilvl w:val="0"/>
          <w:numId w:val="7"/>
        </w:numPr>
        <w:spacing w:line="360" w:lineRule="auto"/>
        <w:rPr>
          <w:rFonts w:asciiTheme="minorEastAsia" w:hAnsiTheme="minorEastAsia"/>
          <w:b/>
          <w:bCs/>
          <w:sz w:val="24"/>
        </w:rPr>
      </w:pPr>
      <w:r w:rsidRPr="00A13D36">
        <w:rPr>
          <w:rFonts w:asciiTheme="minorEastAsia" w:hAnsiTheme="minorEastAsia" w:hint="eastAsia"/>
          <w:b/>
          <w:bCs/>
          <w:sz w:val="24"/>
        </w:rPr>
        <w:t>售后服务要求</w:t>
      </w:r>
    </w:p>
    <w:p w14:paraId="71AF55BA" w14:textId="77777777" w:rsidR="005522A6" w:rsidRPr="00A13D36" w:rsidRDefault="005522A6" w:rsidP="005B3A40">
      <w:pPr>
        <w:numPr>
          <w:ilvl w:val="1"/>
          <w:numId w:val="7"/>
        </w:numPr>
        <w:spacing w:line="360" w:lineRule="auto"/>
        <w:rPr>
          <w:rFonts w:asciiTheme="minorEastAsia" w:hAnsiTheme="minorEastAsia"/>
          <w:sz w:val="24"/>
        </w:rPr>
      </w:pPr>
      <w:r w:rsidRPr="00A13D36">
        <w:rPr>
          <w:rFonts w:asciiTheme="minorEastAsia" w:hAnsiTheme="minorEastAsia" w:hint="eastAsia"/>
          <w:bCs/>
          <w:sz w:val="24"/>
        </w:rPr>
        <w:t>投标人应按照本采购</w:t>
      </w:r>
      <w:r w:rsidRPr="00A13D36">
        <w:rPr>
          <w:rFonts w:asciiTheme="minorEastAsia" w:hAnsiTheme="minorEastAsia" w:hint="eastAsia"/>
          <w:sz w:val="24"/>
        </w:rPr>
        <w:t>项目特点提供长期良好的售后服务，并在</w:t>
      </w:r>
      <w:r w:rsidRPr="00A13D36">
        <w:rPr>
          <w:rFonts w:asciiTheme="minorEastAsia" w:hAnsiTheme="minorEastAsia" w:hint="eastAsia"/>
          <w:b/>
          <w:sz w:val="24"/>
        </w:rPr>
        <w:t>投标文件中明确标注</w:t>
      </w:r>
      <w:r w:rsidRPr="00A13D36">
        <w:rPr>
          <w:rFonts w:asciiTheme="minorEastAsia" w:hAnsiTheme="minorEastAsia" w:hint="eastAsia"/>
          <w:b/>
          <w:sz w:val="24"/>
          <w:highlight w:val="lightGray"/>
        </w:rPr>
        <w:t>详细具体的售后服务承诺条款及保证</w:t>
      </w:r>
      <w:r w:rsidRPr="00A13D36">
        <w:rPr>
          <w:rFonts w:asciiTheme="minorEastAsia" w:hAnsiTheme="minorEastAsia" w:hint="eastAsia"/>
          <w:sz w:val="24"/>
          <w:highlight w:val="lightGray"/>
        </w:rPr>
        <w:t>。</w:t>
      </w:r>
    </w:p>
    <w:p w14:paraId="6E78B5AE" w14:textId="298C569C" w:rsidR="005522A6" w:rsidRPr="00A13D36" w:rsidRDefault="005522A6" w:rsidP="005B3A40">
      <w:pPr>
        <w:numPr>
          <w:ilvl w:val="1"/>
          <w:numId w:val="7"/>
        </w:numPr>
        <w:spacing w:line="360" w:lineRule="auto"/>
        <w:rPr>
          <w:rFonts w:asciiTheme="minorEastAsia" w:hAnsiTheme="minorEastAsia"/>
          <w:sz w:val="24"/>
        </w:rPr>
      </w:pPr>
      <w:r w:rsidRPr="00A13D36">
        <w:rPr>
          <w:rFonts w:asciiTheme="minorEastAsia" w:hAnsiTheme="minorEastAsia" w:hint="eastAsia"/>
          <w:sz w:val="24"/>
        </w:rPr>
        <w:t>保修期自用户验收小组验收合格交付使用之日算起。</w:t>
      </w:r>
    </w:p>
    <w:p w14:paraId="6D23756A" w14:textId="62BA060F" w:rsidR="005522A6" w:rsidRPr="00A13D36" w:rsidRDefault="005522A6" w:rsidP="005B3A40">
      <w:pPr>
        <w:numPr>
          <w:ilvl w:val="1"/>
          <w:numId w:val="7"/>
        </w:numPr>
        <w:spacing w:line="360" w:lineRule="auto"/>
        <w:rPr>
          <w:rFonts w:asciiTheme="minorEastAsia" w:hAnsiTheme="minorEastAsia"/>
          <w:sz w:val="24"/>
        </w:rPr>
      </w:pPr>
      <w:r w:rsidRPr="00A13D36">
        <w:rPr>
          <w:rFonts w:asciiTheme="minorEastAsia" w:hAnsiTheme="minorEastAsia" w:hint="eastAsia"/>
          <w:sz w:val="24"/>
        </w:rPr>
        <w:t>投标人必须提供设备操作使用常规知识、技术特点、安装、使用、维修、软件使用和一般的故障判断等知识的培训，使招标人能正确使用及维护设备，所需的费用包含在投标报价中。设备若发生故障，在接到通知后</w:t>
      </w:r>
      <w:r w:rsidRPr="00A13D36">
        <w:rPr>
          <w:rFonts w:asciiTheme="minorEastAsia" w:hAnsiTheme="minorEastAsia"/>
          <w:sz w:val="24"/>
        </w:rPr>
        <w:t>4</w:t>
      </w:r>
      <w:r w:rsidRPr="00A13D36">
        <w:rPr>
          <w:rFonts w:asciiTheme="minorEastAsia" w:hAnsiTheme="minorEastAsia" w:hint="eastAsia"/>
          <w:sz w:val="24"/>
        </w:rPr>
        <w:t>小时内给予答复，国产仪器中标供应商须在</w:t>
      </w:r>
      <w:r w:rsidRPr="00A13D36">
        <w:rPr>
          <w:rFonts w:asciiTheme="minorEastAsia" w:hAnsiTheme="minorEastAsia"/>
          <w:sz w:val="24"/>
        </w:rPr>
        <w:t>24</w:t>
      </w:r>
      <w:r w:rsidRPr="00A13D36">
        <w:rPr>
          <w:rFonts w:asciiTheme="minorEastAsia" w:hAnsiTheme="minorEastAsia" w:hint="eastAsia"/>
          <w:sz w:val="24"/>
        </w:rPr>
        <w:t>小时内到达现场，进口仪器中标供应商须在</w:t>
      </w:r>
      <w:r w:rsidRPr="00A13D36">
        <w:rPr>
          <w:rFonts w:asciiTheme="minorEastAsia" w:hAnsiTheme="minorEastAsia"/>
          <w:sz w:val="24"/>
        </w:rPr>
        <w:t>48</w:t>
      </w:r>
      <w:r w:rsidRPr="00A13D36">
        <w:rPr>
          <w:rFonts w:asciiTheme="minorEastAsia" w:hAnsiTheme="minorEastAsia" w:hint="eastAsia"/>
          <w:sz w:val="24"/>
        </w:rPr>
        <w:t>小时内到达现场。供应商到达现场后</w:t>
      </w:r>
      <w:r w:rsidRPr="00A13D36">
        <w:rPr>
          <w:rFonts w:asciiTheme="minorEastAsia" w:hAnsiTheme="minorEastAsia"/>
          <w:sz w:val="24"/>
        </w:rPr>
        <w:t>48</w:t>
      </w:r>
      <w:r w:rsidRPr="00A13D36">
        <w:rPr>
          <w:rFonts w:asciiTheme="minorEastAsia" w:hAnsiTheme="minorEastAsia" w:hint="eastAsia"/>
          <w:sz w:val="24"/>
        </w:rPr>
        <w:t>小时内无法修复的，在保修期内供应商应予以免费更换同配置设备或提供同档次代用设备；在维护期内应予提供代用设备或提供使设备可正常运转的措施。</w:t>
      </w:r>
    </w:p>
    <w:p w14:paraId="6BC50EBD" w14:textId="77777777" w:rsidR="003820B9" w:rsidRPr="00A13D36" w:rsidRDefault="003820B9">
      <w:pPr>
        <w:widowControl/>
        <w:jc w:val="left"/>
        <w:rPr>
          <w:rFonts w:asciiTheme="majorEastAsia" w:eastAsiaTheme="majorEastAsia" w:hAnsiTheme="majorEastAsia" w:cs="Times New Roman"/>
          <w:b/>
          <w:bCs/>
          <w:kern w:val="44"/>
          <w:sz w:val="44"/>
          <w:szCs w:val="44"/>
        </w:rPr>
      </w:pPr>
      <w:bookmarkStart w:id="44" w:name="_Toc456706500"/>
      <w:r w:rsidRPr="00A13D36">
        <w:rPr>
          <w:rFonts w:asciiTheme="majorEastAsia" w:eastAsiaTheme="majorEastAsia" w:hAnsiTheme="majorEastAsia"/>
        </w:rPr>
        <w:br w:type="page"/>
      </w:r>
    </w:p>
    <w:p w14:paraId="6467B185" w14:textId="19444984" w:rsidR="005522A6" w:rsidRPr="00A13D36" w:rsidRDefault="005522A6" w:rsidP="005B3A40">
      <w:pPr>
        <w:pStyle w:val="1"/>
        <w:widowControl w:val="0"/>
        <w:numPr>
          <w:ilvl w:val="0"/>
          <w:numId w:val="2"/>
        </w:numPr>
        <w:jc w:val="center"/>
        <w:rPr>
          <w:rFonts w:asciiTheme="majorEastAsia" w:eastAsiaTheme="majorEastAsia" w:hAnsiTheme="majorEastAsia"/>
        </w:rPr>
      </w:pPr>
      <w:bookmarkStart w:id="45" w:name="_Toc488248854"/>
      <w:r w:rsidRPr="00A13D36">
        <w:rPr>
          <w:rFonts w:asciiTheme="majorEastAsia" w:eastAsiaTheme="majorEastAsia" w:hAnsiTheme="majorEastAsia" w:hint="eastAsia"/>
        </w:rPr>
        <w:lastRenderedPageBreak/>
        <w:t>投标文件格式</w:t>
      </w:r>
      <w:bookmarkEnd w:id="44"/>
      <w:bookmarkEnd w:id="45"/>
    </w:p>
    <w:p w14:paraId="791239F1" w14:textId="77777777" w:rsidR="005522A6" w:rsidRPr="00A13D36" w:rsidRDefault="005522A6" w:rsidP="005522A6">
      <w:pPr>
        <w:pStyle w:val="2"/>
        <w:jc w:val="center"/>
        <w:rPr>
          <w:rFonts w:asciiTheme="majorEastAsia" w:hAnsiTheme="majorEastAsia"/>
        </w:rPr>
      </w:pPr>
      <w:bookmarkStart w:id="46" w:name="_Toc456706501"/>
      <w:bookmarkStart w:id="47" w:name="_Toc488248855"/>
      <w:r w:rsidRPr="00A13D36">
        <w:rPr>
          <w:rFonts w:asciiTheme="majorEastAsia" w:hAnsiTheme="majorEastAsia" w:hint="eastAsia"/>
        </w:rPr>
        <w:t>格式一、报名函</w:t>
      </w:r>
      <w:bookmarkEnd w:id="46"/>
      <w:bookmarkEnd w:id="47"/>
    </w:p>
    <w:p w14:paraId="4B45D1B4" w14:textId="77777777" w:rsidR="005522A6" w:rsidRPr="00A13D36" w:rsidRDefault="005522A6" w:rsidP="005522A6">
      <w:pPr>
        <w:adjustRightInd w:val="0"/>
        <w:snapToGrid w:val="0"/>
        <w:spacing w:line="360" w:lineRule="auto"/>
        <w:jc w:val="left"/>
        <w:rPr>
          <w:rFonts w:asciiTheme="minorEastAsia" w:hAnsiTheme="minorEastAsia" w:cs="宋体"/>
          <w:bCs/>
          <w:sz w:val="24"/>
          <w:lang w:val="zh-CN"/>
        </w:rPr>
      </w:pPr>
      <w:r w:rsidRPr="00A13D36">
        <w:rPr>
          <w:rFonts w:ascii="宋体" w:hAnsi="宋体" w:cs="宋体" w:hint="eastAsia"/>
          <w:bCs/>
          <w:sz w:val="24"/>
          <w:lang w:val="zh-CN"/>
        </w:rPr>
        <w:t>致：厦</w:t>
      </w:r>
      <w:r w:rsidRPr="00A13D36">
        <w:rPr>
          <w:rFonts w:asciiTheme="minorEastAsia" w:hAnsiTheme="minorEastAsia" w:cs="宋体" w:hint="eastAsia"/>
          <w:bCs/>
          <w:sz w:val="24"/>
          <w:lang w:val="zh-CN"/>
        </w:rPr>
        <w:t>门大学嘉庚学院</w:t>
      </w:r>
      <w:r w:rsidRPr="00A13D36">
        <w:rPr>
          <w:rFonts w:asciiTheme="minorEastAsia" w:hAnsiTheme="minorEastAsia" w:cs="宋体"/>
          <w:bCs/>
          <w:sz w:val="24"/>
          <w:lang w:val="zh-CN"/>
        </w:rPr>
        <w:t xml:space="preserve"> </w:t>
      </w:r>
    </w:p>
    <w:p w14:paraId="508AC9AC" w14:textId="77777777" w:rsidR="005522A6" w:rsidRPr="00A13D36" w:rsidRDefault="005522A6" w:rsidP="005522A6">
      <w:pPr>
        <w:adjustRightInd w:val="0"/>
        <w:snapToGrid w:val="0"/>
        <w:spacing w:line="360" w:lineRule="auto"/>
        <w:jc w:val="left"/>
        <w:rPr>
          <w:rFonts w:asciiTheme="minorEastAsia" w:hAnsiTheme="minorEastAsia" w:cs="宋体"/>
          <w:bCs/>
          <w:sz w:val="24"/>
          <w:lang w:val="zh-CN"/>
        </w:rPr>
      </w:pPr>
    </w:p>
    <w:p w14:paraId="776798CF" w14:textId="77777777" w:rsidR="005522A6" w:rsidRPr="00A13D36" w:rsidRDefault="005522A6" w:rsidP="005522A6">
      <w:pPr>
        <w:adjustRightInd w:val="0"/>
        <w:snapToGrid w:val="0"/>
        <w:spacing w:line="360" w:lineRule="auto"/>
        <w:ind w:firstLineChars="200" w:firstLine="480"/>
        <w:jc w:val="left"/>
        <w:rPr>
          <w:rFonts w:asciiTheme="minorEastAsia" w:hAnsiTheme="minorEastAsia"/>
          <w:bCs/>
          <w:sz w:val="24"/>
        </w:rPr>
      </w:pPr>
      <w:r w:rsidRPr="00A13D36">
        <w:rPr>
          <w:rFonts w:asciiTheme="minorEastAsia" w:hAnsiTheme="minorEastAsia" w:hint="eastAsia"/>
          <w:bCs/>
          <w:sz w:val="24"/>
        </w:rPr>
        <w:t>我公司报名参加</w:t>
      </w:r>
      <w:r w:rsidRPr="00A13D36">
        <w:rPr>
          <w:rFonts w:asciiTheme="minorEastAsia" w:hAnsiTheme="minorEastAsia" w:cs="宋体"/>
          <w:bCs/>
          <w:i/>
          <w:sz w:val="24"/>
          <w:u w:val="single"/>
          <w:lang w:val="zh-CN"/>
        </w:rPr>
        <w:t xml:space="preserve">  </w:t>
      </w:r>
      <w:r w:rsidRPr="00A13D36">
        <w:rPr>
          <w:rFonts w:asciiTheme="minorEastAsia" w:hAnsiTheme="minorEastAsia" w:cs="宋体" w:hint="eastAsia"/>
          <w:bCs/>
          <w:i/>
          <w:sz w:val="24"/>
          <w:u w:val="single"/>
          <w:lang w:val="zh-CN"/>
        </w:rPr>
        <w:t>（采购编号）（项目名称）</w:t>
      </w:r>
      <w:r w:rsidRPr="00A13D36">
        <w:rPr>
          <w:rFonts w:asciiTheme="minorEastAsia" w:hAnsiTheme="minorEastAsia" w:cs="宋体"/>
          <w:bCs/>
          <w:i/>
          <w:sz w:val="24"/>
          <w:u w:val="single"/>
          <w:lang w:val="zh-CN"/>
        </w:rPr>
        <w:t xml:space="preserve">  </w:t>
      </w:r>
      <w:r w:rsidRPr="00A13D36">
        <w:rPr>
          <w:rFonts w:asciiTheme="minorEastAsia" w:hAnsiTheme="minorEastAsia" w:hint="eastAsia"/>
          <w:bCs/>
          <w:sz w:val="24"/>
        </w:rPr>
        <w:t>的投标，承诺严格遵守贵方相关的招投标规定，并按照招标文件的要求，准时交纳投标保证金、准时报送投标文件。现根据招标公告的要求，提供报名材料：</w:t>
      </w:r>
      <w:r w:rsidRPr="00A13D36">
        <w:rPr>
          <w:rFonts w:asciiTheme="minorEastAsia" w:hAnsiTheme="minorEastAsia" w:hint="eastAsia"/>
          <w:sz w:val="24"/>
          <w:u w:val="single"/>
        </w:rPr>
        <w:t>企业法人营业执照、税务登记证、组织机构代码证、</w:t>
      </w:r>
      <w:r w:rsidRPr="00A13D36">
        <w:rPr>
          <w:rFonts w:asciiTheme="minorEastAsia" w:hAnsiTheme="minorEastAsia" w:hint="eastAsia"/>
          <w:kern w:val="0"/>
          <w:sz w:val="24"/>
          <w:u w:val="single"/>
        </w:rPr>
        <w:t>人民银行批准的基本账户开户许可证</w:t>
      </w:r>
      <w:r w:rsidRPr="00A13D36">
        <w:rPr>
          <w:rFonts w:asciiTheme="minorEastAsia" w:hAnsiTheme="minorEastAsia" w:hint="eastAsia"/>
          <w:bCs/>
          <w:sz w:val="24"/>
        </w:rPr>
        <w:t>，望批准。</w:t>
      </w:r>
    </w:p>
    <w:p w14:paraId="5C5E286C" w14:textId="77777777" w:rsidR="005522A6" w:rsidRPr="00A13D36" w:rsidRDefault="005522A6" w:rsidP="005522A6">
      <w:pPr>
        <w:adjustRightInd w:val="0"/>
        <w:snapToGrid w:val="0"/>
        <w:spacing w:line="360" w:lineRule="auto"/>
        <w:ind w:firstLineChars="200" w:firstLine="480"/>
        <w:jc w:val="left"/>
        <w:rPr>
          <w:rFonts w:asciiTheme="minorEastAsia" w:hAnsiTheme="minorEastAsia"/>
          <w:bCs/>
          <w:sz w:val="24"/>
        </w:rPr>
      </w:pPr>
    </w:p>
    <w:p w14:paraId="23418E61" w14:textId="77777777" w:rsidR="005522A6" w:rsidRPr="00A13D36" w:rsidRDefault="005522A6" w:rsidP="005522A6">
      <w:pPr>
        <w:adjustRightInd w:val="0"/>
        <w:snapToGrid w:val="0"/>
        <w:spacing w:line="360" w:lineRule="auto"/>
        <w:ind w:firstLineChars="200" w:firstLine="480"/>
        <w:jc w:val="left"/>
        <w:rPr>
          <w:rFonts w:asciiTheme="minorEastAsia" w:hAnsiTheme="minorEastAsia"/>
          <w:bCs/>
          <w:sz w:val="24"/>
        </w:rPr>
      </w:pPr>
    </w:p>
    <w:p w14:paraId="24FFDC3B" w14:textId="77777777" w:rsidR="005522A6" w:rsidRPr="00A13D36" w:rsidRDefault="005522A6" w:rsidP="005522A6">
      <w:pPr>
        <w:adjustRightInd w:val="0"/>
        <w:snapToGrid w:val="0"/>
        <w:spacing w:line="360" w:lineRule="auto"/>
        <w:ind w:firstLineChars="200" w:firstLine="480"/>
        <w:jc w:val="left"/>
        <w:rPr>
          <w:rFonts w:asciiTheme="minorEastAsia" w:hAnsiTheme="minorEastAsia"/>
          <w:bCs/>
          <w:sz w:val="24"/>
        </w:rPr>
      </w:pPr>
    </w:p>
    <w:p w14:paraId="06B097BB" w14:textId="77777777" w:rsidR="005522A6" w:rsidRPr="00A13D36" w:rsidRDefault="005522A6" w:rsidP="005522A6">
      <w:pPr>
        <w:adjustRightInd w:val="0"/>
        <w:snapToGrid w:val="0"/>
        <w:spacing w:line="360" w:lineRule="auto"/>
        <w:jc w:val="center"/>
        <w:rPr>
          <w:rFonts w:asciiTheme="minorEastAsia" w:hAnsiTheme="minorEastAsia" w:cs="宋体"/>
          <w:bCs/>
          <w:sz w:val="24"/>
          <w:u w:val="single"/>
          <w:lang w:val="zh-CN"/>
        </w:rPr>
      </w:pPr>
      <w:r w:rsidRPr="00A13D36">
        <w:rPr>
          <w:rFonts w:asciiTheme="minorEastAsia" w:hAnsiTheme="minorEastAsia" w:cs="宋体"/>
          <w:bCs/>
          <w:sz w:val="24"/>
          <w:lang w:val="zh-CN"/>
        </w:rPr>
        <w:t xml:space="preserve">                                        </w:t>
      </w:r>
      <w:r w:rsidRPr="00A13D36">
        <w:rPr>
          <w:rFonts w:asciiTheme="minorEastAsia" w:hAnsiTheme="minorEastAsia" w:cs="宋体" w:hint="eastAsia"/>
          <w:bCs/>
          <w:sz w:val="24"/>
          <w:lang w:val="zh-CN"/>
        </w:rPr>
        <w:t>项目联系人：</w:t>
      </w:r>
      <w:r w:rsidRPr="00A13D36">
        <w:rPr>
          <w:rFonts w:asciiTheme="minorEastAsia" w:hAnsiTheme="minorEastAsia" w:cs="宋体"/>
          <w:bCs/>
          <w:sz w:val="24"/>
          <w:u w:val="single"/>
          <w:lang w:val="zh-CN"/>
        </w:rPr>
        <w:t xml:space="preserve">            </w:t>
      </w:r>
      <w:r w:rsidRPr="00A13D36">
        <w:rPr>
          <w:rFonts w:asciiTheme="minorEastAsia" w:hAnsiTheme="minorEastAsia" w:cs="宋体" w:hint="eastAsia"/>
          <w:bCs/>
          <w:sz w:val="24"/>
          <w:u w:val="single"/>
          <w:lang w:val="zh-CN"/>
        </w:rPr>
        <w:t>（签字、公司盖章）</w:t>
      </w:r>
    </w:p>
    <w:p w14:paraId="3FB9A1AC" w14:textId="77777777" w:rsidR="005522A6" w:rsidRPr="00A13D36" w:rsidRDefault="005522A6" w:rsidP="005522A6">
      <w:pPr>
        <w:adjustRightInd w:val="0"/>
        <w:snapToGrid w:val="0"/>
        <w:spacing w:line="360" w:lineRule="auto"/>
        <w:jc w:val="center"/>
        <w:rPr>
          <w:rFonts w:asciiTheme="minorEastAsia" w:hAnsiTheme="minorEastAsia" w:cs="宋体"/>
          <w:bCs/>
          <w:sz w:val="24"/>
          <w:lang w:val="zh-CN"/>
        </w:rPr>
      </w:pPr>
      <w:r w:rsidRPr="00A13D36">
        <w:rPr>
          <w:rFonts w:asciiTheme="minorEastAsia" w:hAnsiTheme="minorEastAsia" w:cs="宋体"/>
          <w:bCs/>
          <w:sz w:val="24"/>
          <w:lang w:val="zh-CN"/>
        </w:rPr>
        <w:t xml:space="preserve">                                           </w:t>
      </w:r>
    </w:p>
    <w:p w14:paraId="4F7C1AED" w14:textId="77777777" w:rsidR="005522A6" w:rsidRPr="00A13D36" w:rsidRDefault="005522A6" w:rsidP="005522A6">
      <w:pPr>
        <w:adjustRightInd w:val="0"/>
        <w:snapToGrid w:val="0"/>
        <w:spacing w:line="360" w:lineRule="auto"/>
        <w:jc w:val="center"/>
        <w:rPr>
          <w:rFonts w:asciiTheme="minorEastAsia" w:hAnsiTheme="minorEastAsia" w:cs="宋体"/>
          <w:bCs/>
          <w:sz w:val="24"/>
          <w:u w:val="single"/>
          <w:lang w:val="zh-CN"/>
        </w:rPr>
      </w:pPr>
      <w:r w:rsidRPr="00A13D36">
        <w:rPr>
          <w:rFonts w:asciiTheme="minorEastAsia" w:hAnsiTheme="minorEastAsia" w:cs="宋体"/>
          <w:bCs/>
          <w:sz w:val="24"/>
          <w:lang w:val="zh-CN"/>
        </w:rPr>
        <w:t xml:space="preserve">                                        </w:t>
      </w:r>
      <w:r w:rsidRPr="00A13D36">
        <w:rPr>
          <w:rFonts w:asciiTheme="minorEastAsia" w:hAnsiTheme="minorEastAsia" w:cs="宋体" w:hint="eastAsia"/>
          <w:bCs/>
          <w:sz w:val="24"/>
          <w:lang w:val="zh-CN"/>
        </w:rPr>
        <w:t>法定代表人：</w:t>
      </w:r>
      <w:r w:rsidRPr="00A13D36">
        <w:rPr>
          <w:rFonts w:asciiTheme="minorEastAsia" w:hAnsiTheme="minorEastAsia" w:cs="宋体"/>
          <w:bCs/>
          <w:sz w:val="24"/>
          <w:u w:val="single"/>
          <w:lang w:val="zh-CN"/>
        </w:rPr>
        <w:t xml:space="preserve">                    </w:t>
      </w:r>
      <w:r w:rsidRPr="00A13D36">
        <w:rPr>
          <w:rFonts w:asciiTheme="minorEastAsia" w:hAnsiTheme="minorEastAsia" w:cs="宋体" w:hint="eastAsia"/>
          <w:bCs/>
          <w:sz w:val="24"/>
          <w:u w:val="single"/>
          <w:lang w:val="zh-CN"/>
        </w:rPr>
        <w:t>（签字）</w:t>
      </w:r>
    </w:p>
    <w:p w14:paraId="6721CEF6" w14:textId="77777777" w:rsidR="005522A6" w:rsidRPr="00A13D36" w:rsidRDefault="005522A6" w:rsidP="005522A6">
      <w:pPr>
        <w:adjustRightInd w:val="0"/>
        <w:snapToGrid w:val="0"/>
        <w:spacing w:line="360" w:lineRule="auto"/>
        <w:jc w:val="center"/>
        <w:rPr>
          <w:rFonts w:asciiTheme="minorEastAsia" w:hAnsiTheme="minorEastAsia" w:cs="宋体"/>
          <w:bCs/>
          <w:sz w:val="24"/>
          <w:lang w:val="zh-CN"/>
        </w:rPr>
      </w:pPr>
      <w:r w:rsidRPr="00A13D36">
        <w:rPr>
          <w:rFonts w:asciiTheme="minorEastAsia" w:hAnsiTheme="minorEastAsia" w:cs="宋体"/>
          <w:bCs/>
          <w:sz w:val="24"/>
          <w:lang w:val="zh-CN"/>
        </w:rPr>
        <w:t xml:space="preserve">                           </w:t>
      </w:r>
    </w:p>
    <w:p w14:paraId="170D9D8B" w14:textId="77777777" w:rsidR="005522A6" w:rsidRPr="00A13D36" w:rsidRDefault="005522A6" w:rsidP="005522A6">
      <w:pPr>
        <w:adjustRightInd w:val="0"/>
        <w:snapToGrid w:val="0"/>
        <w:spacing w:line="360" w:lineRule="auto"/>
        <w:jc w:val="center"/>
        <w:rPr>
          <w:rFonts w:asciiTheme="minorEastAsia" w:hAnsiTheme="minorEastAsia" w:cs="宋体"/>
          <w:bCs/>
          <w:sz w:val="24"/>
          <w:u w:val="single"/>
          <w:lang w:val="zh-CN"/>
        </w:rPr>
      </w:pPr>
      <w:r w:rsidRPr="00A13D36">
        <w:rPr>
          <w:rFonts w:asciiTheme="minorEastAsia" w:hAnsiTheme="minorEastAsia" w:cs="宋体"/>
          <w:bCs/>
          <w:sz w:val="24"/>
          <w:lang w:val="zh-CN"/>
        </w:rPr>
        <w:t xml:space="preserve">                     </w:t>
      </w:r>
      <w:r w:rsidRPr="00A13D36">
        <w:rPr>
          <w:rFonts w:asciiTheme="minorEastAsia" w:hAnsiTheme="minorEastAsia" w:cs="宋体" w:hint="eastAsia"/>
          <w:bCs/>
          <w:sz w:val="24"/>
          <w:lang w:val="zh-CN"/>
        </w:rPr>
        <w:t>项目联系人联系方式：</w:t>
      </w:r>
      <w:r w:rsidRPr="00A13D36">
        <w:rPr>
          <w:rFonts w:asciiTheme="minorEastAsia" w:hAnsiTheme="minorEastAsia" w:cs="宋体"/>
          <w:bCs/>
          <w:sz w:val="24"/>
          <w:u w:val="single"/>
          <w:lang w:val="zh-CN"/>
        </w:rPr>
        <w:t xml:space="preserve">                    </w:t>
      </w:r>
    </w:p>
    <w:p w14:paraId="00619FBD" w14:textId="77777777" w:rsidR="005522A6" w:rsidRPr="00A13D36" w:rsidRDefault="005522A6" w:rsidP="005522A6">
      <w:pPr>
        <w:pStyle w:val="21"/>
        <w:spacing w:line="360" w:lineRule="auto"/>
        <w:ind w:right="480"/>
        <w:jc w:val="center"/>
        <w:rPr>
          <w:rFonts w:asciiTheme="minorEastAsia" w:hAnsiTheme="minorEastAsia" w:cs="宋体"/>
          <w:bCs/>
          <w:lang w:val="zh-CN"/>
        </w:rPr>
      </w:pPr>
      <w:r w:rsidRPr="00A13D36">
        <w:rPr>
          <w:rFonts w:asciiTheme="minorEastAsia" w:hAnsiTheme="minorEastAsia" w:cs="宋体"/>
          <w:bCs/>
          <w:lang w:val="zh-CN"/>
        </w:rPr>
        <w:t xml:space="preserve">                                        </w:t>
      </w:r>
    </w:p>
    <w:p w14:paraId="3C39B8A7" w14:textId="77777777" w:rsidR="005522A6" w:rsidRPr="00A13D36" w:rsidRDefault="005522A6" w:rsidP="005522A6">
      <w:pPr>
        <w:pStyle w:val="21"/>
        <w:spacing w:line="360" w:lineRule="auto"/>
        <w:ind w:right="480"/>
        <w:jc w:val="center"/>
        <w:rPr>
          <w:rFonts w:asciiTheme="minorEastAsia" w:hAnsiTheme="minorEastAsia"/>
          <w:b/>
        </w:rPr>
      </w:pPr>
      <w:r w:rsidRPr="00A13D36">
        <w:rPr>
          <w:rFonts w:asciiTheme="minorEastAsia" w:hAnsiTheme="minorEastAsia" w:cs="宋体"/>
          <w:bCs/>
          <w:lang w:val="zh-CN"/>
        </w:rPr>
        <w:t xml:space="preserve">                                        </w:t>
      </w:r>
      <w:r w:rsidRPr="00A13D36">
        <w:rPr>
          <w:rFonts w:asciiTheme="minorEastAsia" w:hAnsiTheme="minorEastAsia" w:cs="宋体" w:hint="eastAsia"/>
          <w:bCs/>
          <w:lang w:val="zh-CN"/>
        </w:rPr>
        <w:t>日</w:t>
      </w:r>
      <w:r w:rsidRPr="00A13D36">
        <w:rPr>
          <w:rFonts w:asciiTheme="minorEastAsia" w:hAnsiTheme="minorEastAsia" w:cs="宋体"/>
          <w:bCs/>
          <w:lang w:val="zh-CN"/>
        </w:rPr>
        <w:t xml:space="preserve">      </w:t>
      </w:r>
      <w:r w:rsidRPr="00A13D36">
        <w:rPr>
          <w:rFonts w:asciiTheme="minorEastAsia" w:hAnsiTheme="minorEastAsia" w:cs="宋体" w:hint="eastAsia"/>
          <w:bCs/>
          <w:lang w:val="zh-CN"/>
        </w:rPr>
        <w:t>期：</w:t>
      </w:r>
      <w:r w:rsidRPr="00A13D36">
        <w:rPr>
          <w:rFonts w:asciiTheme="minorEastAsia" w:hAnsiTheme="minorEastAsia" w:cs="宋体"/>
          <w:bCs/>
          <w:u w:val="single"/>
          <w:lang w:val="zh-CN"/>
        </w:rPr>
        <w:t xml:space="preserve">       </w:t>
      </w:r>
      <w:r w:rsidRPr="00A13D36">
        <w:rPr>
          <w:rFonts w:asciiTheme="minorEastAsia" w:hAnsiTheme="minorEastAsia" w:cs="宋体" w:hint="eastAsia"/>
          <w:bCs/>
          <w:lang w:val="zh-CN"/>
        </w:rPr>
        <w:t>年</w:t>
      </w:r>
      <w:r w:rsidRPr="00A13D36">
        <w:rPr>
          <w:rFonts w:asciiTheme="minorEastAsia" w:hAnsiTheme="minorEastAsia" w:cs="宋体"/>
          <w:bCs/>
          <w:u w:val="single"/>
          <w:lang w:val="zh-CN"/>
        </w:rPr>
        <w:t xml:space="preserve">      </w:t>
      </w:r>
      <w:r w:rsidRPr="00A13D36">
        <w:rPr>
          <w:rFonts w:asciiTheme="minorEastAsia" w:hAnsiTheme="minorEastAsia" w:cs="宋体" w:hint="eastAsia"/>
          <w:bCs/>
          <w:lang w:val="zh-CN"/>
        </w:rPr>
        <w:t>月</w:t>
      </w:r>
      <w:r w:rsidRPr="00A13D36">
        <w:rPr>
          <w:rFonts w:asciiTheme="minorEastAsia" w:hAnsiTheme="minorEastAsia" w:cs="宋体"/>
          <w:bCs/>
          <w:u w:val="single"/>
          <w:lang w:val="zh-CN"/>
        </w:rPr>
        <w:t xml:space="preserve">     </w:t>
      </w:r>
      <w:r w:rsidRPr="00A13D36">
        <w:rPr>
          <w:rFonts w:asciiTheme="minorEastAsia" w:hAnsiTheme="minorEastAsia" w:cs="宋体" w:hint="eastAsia"/>
          <w:bCs/>
          <w:lang w:val="zh-CN"/>
        </w:rPr>
        <w:t>日</w:t>
      </w:r>
    </w:p>
    <w:p w14:paraId="0D6DB1D8" w14:textId="77777777" w:rsidR="005522A6" w:rsidRPr="00A13D36" w:rsidRDefault="005522A6" w:rsidP="005522A6">
      <w:pPr>
        <w:pStyle w:val="21"/>
        <w:spacing w:line="360" w:lineRule="auto"/>
        <w:rPr>
          <w:b/>
        </w:rPr>
      </w:pPr>
      <w:r w:rsidRPr="00A13D36">
        <w:rPr>
          <w:b/>
        </w:rPr>
        <w:br w:type="page"/>
      </w:r>
    </w:p>
    <w:p w14:paraId="444C5ECB" w14:textId="77777777" w:rsidR="005522A6" w:rsidRPr="00A13D36" w:rsidRDefault="005522A6" w:rsidP="005522A6">
      <w:pPr>
        <w:pStyle w:val="2"/>
        <w:jc w:val="center"/>
        <w:rPr>
          <w:rFonts w:asciiTheme="majorEastAsia" w:hAnsiTheme="majorEastAsia"/>
        </w:rPr>
      </w:pPr>
      <w:bookmarkStart w:id="48" w:name="_Toc456706502"/>
      <w:bookmarkStart w:id="49" w:name="_Toc488248856"/>
      <w:r w:rsidRPr="00A13D36">
        <w:rPr>
          <w:rFonts w:hint="eastAsia"/>
        </w:rPr>
        <w:lastRenderedPageBreak/>
        <w:t>格式二、</w:t>
      </w:r>
      <w:r w:rsidRPr="00A13D36">
        <w:rPr>
          <w:rFonts w:asciiTheme="majorEastAsia" w:hAnsiTheme="majorEastAsia" w:hint="eastAsia"/>
        </w:rPr>
        <w:t>投标书</w:t>
      </w:r>
      <w:bookmarkEnd w:id="48"/>
      <w:bookmarkEnd w:id="49"/>
    </w:p>
    <w:p w14:paraId="40DD7BD8"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致</w:t>
      </w:r>
      <w:r w:rsidRPr="00A13D36">
        <w:rPr>
          <w:rFonts w:asciiTheme="minorEastAsia" w:hAnsiTheme="minorEastAsia"/>
          <w:sz w:val="24"/>
          <w:szCs w:val="24"/>
        </w:rPr>
        <w:t xml:space="preserve"> </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u w:val="single"/>
        </w:rPr>
        <w:t>厦门大学嘉庚学院</w:t>
      </w:r>
      <w:r w:rsidRPr="00A13D36">
        <w:rPr>
          <w:rFonts w:asciiTheme="minorEastAsia" w:hAnsiTheme="minorEastAsia" w:hint="eastAsia"/>
          <w:sz w:val="24"/>
          <w:szCs w:val="24"/>
        </w:rPr>
        <w:t>：</w:t>
      </w:r>
    </w:p>
    <w:p w14:paraId="0BE4EF1B" w14:textId="77777777" w:rsidR="005522A6" w:rsidRPr="00A13D36" w:rsidRDefault="005522A6" w:rsidP="005C185B">
      <w:pPr>
        <w:pStyle w:val="21"/>
        <w:spacing w:line="360" w:lineRule="auto"/>
        <w:ind w:firstLineChars="260" w:firstLine="624"/>
        <w:rPr>
          <w:rFonts w:asciiTheme="minorEastAsia" w:hAnsiTheme="minorEastAsia"/>
          <w:sz w:val="24"/>
          <w:szCs w:val="24"/>
          <w:u w:val="single"/>
        </w:rPr>
      </w:pPr>
      <w:r w:rsidRPr="00A13D36">
        <w:rPr>
          <w:rFonts w:asciiTheme="minorEastAsia" w:hAnsiTheme="minorEastAsia" w:hint="eastAsia"/>
          <w:sz w:val="24"/>
          <w:szCs w:val="24"/>
        </w:rPr>
        <w:t>根据贵方为</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（采购编号）招标项目及服务的投标邀请，投标代表</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（全名、职务），经正式授权并代表投标人</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（投标人名称）按招标书规定提交投标文件</w:t>
      </w:r>
      <w:r w:rsidRPr="00A13D36">
        <w:rPr>
          <w:rFonts w:asciiTheme="minorEastAsia" w:hAnsiTheme="minorEastAsia" w:hint="eastAsia"/>
          <w:b/>
          <w:sz w:val="24"/>
          <w:szCs w:val="24"/>
        </w:rPr>
        <w:t>正本壹份</w:t>
      </w:r>
      <w:r w:rsidRPr="00A13D36">
        <w:rPr>
          <w:rFonts w:asciiTheme="minorEastAsia" w:hAnsiTheme="minorEastAsia" w:hint="eastAsia"/>
          <w:sz w:val="24"/>
          <w:szCs w:val="24"/>
        </w:rPr>
        <w:t>和</w:t>
      </w:r>
      <w:r w:rsidRPr="00A13D36">
        <w:rPr>
          <w:rFonts w:asciiTheme="minorEastAsia" w:hAnsiTheme="minorEastAsia" w:hint="eastAsia"/>
          <w:b/>
          <w:sz w:val="24"/>
          <w:szCs w:val="24"/>
        </w:rPr>
        <w:t>副本</w:t>
      </w:r>
      <w:r w:rsidRPr="00A13D36">
        <w:rPr>
          <w:rFonts w:asciiTheme="minorEastAsia" w:hAnsiTheme="minorEastAsia" w:hint="eastAsia"/>
          <w:b/>
          <w:bCs/>
          <w:sz w:val="24"/>
          <w:szCs w:val="24"/>
        </w:rPr>
        <w:t>肆</w:t>
      </w:r>
      <w:r w:rsidRPr="00A13D36">
        <w:rPr>
          <w:rFonts w:asciiTheme="minorEastAsia" w:hAnsiTheme="minorEastAsia" w:hint="eastAsia"/>
          <w:b/>
          <w:sz w:val="24"/>
          <w:szCs w:val="24"/>
        </w:rPr>
        <w:t>份</w:t>
      </w:r>
      <w:r w:rsidRPr="00A13D36">
        <w:rPr>
          <w:rFonts w:asciiTheme="minorEastAsia" w:hAnsiTheme="minorEastAsia" w:hint="eastAsia"/>
          <w:sz w:val="24"/>
          <w:szCs w:val="24"/>
        </w:rPr>
        <w:t>。</w:t>
      </w:r>
    </w:p>
    <w:p w14:paraId="68B585EB"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1</w:t>
      </w:r>
      <w:r w:rsidRPr="00A13D36">
        <w:rPr>
          <w:rFonts w:asciiTheme="minorEastAsia" w:hAnsiTheme="minorEastAsia" w:hint="eastAsia"/>
          <w:sz w:val="24"/>
          <w:szCs w:val="24"/>
        </w:rPr>
        <w:t>、投标书、开标一览表、系统配置清单及投标价格一览表</w:t>
      </w:r>
    </w:p>
    <w:p w14:paraId="16DF8188"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2</w:t>
      </w:r>
      <w:r w:rsidRPr="00A13D36">
        <w:rPr>
          <w:rFonts w:asciiTheme="minorEastAsia" w:hAnsiTheme="minorEastAsia" w:hint="eastAsia"/>
          <w:sz w:val="24"/>
          <w:szCs w:val="24"/>
        </w:rPr>
        <w:t>、规格、技术参数偏离表</w:t>
      </w:r>
    </w:p>
    <w:p w14:paraId="17790D3C" w14:textId="77777777" w:rsidR="005522A6" w:rsidRPr="00A13D36" w:rsidRDefault="005522A6" w:rsidP="005C185B">
      <w:pPr>
        <w:pStyle w:val="21"/>
        <w:spacing w:line="360" w:lineRule="auto"/>
        <w:ind w:firstLineChars="177" w:firstLine="425"/>
        <w:rPr>
          <w:rFonts w:asciiTheme="minorEastAsia" w:hAnsiTheme="minorEastAsia"/>
          <w:sz w:val="24"/>
          <w:szCs w:val="24"/>
        </w:rPr>
      </w:pPr>
      <w:r w:rsidRPr="00A13D36">
        <w:rPr>
          <w:rFonts w:asciiTheme="minorEastAsia" w:hAnsiTheme="minorEastAsia"/>
          <w:sz w:val="24"/>
          <w:szCs w:val="24"/>
        </w:rPr>
        <w:t>3</w:t>
      </w:r>
      <w:r w:rsidRPr="00A13D36">
        <w:rPr>
          <w:rFonts w:asciiTheme="minorEastAsia" w:hAnsiTheme="minorEastAsia" w:hint="eastAsia"/>
          <w:sz w:val="24"/>
          <w:szCs w:val="24"/>
        </w:rPr>
        <w:t>、资格证明文件</w:t>
      </w:r>
    </w:p>
    <w:p w14:paraId="19FD6D92" w14:textId="77777777" w:rsidR="005522A6" w:rsidRPr="00A13D36" w:rsidRDefault="005522A6" w:rsidP="005C185B">
      <w:pPr>
        <w:pStyle w:val="21"/>
        <w:spacing w:line="360" w:lineRule="auto"/>
        <w:ind w:firstLineChars="177" w:firstLine="425"/>
        <w:rPr>
          <w:rFonts w:asciiTheme="minorEastAsia" w:hAnsiTheme="minorEastAsia"/>
          <w:sz w:val="24"/>
          <w:szCs w:val="24"/>
        </w:rPr>
      </w:pPr>
      <w:r w:rsidRPr="00A13D36">
        <w:rPr>
          <w:rFonts w:asciiTheme="minorEastAsia" w:hAnsiTheme="minorEastAsia"/>
          <w:sz w:val="24"/>
          <w:szCs w:val="24"/>
        </w:rPr>
        <w:t>4</w:t>
      </w:r>
      <w:r w:rsidRPr="00A13D36">
        <w:rPr>
          <w:rFonts w:asciiTheme="minorEastAsia" w:hAnsiTheme="minorEastAsia" w:hint="eastAsia"/>
          <w:sz w:val="24"/>
          <w:szCs w:val="24"/>
        </w:rPr>
        <w:t>、按投标人须知要求提供的及投标文件应包括全部文件</w:t>
      </w:r>
    </w:p>
    <w:p w14:paraId="2A614B6A"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据此函，投标人同意遵守如下条款：</w:t>
      </w:r>
    </w:p>
    <w:p w14:paraId="7196DF05"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1</w:t>
      </w:r>
      <w:r w:rsidRPr="00A13D36">
        <w:rPr>
          <w:rFonts w:asciiTheme="minorEastAsia" w:hAnsiTheme="minorEastAsia" w:hint="eastAsia"/>
          <w:sz w:val="24"/>
          <w:szCs w:val="24"/>
        </w:rPr>
        <w:t>、投标人将按招标文件规定履行合同责任和义务。</w:t>
      </w:r>
    </w:p>
    <w:p w14:paraId="43F6C7E4"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2</w:t>
      </w:r>
      <w:r w:rsidRPr="00A13D36">
        <w:rPr>
          <w:rFonts w:asciiTheme="minorEastAsia" w:hAnsiTheme="minorEastAsia" w:hint="eastAsia"/>
          <w:sz w:val="24"/>
          <w:szCs w:val="24"/>
        </w:rPr>
        <w:t>、投标人已详细审查全部招标文件，包括修改文件（如有的话）以及全部参考资料和相关附件。我们完全理解并同意放弃对这方面有不明及误解的权利。</w:t>
      </w:r>
    </w:p>
    <w:p w14:paraId="6D5F4014"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3</w:t>
      </w:r>
      <w:r w:rsidRPr="00A13D36">
        <w:rPr>
          <w:rFonts w:asciiTheme="minorEastAsia" w:hAnsiTheme="minorEastAsia" w:hint="eastAsia"/>
          <w:sz w:val="24"/>
          <w:szCs w:val="24"/>
        </w:rPr>
        <w:t>、投标人同意提供按照招标人可能要求的与投标有关的一切数据或资料，完全理解招标人不一定要接受最低价的投标或收到的任何投标。</w:t>
      </w:r>
    </w:p>
    <w:p w14:paraId="7A2A3FB1"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rPr>
        <w:t>4</w:t>
      </w:r>
      <w:r w:rsidRPr="00A13D36">
        <w:rPr>
          <w:rFonts w:asciiTheme="minorEastAsia" w:hAnsiTheme="minorEastAsia" w:hint="eastAsia"/>
          <w:sz w:val="24"/>
          <w:szCs w:val="24"/>
        </w:rPr>
        <w:t>、与投标有关的一切正式往来通讯，请寄：</w:t>
      </w:r>
    </w:p>
    <w:p w14:paraId="41DA4FE1"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地址：</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邮编：</w:t>
      </w:r>
      <w:r w:rsidRPr="00A13D36">
        <w:rPr>
          <w:rFonts w:asciiTheme="minorEastAsia" w:hAnsiTheme="minorEastAsia"/>
          <w:sz w:val="24"/>
          <w:szCs w:val="24"/>
          <w:u w:val="single"/>
        </w:rPr>
        <w:t xml:space="preserve">   </w:t>
      </w:r>
    </w:p>
    <w:p w14:paraId="6F3737D6"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电话：</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传真：</w:t>
      </w:r>
      <w:r w:rsidRPr="00A13D36">
        <w:rPr>
          <w:rFonts w:asciiTheme="minorEastAsia" w:hAnsiTheme="minorEastAsia"/>
          <w:sz w:val="24"/>
          <w:szCs w:val="24"/>
          <w:u w:val="single"/>
        </w:rPr>
        <w:t xml:space="preserve">   </w:t>
      </w:r>
    </w:p>
    <w:p w14:paraId="3466096D"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投标代表姓名，职务</w:t>
      </w:r>
      <w:r w:rsidRPr="00A13D36">
        <w:rPr>
          <w:rFonts w:asciiTheme="minorEastAsia" w:hAnsiTheme="minorEastAsia"/>
          <w:sz w:val="24"/>
          <w:szCs w:val="24"/>
          <w:u w:val="single"/>
        </w:rPr>
        <w:t xml:space="preserve">   </w:t>
      </w:r>
    </w:p>
    <w:p w14:paraId="498457AA"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投标人全称（加盖公章）</w:t>
      </w:r>
      <w:r w:rsidRPr="00A13D36">
        <w:rPr>
          <w:rFonts w:asciiTheme="minorEastAsia" w:hAnsiTheme="minorEastAsia"/>
          <w:sz w:val="24"/>
          <w:szCs w:val="24"/>
          <w:u w:val="single"/>
        </w:rPr>
        <w:t xml:space="preserve">   </w:t>
      </w:r>
    </w:p>
    <w:p w14:paraId="7523F004"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日期</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年</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月</w:t>
      </w:r>
      <w:r w:rsidRPr="00A13D36">
        <w:rPr>
          <w:rFonts w:asciiTheme="minorEastAsia" w:hAnsiTheme="minorEastAsia"/>
          <w:sz w:val="24"/>
          <w:szCs w:val="24"/>
        </w:rPr>
        <w:t xml:space="preserve"> </w:t>
      </w:r>
      <w:r w:rsidRPr="00A13D36">
        <w:rPr>
          <w:rFonts w:asciiTheme="minorEastAsia" w:hAnsiTheme="minorEastAsia" w:hint="eastAsia"/>
          <w:sz w:val="24"/>
          <w:szCs w:val="24"/>
        </w:rPr>
        <w:t>日</w:t>
      </w:r>
    </w:p>
    <w:p w14:paraId="7EBBD2CB" w14:textId="77777777" w:rsidR="005522A6" w:rsidRPr="00A13D36" w:rsidRDefault="005522A6" w:rsidP="005B3A40">
      <w:pPr>
        <w:pStyle w:val="21"/>
        <w:numPr>
          <w:ilvl w:val="1"/>
          <w:numId w:val="5"/>
        </w:numPr>
        <w:spacing w:after="0" w:line="360" w:lineRule="auto"/>
        <w:ind w:leftChars="0"/>
        <w:jc w:val="center"/>
        <w:rPr>
          <w:b/>
        </w:rPr>
        <w:sectPr w:rsidR="005522A6" w:rsidRPr="00A13D36" w:rsidSect="00654D8F">
          <w:pgSz w:w="11906" w:h="16838"/>
          <w:pgMar w:top="964" w:right="1191" w:bottom="964" w:left="1191" w:header="851" w:footer="992" w:gutter="0"/>
          <w:cols w:space="425"/>
          <w:docGrid w:type="lines" w:linePitch="312"/>
        </w:sectPr>
      </w:pPr>
    </w:p>
    <w:p w14:paraId="0692B401" w14:textId="77777777" w:rsidR="005522A6" w:rsidRPr="00A13D36" w:rsidRDefault="005522A6" w:rsidP="005522A6">
      <w:pPr>
        <w:pStyle w:val="2"/>
        <w:jc w:val="center"/>
        <w:rPr>
          <w:rFonts w:asciiTheme="majorEastAsia" w:hAnsiTheme="majorEastAsia"/>
        </w:rPr>
      </w:pPr>
      <w:bookmarkStart w:id="50" w:name="_Toc456706503"/>
      <w:bookmarkStart w:id="51" w:name="_Toc488248857"/>
      <w:r w:rsidRPr="00A13D36">
        <w:rPr>
          <w:rFonts w:hint="eastAsia"/>
        </w:rPr>
        <w:lastRenderedPageBreak/>
        <w:t>格式三、</w:t>
      </w:r>
      <w:r w:rsidRPr="00A13D36">
        <w:rPr>
          <w:rFonts w:asciiTheme="majorEastAsia" w:hAnsiTheme="majorEastAsia" w:hint="eastAsia"/>
        </w:rPr>
        <w:t>开标一览表</w:t>
      </w:r>
      <w:bookmarkEnd w:id="50"/>
      <w:bookmarkEnd w:id="51"/>
    </w:p>
    <w:p w14:paraId="45104063"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投标人全称（加盖公章）</w:t>
      </w:r>
      <w:r w:rsidRPr="00A13D36">
        <w:rPr>
          <w:rFonts w:asciiTheme="minorEastAsia" w:hAnsiTheme="minorEastAsia"/>
          <w:sz w:val="24"/>
          <w:szCs w:val="24"/>
          <w:u w:val="single"/>
        </w:rPr>
        <w:t xml:space="preserve">   </w:t>
      </w:r>
    </w:p>
    <w:p w14:paraId="1B82EE62" w14:textId="6F5A1D9A" w:rsidR="005522A6" w:rsidRPr="00A13D36" w:rsidRDefault="008E2656" w:rsidP="005522A6">
      <w:pPr>
        <w:pStyle w:val="21"/>
        <w:tabs>
          <w:tab w:val="left" w:pos="3570"/>
        </w:tabs>
        <w:spacing w:line="360" w:lineRule="auto"/>
        <w:ind w:rightChars="-10" w:right="-21"/>
        <w:rPr>
          <w:rFonts w:asciiTheme="minorEastAsia" w:hAnsiTheme="minorEastAsia"/>
          <w:sz w:val="24"/>
          <w:szCs w:val="24"/>
          <w:u w:val="single"/>
        </w:rPr>
      </w:pPr>
      <w:r w:rsidRPr="00A13D36">
        <w:rPr>
          <w:rFonts w:asciiTheme="minorEastAsia" w:hAnsiTheme="minorEastAsia" w:hint="eastAsia"/>
          <w:sz w:val="24"/>
          <w:szCs w:val="24"/>
        </w:rPr>
        <w:t>项目</w:t>
      </w:r>
      <w:r w:rsidR="005522A6" w:rsidRPr="00A13D36">
        <w:rPr>
          <w:rFonts w:asciiTheme="minorEastAsia" w:hAnsiTheme="minorEastAsia" w:hint="eastAsia"/>
          <w:sz w:val="24"/>
          <w:szCs w:val="24"/>
        </w:rPr>
        <w:t>编号及项目名称：</w:t>
      </w:r>
      <w:r w:rsidR="005522A6" w:rsidRPr="00A13D36">
        <w:rPr>
          <w:rFonts w:asciiTheme="minorEastAsia" w:hAnsiTheme="minorEastAsia"/>
          <w:sz w:val="24"/>
          <w:szCs w:val="24"/>
          <w:u w:val="single"/>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422"/>
        <w:gridCol w:w="1066"/>
        <w:gridCol w:w="1260"/>
        <w:gridCol w:w="1260"/>
        <w:gridCol w:w="1080"/>
        <w:gridCol w:w="1080"/>
      </w:tblGrid>
      <w:tr w:rsidR="00A13D36" w:rsidRPr="00A13D36" w14:paraId="25B8C0B6" w14:textId="77777777" w:rsidTr="00654D8F">
        <w:trPr>
          <w:trHeight w:val="738"/>
          <w:jc w:val="center"/>
        </w:trPr>
        <w:tc>
          <w:tcPr>
            <w:tcW w:w="1738" w:type="dxa"/>
            <w:vAlign w:val="center"/>
          </w:tcPr>
          <w:p w14:paraId="08FFE5F8"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项目名称</w:t>
            </w:r>
          </w:p>
        </w:tc>
        <w:tc>
          <w:tcPr>
            <w:tcW w:w="1422" w:type="dxa"/>
            <w:vAlign w:val="center"/>
          </w:tcPr>
          <w:p w14:paraId="5C260FB1"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型号规格</w:t>
            </w:r>
          </w:p>
        </w:tc>
        <w:tc>
          <w:tcPr>
            <w:tcW w:w="1066" w:type="dxa"/>
            <w:vAlign w:val="center"/>
          </w:tcPr>
          <w:p w14:paraId="3B34E6C6"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数量</w:t>
            </w:r>
          </w:p>
        </w:tc>
        <w:tc>
          <w:tcPr>
            <w:tcW w:w="1260" w:type="dxa"/>
            <w:vAlign w:val="center"/>
          </w:tcPr>
          <w:p w14:paraId="7785FBDD"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单价</w:t>
            </w:r>
          </w:p>
        </w:tc>
        <w:tc>
          <w:tcPr>
            <w:tcW w:w="1260" w:type="dxa"/>
            <w:vAlign w:val="center"/>
          </w:tcPr>
          <w:p w14:paraId="6A1C477E"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合价</w:t>
            </w:r>
          </w:p>
        </w:tc>
        <w:tc>
          <w:tcPr>
            <w:tcW w:w="1080" w:type="dxa"/>
            <w:vAlign w:val="center"/>
          </w:tcPr>
          <w:p w14:paraId="59EF9080"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交货期</w:t>
            </w:r>
          </w:p>
        </w:tc>
        <w:tc>
          <w:tcPr>
            <w:tcW w:w="1080" w:type="dxa"/>
            <w:vAlign w:val="center"/>
          </w:tcPr>
          <w:p w14:paraId="568775A3" w14:textId="77777777" w:rsidR="005522A6" w:rsidRPr="00A13D36" w:rsidRDefault="005522A6" w:rsidP="00077184">
            <w:pPr>
              <w:pStyle w:val="21"/>
              <w:tabs>
                <w:tab w:val="left" w:pos="3570"/>
              </w:tabs>
              <w:spacing w:line="360" w:lineRule="auto"/>
              <w:ind w:leftChars="0" w:left="0" w:rightChars="-10" w:right="-21"/>
              <w:jc w:val="center"/>
              <w:rPr>
                <w:rFonts w:asciiTheme="minorEastAsia" w:hAnsiTheme="minorEastAsia"/>
                <w:sz w:val="24"/>
                <w:szCs w:val="24"/>
              </w:rPr>
            </w:pPr>
            <w:r w:rsidRPr="00A13D36">
              <w:rPr>
                <w:rFonts w:asciiTheme="minorEastAsia" w:hAnsiTheme="minorEastAsia" w:hint="eastAsia"/>
                <w:sz w:val="24"/>
                <w:szCs w:val="24"/>
              </w:rPr>
              <w:t>保修期</w:t>
            </w:r>
          </w:p>
        </w:tc>
      </w:tr>
      <w:tr w:rsidR="00A13D36" w:rsidRPr="00A13D36" w14:paraId="7B5A6D0A" w14:textId="77777777" w:rsidTr="00654D8F">
        <w:trPr>
          <w:cantSplit/>
          <w:trHeight w:val="465"/>
          <w:jc w:val="center"/>
        </w:trPr>
        <w:tc>
          <w:tcPr>
            <w:tcW w:w="1738" w:type="dxa"/>
            <w:vAlign w:val="center"/>
          </w:tcPr>
          <w:p w14:paraId="3BC5DF6F"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14:paraId="31196C95"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14:paraId="37676001"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13DAD1F8"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4CB5D522"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76BE6279"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00D4B618"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r w:rsidR="00A13D36" w:rsidRPr="00A13D36" w14:paraId="6D2971F9" w14:textId="77777777" w:rsidTr="00654D8F">
        <w:trPr>
          <w:cantSplit/>
          <w:trHeight w:val="465"/>
          <w:jc w:val="center"/>
        </w:trPr>
        <w:tc>
          <w:tcPr>
            <w:tcW w:w="1738" w:type="dxa"/>
            <w:vAlign w:val="center"/>
          </w:tcPr>
          <w:p w14:paraId="57160CEC"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14:paraId="03FA9B85"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14:paraId="402CF25E"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175ACAB4"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111F2AF8"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73C01BD2"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2BF83C2E"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r w:rsidR="005522A6" w:rsidRPr="00A13D36" w14:paraId="1125BAB0" w14:textId="77777777" w:rsidTr="00654D8F">
        <w:trPr>
          <w:cantSplit/>
          <w:trHeight w:val="465"/>
          <w:jc w:val="center"/>
        </w:trPr>
        <w:tc>
          <w:tcPr>
            <w:tcW w:w="1738" w:type="dxa"/>
            <w:vAlign w:val="center"/>
          </w:tcPr>
          <w:p w14:paraId="6A063F50"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14:paraId="0CB7C272"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14:paraId="00AB55DA"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480935C8"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14:paraId="24610C3B"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3A1EF8D1"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14:paraId="513C4B68" w14:textId="77777777" w:rsidR="005522A6" w:rsidRPr="00A13D36"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bl>
    <w:p w14:paraId="6F77A69C" w14:textId="77777777" w:rsidR="005522A6" w:rsidRPr="00A13D36" w:rsidRDefault="005522A6" w:rsidP="005522A6">
      <w:pPr>
        <w:pStyle w:val="21"/>
        <w:tabs>
          <w:tab w:val="left" w:pos="3570"/>
        </w:tabs>
        <w:spacing w:line="360" w:lineRule="auto"/>
        <w:ind w:rightChars="-10" w:right="-21"/>
        <w:rPr>
          <w:rFonts w:asciiTheme="minorEastAsia" w:hAnsiTheme="minorEastAsia"/>
          <w:sz w:val="24"/>
          <w:szCs w:val="24"/>
        </w:rPr>
      </w:pPr>
    </w:p>
    <w:p w14:paraId="5C3FA31C" w14:textId="77777777" w:rsidR="005522A6" w:rsidRPr="00A13D36" w:rsidRDefault="005522A6" w:rsidP="005522A6">
      <w:pPr>
        <w:pStyle w:val="21"/>
        <w:tabs>
          <w:tab w:val="left" w:pos="3570"/>
        </w:tabs>
        <w:spacing w:line="360" w:lineRule="auto"/>
        <w:ind w:rightChars="-10" w:right="-21"/>
        <w:rPr>
          <w:rFonts w:asciiTheme="minorEastAsia" w:hAnsiTheme="minorEastAsia"/>
          <w:sz w:val="24"/>
          <w:szCs w:val="24"/>
          <w:u w:val="single"/>
        </w:rPr>
      </w:pPr>
      <w:r w:rsidRPr="00A13D36">
        <w:rPr>
          <w:rFonts w:asciiTheme="minorEastAsia" w:hAnsiTheme="minorEastAsia" w:hint="eastAsia"/>
          <w:sz w:val="24"/>
          <w:szCs w:val="24"/>
        </w:rPr>
        <w:t>总报价：</w:t>
      </w:r>
      <w:r w:rsidRPr="00A13D36">
        <w:rPr>
          <w:rFonts w:asciiTheme="minorEastAsia" w:hAnsiTheme="minorEastAsia"/>
          <w:sz w:val="24"/>
          <w:szCs w:val="24"/>
          <w:u w:val="single"/>
        </w:rPr>
        <w:t xml:space="preserve">               </w:t>
      </w:r>
    </w:p>
    <w:p w14:paraId="10614D5B" w14:textId="5B7A05ED"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投标代表签字</w:t>
      </w:r>
      <w:r w:rsidRPr="00A13D36">
        <w:rPr>
          <w:rFonts w:asciiTheme="minorEastAsia" w:hAnsiTheme="minorEastAsia"/>
          <w:sz w:val="24"/>
          <w:szCs w:val="24"/>
          <w:u w:val="single"/>
        </w:rPr>
        <w:t xml:space="preserve">  </w:t>
      </w:r>
      <w:r w:rsidR="008E2656" w:rsidRPr="00A13D36">
        <w:rPr>
          <w:rFonts w:asciiTheme="minorEastAsia" w:hAnsiTheme="minorEastAsia" w:hint="eastAsia"/>
          <w:sz w:val="24"/>
          <w:szCs w:val="24"/>
          <w:u w:val="single"/>
        </w:rPr>
        <w:t xml:space="preserve">         </w:t>
      </w:r>
    </w:p>
    <w:p w14:paraId="7FE149E9" w14:textId="734230A8"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日期</w:t>
      </w:r>
      <w:r w:rsidRPr="00A13D36">
        <w:rPr>
          <w:rFonts w:asciiTheme="minorEastAsia" w:hAnsiTheme="minorEastAsia"/>
          <w:sz w:val="24"/>
          <w:szCs w:val="24"/>
          <w:u w:val="single"/>
        </w:rPr>
        <w:t xml:space="preserve">   </w:t>
      </w:r>
      <w:r w:rsidR="008E2656" w:rsidRPr="00A13D36">
        <w:rPr>
          <w:rFonts w:asciiTheme="minorEastAsia" w:hAnsiTheme="minorEastAsia" w:hint="eastAsia"/>
          <w:sz w:val="24"/>
          <w:szCs w:val="24"/>
          <w:u w:val="single"/>
        </w:rPr>
        <w:t xml:space="preserve">              </w:t>
      </w:r>
    </w:p>
    <w:p w14:paraId="00DD7625" w14:textId="77777777" w:rsidR="005522A6" w:rsidRPr="00A13D36" w:rsidRDefault="005522A6" w:rsidP="005B3A40">
      <w:pPr>
        <w:pStyle w:val="21"/>
        <w:numPr>
          <w:ilvl w:val="1"/>
          <w:numId w:val="5"/>
        </w:numPr>
        <w:spacing w:after="0" w:line="360" w:lineRule="auto"/>
        <w:ind w:leftChars="0"/>
        <w:jc w:val="center"/>
        <w:rPr>
          <w:b/>
        </w:rPr>
        <w:sectPr w:rsidR="005522A6" w:rsidRPr="00A13D36" w:rsidSect="00654D8F">
          <w:pgSz w:w="11906" w:h="16838"/>
          <w:pgMar w:top="964" w:right="1191" w:bottom="964" w:left="1191" w:header="851" w:footer="992" w:gutter="0"/>
          <w:cols w:space="425"/>
          <w:docGrid w:type="lines" w:linePitch="312"/>
        </w:sectPr>
      </w:pPr>
    </w:p>
    <w:p w14:paraId="4B0A1EB7" w14:textId="77777777" w:rsidR="005522A6" w:rsidRPr="00A13D36" w:rsidRDefault="005522A6" w:rsidP="005522A6">
      <w:pPr>
        <w:pStyle w:val="2"/>
        <w:jc w:val="center"/>
        <w:rPr>
          <w:rFonts w:asciiTheme="majorEastAsia" w:hAnsiTheme="majorEastAsia"/>
        </w:rPr>
      </w:pPr>
      <w:bookmarkStart w:id="52" w:name="_Toc456706504"/>
      <w:bookmarkStart w:id="53" w:name="_Toc488248858"/>
      <w:r w:rsidRPr="00A13D36">
        <w:rPr>
          <w:rFonts w:hint="eastAsia"/>
        </w:rPr>
        <w:lastRenderedPageBreak/>
        <w:t>格式四、</w:t>
      </w:r>
      <w:r w:rsidRPr="00A13D36">
        <w:rPr>
          <w:rFonts w:asciiTheme="majorEastAsia" w:hAnsiTheme="majorEastAsia" w:hint="eastAsia"/>
        </w:rPr>
        <w:t>系统配置清单及投标价格一览表</w:t>
      </w:r>
      <w:bookmarkEnd w:id="52"/>
      <w:bookmarkEnd w:id="53"/>
    </w:p>
    <w:p w14:paraId="5E4931F0"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投标人全称（加盖公章）</w:t>
      </w:r>
      <w:r w:rsidRPr="00A13D36">
        <w:rPr>
          <w:rFonts w:asciiTheme="minorEastAsia" w:hAnsiTheme="minor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432"/>
        <w:gridCol w:w="1394"/>
        <w:gridCol w:w="876"/>
        <w:gridCol w:w="978"/>
        <w:gridCol w:w="1050"/>
        <w:gridCol w:w="1531"/>
        <w:gridCol w:w="1558"/>
      </w:tblGrid>
      <w:tr w:rsidR="00A13D36" w:rsidRPr="00A13D36" w14:paraId="23D32397" w14:textId="77777777" w:rsidTr="00654D8F">
        <w:tc>
          <w:tcPr>
            <w:tcW w:w="923" w:type="dxa"/>
            <w:vAlign w:val="center"/>
          </w:tcPr>
          <w:p w14:paraId="390DB93A"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序号</w:t>
            </w:r>
          </w:p>
        </w:tc>
        <w:tc>
          <w:tcPr>
            <w:tcW w:w="1457" w:type="dxa"/>
            <w:vAlign w:val="center"/>
          </w:tcPr>
          <w:p w14:paraId="5E87B545"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货物名称</w:t>
            </w:r>
          </w:p>
        </w:tc>
        <w:tc>
          <w:tcPr>
            <w:tcW w:w="1417" w:type="dxa"/>
            <w:vAlign w:val="center"/>
          </w:tcPr>
          <w:p w14:paraId="1741F1AF"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型号规格</w:t>
            </w:r>
          </w:p>
        </w:tc>
        <w:tc>
          <w:tcPr>
            <w:tcW w:w="755" w:type="dxa"/>
            <w:vAlign w:val="center"/>
          </w:tcPr>
          <w:p w14:paraId="57E18357"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数量</w:t>
            </w:r>
          </w:p>
        </w:tc>
        <w:tc>
          <w:tcPr>
            <w:tcW w:w="982" w:type="dxa"/>
            <w:vAlign w:val="center"/>
          </w:tcPr>
          <w:p w14:paraId="0178865D"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单价</w:t>
            </w:r>
          </w:p>
        </w:tc>
        <w:tc>
          <w:tcPr>
            <w:tcW w:w="1058" w:type="dxa"/>
            <w:vAlign w:val="center"/>
          </w:tcPr>
          <w:p w14:paraId="07C74487"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合价</w:t>
            </w:r>
          </w:p>
        </w:tc>
        <w:tc>
          <w:tcPr>
            <w:tcW w:w="1560" w:type="dxa"/>
          </w:tcPr>
          <w:p w14:paraId="029C9F01"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保修期</w:t>
            </w:r>
          </w:p>
        </w:tc>
        <w:tc>
          <w:tcPr>
            <w:tcW w:w="1588" w:type="dxa"/>
            <w:vAlign w:val="center"/>
          </w:tcPr>
          <w:p w14:paraId="4D8C8B91" w14:textId="77777777" w:rsidR="005522A6" w:rsidRPr="00A13D36" w:rsidRDefault="005522A6" w:rsidP="00654D8F">
            <w:pPr>
              <w:pStyle w:val="21"/>
              <w:spacing w:line="360" w:lineRule="auto"/>
              <w:jc w:val="center"/>
              <w:rPr>
                <w:rFonts w:asciiTheme="minorEastAsia" w:hAnsiTheme="minorEastAsia"/>
                <w:sz w:val="24"/>
                <w:szCs w:val="24"/>
              </w:rPr>
            </w:pPr>
            <w:r w:rsidRPr="00A13D36">
              <w:rPr>
                <w:rFonts w:asciiTheme="minorEastAsia" w:hAnsiTheme="minorEastAsia" w:hint="eastAsia"/>
                <w:sz w:val="24"/>
                <w:szCs w:val="24"/>
              </w:rPr>
              <w:t>备注</w:t>
            </w:r>
          </w:p>
        </w:tc>
      </w:tr>
      <w:tr w:rsidR="00A13D36" w:rsidRPr="00A13D36" w14:paraId="54553123" w14:textId="77777777" w:rsidTr="00654D8F">
        <w:tc>
          <w:tcPr>
            <w:tcW w:w="923" w:type="dxa"/>
            <w:vAlign w:val="center"/>
          </w:tcPr>
          <w:p w14:paraId="76092BD9" w14:textId="77777777" w:rsidR="005522A6" w:rsidRPr="00A13D36" w:rsidRDefault="005522A6" w:rsidP="00654D8F">
            <w:pPr>
              <w:pStyle w:val="21"/>
              <w:spacing w:line="360" w:lineRule="auto"/>
              <w:jc w:val="center"/>
              <w:rPr>
                <w:rFonts w:asciiTheme="minorEastAsia" w:hAnsiTheme="minorEastAsia"/>
                <w:sz w:val="24"/>
                <w:szCs w:val="24"/>
              </w:rPr>
            </w:pPr>
          </w:p>
        </w:tc>
        <w:tc>
          <w:tcPr>
            <w:tcW w:w="1457" w:type="dxa"/>
            <w:vAlign w:val="center"/>
          </w:tcPr>
          <w:p w14:paraId="58E4156C" w14:textId="77777777" w:rsidR="005522A6" w:rsidRPr="00A13D36" w:rsidRDefault="005522A6" w:rsidP="00654D8F">
            <w:pPr>
              <w:pStyle w:val="21"/>
              <w:spacing w:line="360" w:lineRule="auto"/>
              <w:jc w:val="center"/>
              <w:rPr>
                <w:rFonts w:asciiTheme="minorEastAsia" w:hAnsiTheme="minorEastAsia"/>
                <w:sz w:val="24"/>
                <w:szCs w:val="24"/>
              </w:rPr>
            </w:pPr>
          </w:p>
        </w:tc>
        <w:tc>
          <w:tcPr>
            <w:tcW w:w="1417" w:type="dxa"/>
            <w:vAlign w:val="center"/>
          </w:tcPr>
          <w:p w14:paraId="4116B829" w14:textId="77777777" w:rsidR="005522A6" w:rsidRPr="00A13D36" w:rsidRDefault="005522A6" w:rsidP="00654D8F">
            <w:pPr>
              <w:pStyle w:val="21"/>
              <w:spacing w:line="360" w:lineRule="auto"/>
              <w:jc w:val="center"/>
              <w:rPr>
                <w:rFonts w:asciiTheme="minorEastAsia" w:hAnsiTheme="minorEastAsia"/>
                <w:sz w:val="24"/>
                <w:szCs w:val="24"/>
              </w:rPr>
            </w:pPr>
          </w:p>
        </w:tc>
        <w:tc>
          <w:tcPr>
            <w:tcW w:w="755" w:type="dxa"/>
            <w:vAlign w:val="center"/>
          </w:tcPr>
          <w:p w14:paraId="1FA3D443" w14:textId="77777777" w:rsidR="005522A6" w:rsidRPr="00A13D36" w:rsidRDefault="005522A6" w:rsidP="00654D8F">
            <w:pPr>
              <w:pStyle w:val="21"/>
              <w:spacing w:line="360" w:lineRule="auto"/>
              <w:jc w:val="center"/>
              <w:rPr>
                <w:rFonts w:asciiTheme="minorEastAsia" w:hAnsiTheme="minorEastAsia"/>
                <w:sz w:val="24"/>
                <w:szCs w:val="24"/>
              </w:rPr>
            </w:pPr>
          </w:p>
        </w:tc>
        <w:tc>
          <w:tcPr>
            <w:tcW w:w="982" w:type="dxa"/>
            <w:vAlign w:val="center"/>
          </w:tcPr>
          <w:p w14:paraId="6B12E03C" w14:textId="77777777" w:rsidR="005522A6" w:rsidRPr="00A13D36" w:rsidRDefault="005522A6" w:rsidP="00654D8F">
            <w:pPr>
              <w:pStyle w:val="21"/>
              <w:spacing w:line="360" w:lineRule="auto"/>
              <w:jc w:val="center"/>
              <w:rPr>
                <w:rFonts w:asciiTheme="minorEastAsia" w:hAnsiTheme="minorEastAsia"/>
                <w:sz w:val="24"/>
                <w:szCs w:val="24"/>
              </w:rPr>
            </w:pPr>
          </w:p>
        </w:tc>
        <w:tc>
          <w:tcPr>
            <w:tcW w:w="1058" w:type="dxa"/>
            <w:vAlign w:val="center"/>
          </w:tcPr>
          <w:p w14:paraId="4E314C17" w14:textId="77777777" w:rsidR="005522A6" w:rsidRPr="00A13D36" w:rsidRDefault="005522A6" w:rsidP="00654D8F">
            <w:pPr>
              <w:pStyle w:val="21"/>
              <w:spacing w:line="360" w:lineRule="auto"/>
              <w:jc w:val="center"/>
              <w:rPr>
                <w:rFonts w:asciiTheme="minorEastAsia" w:hAnsiTheme="minorEastAsia"/>
                <w:sz w:val="24"/>
                <w:szCs w:val="24"/>
              </w:rPr>
            </w:pPr>
          </w:p>
        </w:tc>
        <w:tc>
          <w:tcPr>
            <w:tcW w:w="1560" w:type="dxa"/>
          </w:tcPr>
          <w:p w14:paraId="5440F694" w14:textId="77777777" w:rsidR="005522A6" w:rsidRPr="00A13D36" w:rsidRDefault="005522A6" w:rsidP="00654D8F">
            <w:pPr>
              <w:pStyle w:val="21"/>
              <w:spacing w:line="360" w:lineRule="auto"/>
              <w:jc w:val="center"/>
              <w:rPr>
                <w:rFonts w:asciiTheme="minorEastAsia" w:hAnsiTheme="minorEastAsia"/>
                <w:sz w:val="24"/>
                <w:szCs w:val="24"/>
              </w:rPr>
            </w:pPr>
          </w:p>
        </w:tc>
        <w:tc>
          <w:tcPr>
            <w:tcW w:w="1588" w:type="dxa"/>
            <w:vAlign w:val="center"/>
          </w:tcPr>
          <w:p w14:paraId="5B407F01" w14:textId="77777777" w:rsidR="005522A6" w:rsidRPr="00A13D36" w:rsidRDefault="005522A6" w:rsidP="00654D8F">
            <w:pPr>
              <w:pStyle w:val="21"/>
              <w:spacing w:line="360" w:lineRule="auto"/>
              <w:jc w:val="center"/>
              <w:rPr>
                <w:rFonts w:asciiTheme="minorEastAsia" w:hAnsiTheme="minorEastAsia"/>
                <w:sz w:val="24"/>
                <w:szCs w:val="24"/>
              </w:rPr>
            </w:pPr>
          </w:p>
        </w:tc>
      </w:tr>
      <w:tr w:rsidR="00A13D36" w:rsidRPr="00A13D36" w14:paraId="7485F57E" w14:textId="77777777" w:rsidTr="00654D8F">
        <w:tc>
          <w:tcPr>
            <w:tcW w:w="923" w:type="dxa"/>
            <w:vAlign w:val="center"/>
          </w:tcPr>
          <w:p w14:paraId="634AFB82" w14:textId="77777777" w:rsidR="005522A6" w:rsidRPr="00A13D36" w:rsidRDefault="005522A6" w:rsidP="00654D8F">
            <w:pPr>
              <w:pStyle w:val="21"/>
              <w:spacing w:line="360" w:lineRule="auto"/>
              <w:jc w:val="center"/>
              <w:rPr>
                <w:rFonts w:asciiTheme="minorEastAsia" w:hAnsiTheme="minorEastAsia"/>
                <w:sz w:val="24"/>
                <w:szCs w:val="24"/>
              </w:rPr>
            </w:pPr>
          </w:p>
        </w:tc>
        <w:tc>
          <w:tcPr>
            <w:tcW w:w="1457" w:type="dxa"/>
            <w:vAlign w:val="center"/>
          </w:tcPr>
          <w:p w14:paraId="4E9F845D" w14:textId="77777777" w:rsidR="005522A6" w:rsidRPr="00A13D36" w:rsidRDefault="005522A6" w:rsidP="00654D8F">
            <w:pPr>
              <w:pStyle w:val="21"/>
              <w:spacing w:line="360" w:lineRule="auto"/>
              <w:jc w:val="center"/>
              <w:rPr>
                <w:rFonts w:asciiTheme="minorEastAsia" w:hAnsiTheme="minorEastAsia"/>
                <w:sz w:val="24"/>
                <w:szCs w:val="24"/>
              </w:rPr>
            </w:pPr>
          </w:p>
        </w:tc>
        <w:tc>
          <w:tcPr>
            <w:tcW w:w="1417" w:type="dxa"/>
            <w:vAlign w:val="center"/>
          </w:tcPr>
          <w:p w14:paraId="58A5D154" w14:textId="77777777" w:rsidR="005522A6" w:rsidRPr="00A13D36" w:rsidRDefault="005522A6" w:rsidP="00654D8F">
            <w:pPr>
              <w:pStyle w:val="21"/>
              <w:spacing w:line="360" w:lineRule="auto"/>
              <w:jc w:val="center"/>
              <w:rPr>
                <w:rFonts w:asciiTheme="minorEastAsia" w:hAnsiTheme="minorEastAsia"/>
                <w:sz w:val="24"/>
                <w:szCs w:val="24"/>
              </w:rPr>
            </w:pPr>
          </w:p>
        </w:tc>
        <w:tc>
          <w:tcPr>
            <w:tcW w:w="755" w:type="dxa"/>
            <w:vAlign w:val="center"/>
          </w:tcPr>
          <w:p w14:paraId="6C5C72C8" w14:textId="77777777" w:rsidR="005522A6" w:rsidRPr="00A13D36" w:rsidRDefault="005522A6" w:rsidP="00654D8F">
            <w:pPr>
              <w:pStyle w:val="21"/>
              <w:spacing w:line="360" w:lineRule="auto"/>
              <w:jc w:val="center"/>
              <w:rPr>
                <w:rFonts w:asciiTheme="minorEastAsia" w:hAnsiTheme="minorEastAsia"/>
                <w:sz w:val="24"/>
                <w:szCs w:val="24"/>
              </w:rPr>
            </w:pPr>
          </w:p>
        </w:tc>
        <w:tc>
          <w:tcPr>
            <w:tcW w:w="982" w:type="dxa"/>
            <w:vAlign w:val="center"/>
          </w:tcPr>
          <w:p w14:paraId="31AC58BF" w14:textId="77777777" w:rsidR="005522A6" w:rsidRPr="00A13D36" w:rsidRDefault="005522A6" w:rsidP="00654D8F">
            <w:pPr>
              <w:pStyle w:val="21"/>
              <w:spacing w:line="360" w:lineRule="auto"/>
              <w:jc w:val="center"/>
              <w:rPr>
                <w:rFonts w:asciiTheme="minorEastAsia" w:hAnsiTheme="minorEastAsia"/>
                <w:sz w:val="24"/>
                <w:szCs w:val="24"/>
              </w:rPr>
            </w:pPr>
          </w:p>
        </w:tc>
        <w:tc>
          <w:tcPr>
            <w:tcW w:w="1058" w:type="dxa"/>
            <w:vAlign w:val="center"/>
          </w:tcPr>
          <w:p w14:paraId="3BD5550E" w14:textId="77777777" w:rsidR="005522A6" w:rsidRPr="00A13D36" w:rsidRDefault="005522A6" w:rsidP="00654D8F">
            <w:pPr>
              <w:pStyle w:val="21"/>
              <w:spacing w:line="360" w:lineRule="auto"/>
              <w:jc w:val="center"/>
              <w:rPr>
                <w:rFonts w:asciiTheme="minorEastAsia" w:hAnsiTheme="minorEastAsia"/>
                <w:sz w:val="24"/>
                <w:szCs w:val="24"/>
              </w:rPr>
            </w:pPr>
          </w:p>
        </w:tc>
        <w:tc>
          <w:tcPr>
            <w:tcW w:w="1560" w:type="dxa"/>
          </w:tcPr>
          <w:p w14:paraId="022CC05F" w14:textId="77777777" w:rsidR="005522A6" w:rsidRPr="00A13D36" w:rsidRDefault="005522A6" w:rsidP="00654D8F">
            <w:pPr>
              <w:pStyle w:val="21"/>
              <w:spacing w:line="360" w:lineRule="auto"/>
              <w:jc w:val="center"/>
              <w:rPr>
                <w:rFonts w:asciiTheme="minorEastAsia" w:hAnsiTheme="minorEastAsia"/>
                <w:sz w:val="24"/>
                <w:szCs w:val="24"/>
              </w:rPr>
            </w:pPr>
          </w:p>
        </w:tc>
        <w:tc>
          <w:tcPr>
            <w:tcW w:w="1588" w:type="dxa"/>
            <w:vAlign w:val="center"/>
          </w:tcPr>
          <w:p w14:paraId="09DCBE87" w14:textId="77777777" w:rsidR="005522A6" w:rsidRPr="00A13D36" w:rsidRDefault="005522A6" w:rsidP="00654D8F">
            <w:pPr>
              <w:pStyle w:val="21"/>
              <w:spacing w:line="360" w:lineRule="auto"/>
              <w:jc w:val="center"/>
              <w:rPr>
                <w:rFonts w:asciiTheme="minorEastAsia" w:hAnsiTheme="minorEastAsia"/>
                <w:sz w:val="24"/>
                <w:szCs w:val="24"/>
              </w:rPr>
            </w:pPr>
          </w:p>
        </w:tc>
      </w:tr>
      <w:tr w:rsidR="00A13D36" w:rsidRPr="00A13D36" w14:paraId="198C2A3D" w14:textId="77777777" w:rsidTr="00654D8F">
        <w:tc>
          <w:tcPr>
            <w:tcW w:w="923" w:type="dxa"/>
            <w:vAlign w:val="center"/>
          </w:tcPr>
          <w:p w14:paraId="5227D94D" w14:textId="77777777" w:rsidR="005522A6" w:rsidRPr="00A13D36" w:rsidRDefault="005522A6" w:rsidP="00654D8F">
            <w:pPr>
              <w:pStyle w:val="21"/>
              <w:spacing w:line="360" w:lineRule="auto"/>
              <w:jc w:val="center"/>
              <w:rPr>
                <w:rFonts w:asciiTheme="minorEastAsia" w:hAnsiTheme="minorEastAsia"/>
                <w:sz w:val="24"/>
                <w:szCs w:val="24"/>
              </w:rPr>
            </w:pPr>
          </w:p>
        </w:tc>
        <w:tc>
          <w:tcPr>
            <w:tcW w:w="1457" w:type="dxa"/>
            <w:vAlign w:val="center"/>
          </w:tcPr>
          <w:p w14:paraId="5DC83729" w14:textId="77777777" w:rsidR="005522A6" w:rsidRPr="00A13D36" w:rsidRDefault="005522A6" w:rsidP="00654D8F">
            <w:pPr>
              <w:pStyle w:val="21"/>
              <w:spacing w:line="360" w:lineRule="auto"/>
              <w:jc w:val="center"/>
              <w:rPr>
                <w:rFonts w:asciiTheme="minorEastAsia" w:hAnsiTheme="minorEastAsia"/>
                <w:sz w:val="24"/>
                <w:szCs w:val="24"/>
              </w:rPr>
            </w:pPr>
          </w:p>
        </w:tc>
        <w:tc>
          <w:tcPr>
            <w:tcW w:w="1417" w:type="dxa"/>
            <w:vAlign w:val="center"/>
          </w:tcPr>
          <w:p w14:paraId="64F91814" w14:textId="77777777" w:rsidR="005522A6" w:rsidRPr="00A13D36" w:rsidRDefault="005522A6" w:rsidP="00654D8F">
            <w:pPr>
              <w:pStyle w:val="21"/>
              <w:spacing w:line="360" w:lineRule="auto"/>
              <w:jc w:val="center"/>
              <w:rPr>
                <w:rFonts w:asciiTheme="minorEastAsia" w:hAnsiTheme="minorEastAsia"/>
                <w:sz w:val="24"/>
                <w:szCs w:val="24"/>
              </w:rPr>
            </w:pPr>
          </w:p>
        </w:tc>
        <w:tc>
          <w:tcPr>
            <w:tcW w:w="755" w:type="dxa"/>
            <w:vAlign w:val="center"/>
          </w:tcPr>
          <w:p w14:paraId="431D9E98" w14:textId="77777777" w:rsidR="005522A6" w:rsidRPr="00A13D36" w:rsidRDefault="005522A6" w:rsidP="00654D8F">
            <w:pPr>
              <w:pStyle w:val="21"/>
              <w:spacing w:line="360" w:lineRule="auto"/>
              <w:jc w:val="center"/>
              <w:rPr>
                <w:rFonts w:asciiTheme="minorEastAsia" w:hAnsiTheme="minorEastAsia"/>
                <w:sz w:val="24"/>
                <w:szCs w:val="24"/>
              </w:rPr>
            </w:pPr>
          </w:p>
        </w:tc>
        <w:tc>
          <w:tcPr>
            <w:tcW w:w="982" w:type="dxa"/>
            <w:vAlign w:val="center"/>
          </w:tcPr>
          <w:p w14:paraId="6259F333" w14:textId="77777777" w:rsidR="005522A6" w:rsidRPr="00A13D36" w:rsidRDefault="005522A6" w:rsidP="00654D8F">
            <w:pPr>
              <w:pStyle w:val="21"/>
              <w:spacing w:line="360" w:lineRule="auto"/>
              <w:jc w:val="center"/>
              <w:rPr>
                <w:rFonts w:asciiTheme="minorEastAsia" w:hAnsiTheme="minorEastAsia"/>
                <w:sz w:val="24"/>
                <w:szCs w:val="24"/>
              </w:rPr>
            </w:pPr>
          </w:p>
        </w:tc>
        <w:tc>
          <w:tcPr>
            <w:tcW w:w="1058" w:type="dxa"/>
            <w:vAlign w:val="center"/>
          </w:tcPr>
          <w:p w14:paraId="2FD3DE65" w14:textId="77777777" w:rsidR="005522A6" w:rsidRPr="00A13D36" w:rsidRDefault="005522A6" w:rsidP="00654D8F">
            <w:pPr>
              <w:pStyle w:val="21"/>
              <w:spacing w:line="360" w:lineRule="auto"/>
              <w:jc w:val="center"/>
              <w:rPr>
                <w:rFonts w:asciiTheme="minorEastAsia" w:hAnsiTheme="minorEastAsia"/>
                <w:sz w:val="24"/>
                <w:szCs w:val="24"/>
              </w:rPr>
            </w:pPr>
          </w:p>
        </w:tc>
        <w:tc>
          <w:tcPr>
            <w:tcW w:w="1560" w:type="dxa"/>
          </w:tcPr>
          <w:p w14:paraId="6E078D9F" w14:textId="77777777" w:rsidR="005522A6" w:rsidRPr="00A13D36" w:rsidRDefault="005522A6" w:rsidP="00654D8F">
            <w:pPr>
              <w:pStyle w:val="21"/>
              <w:spacing w:line="360" w:lineRule="auto"/>
              <w:jc w:val="center"/>
              <w:rPr>
                <w:rFonts w:asciiTheme="minorEastAsia" w:hAnsiTheme="minorEastAsia"/>
                <w:sz w:val="24"/>
                <w:szCs w:val="24"/>
              </w:rPr>
            </w:pPr>
          </w:p>
        </w:tc>
        <w:tc>
          <w:tcPr>
            <w:tcW w:w="1588" w:type="dxa"/>
            <w:vAlign w:val="center"/>
          </w:tcPr>
          <w:p w14:paraId="32D11129" w14:textId="77777777" w:rsidR="005522A6" w:rsidRPr="00A13D36" w:rsidRDefault="005522A6" w:rsidP="00654D8F">
            <w:pPr>
              <w:pStyle w:val="21"/>
              <w:spacing w:line="360" w:lineRule="auto"/>
              <w:jc w:val="center"/>
              <w:rPr>
                <w:rFonts w:asciiTheme="minorEastAsia" w:hAnsiTheme="minorEastAsia"/>
                <w:sz w:val="24"/>
                <w:szCs w:val="24"/>
              </w:rPr>
            </w:pPr>
          </w:p>
        </w:tc>
      </w:tr>
    </w:tbl>
    <w:p w14:paraId="313D1F8E"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投标代表签字：</w:t>
      </w:r>
    </w:p>
    <w:p w14:paraId="10F069AC"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日期：</w:t>
      </w:r>
    </w:p>
    <w:p w14:paraId="7212B237" w14:textId="77777777" w:rsidR="005522A6" w:rsidRPr="00A13D36" w:rsidRDefault="005522A6" w:rsidP="005522A6">
      <w:pPr>
        <w:pStyle w:val="21"/>
        <w:spacing w:line="360" w:lineRule="auto"/>
        <w:rPr>
          <w:rFonts w:asciiTheme="minorEastAsia" w:hAnsiTheme="minorEastAsia"/>
          <w:sz w:val="24"/>
          <w:szCs w:val="24"/>
          <w:u w:val="single"/>
        </w:rPr>
      </w:pPr>
    </w:p>
    <w:p w14:paraId="2491D492" w14:textId="77777777" w:rsidR="005C185B" w:rsidRPr="00A13D36" w:rsidRDefault="005C185B" w:rsidP="005522A6">
      <w:pPr>
        <w:pStyle w:val="21"/>
        <w:spacing w:line="360" w:lineRule="auto"/>
        <w:rPr>
          <w:rFonts w:asciiTheme="minorEastAsia" w:hAnsiTheme="minorEastAsia"/>
          <w:u w:val="single"/>
        </w:rPr>
      </w:pPr>
    </w:p>
    <w:p w14:paraId="0994B118" w14:textId="77777777" w:rsidR="005C185B" w:rsidRPr="00A13D36" w:rsidRDefault="005C185B" w:rsidP="005522A6">
      <w:pPr>
        <w:pStyle w:val="21"/>
        <w:spacing w:line="360" w:lineRule="auto"/>
        <w:rPr>
          <w:u w:val="single"/>
        </w:rPr>
      </w:pPr>
    </w:p>
    <w:p w14:paraId="285AA735" w14:textId="77777777" w:rsidR="005C185B" w:rsidRPr="00A13D36" w:rsidRDefault="005C185B" w:rsidP="005522A6">
      <w:pPr>
        <w:pStyle w:val="21"/>
        <w:spacing w:line="360" w:lineRule="auto"/>
        <w:rPr>
          <w:u w:val="single"/>
        </w:rPr>
      </w:pPr>
    </w:p>
    <w:p w14:paraId="38CD6CA7" w14:textId="77777777" w:rsidR="005C185B" w:rsidRPr="00A13D36" w:rsidRDefault="005C185B" w:rsidP="005522A6">
      <w:pPr>
        <w:pStyle w:val="21"/>
        <w:spacing w:line="360" w:lineRule="auto"/>
        <w:rPr>
          <w:u w:val="single"/>
        </w:rPr>
      </w:pPr>
    </w:p>
    <w:p w14:paraId="3BCE18B0" w14:textId="77777777" w:rsidR="005C185B" w:rsidRPr="00A13D36" w:rsidRDefault="005C185B" w:rsidP="005522A6">
      <w:pPr>
        <w:pStyle w:val="21"/>
        <w:spacing w:line="360" w:lineRule="auto"/>
        <w:rPr>
          <w:u w:val="single"/>
        </w:rPr>
      </w:pPr>
    </w:p>
    <w:p w14:paraId="6C95DF7E" w14:textId="77777777" w:rsidR="005C185B" w:rsidRPr="00A13D36" w:rsidRDefault="005C185B" w:rsidP="005522A6">
      <w:pPr>
        <w:pStyle w:val="21"/>
        <w:spacing w:line="360" w:lineRule="auto"/>
        <w:rPr>
          <w:u w:val="single"/>
        </w:rPr>
      </w:pPr>
    </w:p>
    <w:p w14:paraId="4CABD085" w14:textId="77777777" w:rsidR="005C185B" w:rsidRPr="00A13D36" w:rsidRDefault="005C185B" w:rsidP="005522A6">
      <w:pPr>
        <w:pStyle w:val="21"/>
        <w:spacing w:line="360" w:lineRule="auto"/>
        <w:rPr>
          <w:u w:val="single"/>
        </w:rPr>
      </w:pPr>
    </w:p>
    <w:p w14:paraId="766B5FCC" w14:textId="77777777" w:rsidR="005C185B" w:rsidRPr="00A13D36" w:rsidRDefault="005C185B" w:rsidP="005522A6">
      <w:pPr>
        <w:pStyle w:val="21"/>
        <w:spacing w:line="360" w:lineRule="auto"/>
        <w:rPr>
          <w:u w:val="single"/>
        </w:rPr>
      </w:pPr>
    </w:p>
    <w:p w14:paraId="1046FB04" w14:textId="77777777" w:rsidR="005C185B" w:rsidRPr="00A13D36" w:rsidRDefault="005C185B" w:rsidP="005522A6">
      <w:pPr>
        <w:pStyle w:val="21"/>
        <w:spacing w:line="360" w:lineRule="auto"/>
        <w:rPr>
          <w:u w:val="single"/>
        </w:rPr>
      </w:pPr>
    </w:p>
    <w:p w14:paraId="0E187D22" w14:textId="77777777" w:rsidR="005C185B" w:rsidRPr="00A13D36" w:rsidRDefault="005C185B" w:rsidP="005522A6">
      <w:pPr>
        <w:pStyle w:val="21"/>
        <w:spacing w:line="360" w:lineRule="auto"/>
        <w:rPr>
          <w:u w:val="single"/>
        </w:rPr>
      </w:pPr>
    </w:p>
    <w:p w14:paraId="5C852910" w14:textId="77777777" w:rsidR="005C185B" w:rsidRPr="00A13D36" w:rsidRDefault="005C185B" w:rsidP="005522A6">
      <w:pPr>
        <w:pStyle w:val="21"/>
        <w:spacing w:line="360" w:lineRule="auto"/>
        <w:rPr>
          <w:u w:val="single"/>
        </w:rPr>
      </w:pPr>
    </w:p>
    <w:p w14:paraId="7B852EFD" w14:textId="77777777" w:rsidR="005C185B" w:rsidRPr="00A13D36" w:rsidRDefault="005C185B" w:rsidP="005522A6">
      <w:pPr>
        <w:pStyle w:val="21"/>
        <w:spacing w:line="360" w:lineRule="auto"/>
        <w:rPr>
          <w:u w:val="single"/>
        </w:rPr>
      </w:pPr>
    </w:p>
    <w:p w14:paraId="3F689A7E" w14:textId="77777777" w:rsidR="005C185B" w:rsidRPr="00A13D36" w:rsidRDefault="005C185B" w:rsidP="005522A6">
      <w:pPr>
        <w:pStyle w:val="21"/>
        <w:spacing w:line="360" w:lineRule="auto"/>
        <w:rPr>
          <w:u w:val="single"/>
        </w:rPr>
      </w:pPr>
    </w:p>
    <w:p w14:paraId="524BD3CD" w14:textId="77777777" w:rsidR="005522A6" w:rsidRPr="00A13D36" w:rsidRDefault="005522A6" w:rsidP="005522A6">
      <w:pPr>
        <w:pStyle w:val="2"/>
        <w:jc w:val="center"/>
        <w:rPr>
          <w:rFonts w:asciiTheme="majorEastAsia" w:hAnsiTheme="majorEastAsia"/>
        </w:rPr>
      </w:pPr>
      <w:bookmarkStart w:id="54" w:name="_Toc456706505"/>
      <w:bookmarkStart w:id="55" w:name="_Toc488248859"/>
      <w:r w:rsidRPr="00A13D36">
        <w:rPr>
          <w:rFonts w:hint="eastAsia"/>
        </w:rPr>
        <w:lastRenderedPageBreak/>
        <w:t>格式五、</w:t>
      </w:r>
      <w:r w:rsidRPr="00A13D36">
        <w:rPr>
          <w:rFonts w:asciiTheme="majorEastAsia" w:hAnsiTheme="majorEastAsia" w:hint="eastAsia"/>
        </w:rPr>
        <w:t>规格、技术参数偏离表</w:t>
      </w:r>
      <w:bookmarkEnd w:id="54"/>
      <w:bookmarkEnd w:id="55"/>
    </w:p>
    <w:p w14:paraId="420947FF" w14:textId="77777777" w:rsidR="005522A6" w:rsidRPr="00A13D36" w:rsidRDefault="005522A6" w:rsidP="005522A6">
      <w:pPr>
        <w:pStyle w:val="21"/>
        <w:spacing w:line="360" w:lineRule="auto"/>
        <w:rPr>
          <w:rFonts w:asciiTheme="minorEastAsia" w:hAnsiTheme="minorEastAsia"/>
          <w:bCs/>
          <w:sz w:val="24"/>
          <w:szCs w:val="24"/>
          <w:u w:val="single"/>
        </w:rPr>
      </w:pPr>
      <w:r w:rsidRPr="00A13D36">
        <w:rPr>
          <w:rFonts w:asciiTheme="minorEastAsia" w:hAnsiTheme="minorEastAsia" w:hint="eastAsia"/>
          <w:bCs/>
          <w:sz w:val="24"/>
          <w:szCs w:val="24"/>
        </w:rPr>
        <w:t>投标人全称（加盖公章）</w:t>
      </w:r>
      <w:r w:rsidRPr="00A13D36">
        <w:rPr>
          <w:rFonts w:asciiTheme="minorEastAsia" w:hAnsiTheme="minorEastAsia"/>
          <w:bCs/>
          <w:sz w:val="24"/>
          <w:szCs w:val="24"/>
          <w:u w:val="single"/>
        </w:rPr>
        <w:t xml:space="preserve">  </w:t>
      </w:r>
    </w:p>
    <w:tbl>
      <w:tblPr>
        <w:tblW w:w="85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1"/>
        <w:gridCol w:w="1421"/>
        <w:gridCol w:w="1420"/>
        <w:gridCol w:w="1420"/>
        <w:gridCol w:w="1420"/>
        <w:gridCol w:w="1420"/>
      </w:tblGrid>
      <w:tr w:rsidR="00A13D36" w:rsidRPr="00A13D36" w14:paraId="1402CD45" w14:textId="77777777" w:rsidTr="00654D8F">
        <w:tc>
          <w:tcPr>
            <w:tcW w:w="1421" w:type="dxa"/>
            <w:vAlign w:val="center"/>
          </w:tcPr>
          <w:p w14:paraId="791BEA62"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序号</w:t>
            </w:r>
          </w:p>
        </w:tc>
        <w:tc>
          <w:tcPr>
            <w:tcW w:w="1421" w:type="dxa"/>
            <w:vAlign w:val="center"/>
          </w:tcPr>
          <w:p w14:paraId="3EFBAF42"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项目名称</w:t>
            </w:r>
          </w:p>
        </w:tc>
        <w:tc>
          <w:tcPr>
            <w:tcW w:w="1420" w:type="dxa"/>
            <w:vAlign w:val="center"/>
          </w:tcPr>
          <w:p w14:paraId="587F41FB"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招标规格</w:t>
            </w:r>
          </w:p>
        </w:tc>
        <w:tc>
          <w:tcPr>
            <w:tcW w:w="1420" w:type="dxa"/>
            <w:vAlign w:val="center"/>
          </w:tcPr>
          <w:p w14:paraId="25130D35"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投标规格</w:t>
            </w:r>
          </w:p>
        </w:tc>
        <w:tc>
          <w:tcPr>
            <w:tcW w:w="1420" w:type="dxa"/>
            <w:vAlign w:val="center"/>
          </w:tcPr>
          <w:p w14:paraId="66EE679E"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偏离情况</w:t>
            </w:r>
          </w:p>
        </w:tc>
        <w:tc>
          <w:tcPr>
            <w:tcW w:w="1420" w:type="dxa"/>
            <w:vAlign w:val="center"/>
          </w:tcPr>
          <w:p w14:paraId="630A0F88" w14:textId="77777777" w:rsidR="005522A6" w:rsidRPr="00A13D36" w:rsidRDefault="005522A6" w:rsidP="00654D8F">
            <w:pPr>
              <w:spacing w:line="360" w:lineRule="auto"/>
              <w:jc w:val="center"/>
              <w:rPr>
                <w:rFonts w:asciiTheme="minorEastAsia" w:hAnsiTheme="minorEastAsia"/>
                <w:sz w:val="24"/>
                <w:szCs w:val="24"/>
              </w:rPr>
            </w:pPr>
            <w:r w:rsidRPr="00A13D36">
              <w:rPr>
                <w:rFonts w:asciiTheme="minorEastAsia" w:hAnsiTheme="minorEastAsia" w:hint="eastAsia"/>
                <w:sz w:val="24"/>
                <w:szCs w:val="24"/>
              </w:rPr>
              <w:t>偏离说明</w:t>
            </w:r>
          </w:p>
        </w:tc>
      </w:tr>
      <w:tr w:rsidR="00A13D36" w:rsidRPr="00A13D36" w14:paraId="6BC78FBC" w14:textId="77777777" w:rsidTr="00654D8F">
        <w:tc>
          <w:tcPr>
            <w:tcW w:w="1421" w:type="dxa"/>
            <w:vAlign w:val="center"/>
          </w:tcPr>
          <w:p w14:paraId="4A898304" w14:textId="77777777" w:rsidR="005522A6" w:rsidRPr="00A13D36" w:rsidRDefault="005522A6" w:rsidP="00654D8F">
            <w:pPr>
              <w:spacing w:line="360" w:lineRule="auto"/>
              <w:jc w:val="center"/>
              <w:rPr>
                <w:rFonts w:asciiTheme="minorEastAsia" w:hAnsiTheme="minorEastAsia"/>
                <w:sz w:val="24"/>
                <w:szCs w:val="24"/>
              </w:rPr>
            </w:pPr>
          </w:p>
        </w:tc>
        <w:tc>
          <w:tcPr>
            <w:tcW w:w="1421" w:type="dxa"/>
            <w:vAlign w:val="center"/>
          </w:tcPr>
          <w:p w14:paraId="18741E13"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39B28EC7"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121C33E6"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5EFFBC98"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13F2FC59" w14:textId="77777777" w:rsidR="005522A6" w:rsidRPr="00A13D36" w:rsidRDefault="005522A6" w:rsidP="00654D8F">
            <w:pPr>
              <w:spacing w:line="360" w:lineRule="auto"/>
              <w:jc w:val="center"/>
              <w:rPr>
                <w:rFonts w:asciiTheme="minorEastAsia" w:hAnsiTheme="minorEastAsia"/>
                <w:sz w:val="24"/>
                <w:szCs w:val="24"/>
              </w:rPr>
            </w:pPr>
          </w:p>
        </w:tc>
      </w:tr>
      <w:tr w:rsidR="00A13D36" w:rsidRPr="00A13D36" w14:paraId="6132B0BC" w14:textId="77777777" w:rsidTr="00654D8F">
        <w:tc>
          <w:tcPr>
            <w:tcW w:w="1421" w:type="dxa"/>
            <w:vAlign w:val="center"/>
          </w:tcPr>
          <w:p w14:paraId="61E22258" w14:textId="77777777" w:rsidR="005522A6" w:rsidRPr="00A13D36" w:rsidRDefault="005522A6" w:rsidP="00654D8F">
            <w:pPr>
              <w:spacing w:line="360" w:lineRule="auto"/>
              <w:jc w:val="center"/>
              <w:rPr>
                <w:rFonts w:asciiTheme="minorEastAsia" w:hAnsiTheme="minorEastAsia"/>
                <w:sz w:val="24"/>
                <w:szCs w:val="24"/>
              </w:rPr>
            </w:pPr>
          </w:p>
        </w:tc>
        <w:tc>
          <w:tcPr>
            <w:tcW w:w="1421" w:type="dxa"/>
            <w:vAlign w:val="center"/>
          </w:tcPr>
          <w:p w14:paraId="3B4C7E55"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00976018"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4A4E2AB2"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33C8CE6D" w14:textId="77777777" w:rsidR="005522A6" w:rsidRPr="00A13D36" w:rsidRDefault="005522A6" w:rsidP="00654D8F">
            <w:pPr>
              <w:spacing w:line="360" w:lineRule="auto"/>
              <w:jc w:val="center"/>
              <w:rPr>
                <w:rFonts w:asciiTheme="minorEastAsia" w:hAnsiTheme="minorEastAsia"/>
                <w:sz w:val="24"/>
                <w:szCs w:val="24"/>
              </w:rPr>
            </w:pPr>
          </w:p>
        </w:tc>
        <w:tc>
          <w:tcPr>
            <w:tcW w:w="1420" w:type="dxa"/>
            <w:vAlign w:val="center"/>
          </w:tcPr>
          <w:p w14:paraId="39A3EFC8" w14:textId="77777777" w:rsidR="005522A6" w:rsidRPr="00A13D36" w:rsidRDefault="005522A6" w:rsidP="00654D8F">
            <w:pPr>
              <w:spacing w:line="360" w:lineRule="auto"/>
              <w:jc w:val="center"/>
              <w:rPr>
                <w:rFonts w:asciiTheme="minorEastAsia" w:hAnsiTheme="minorEastAsia"/>
                <w:sz w:val="24"/>
                <w:szCs w:val="24"/>
              </w:rPr>
            </w:pPr>
          </w:p>
        </w:tc>
      </w:tr>
    </w:tbl>
    <w:p w14:paraId="70B2F768"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投标代表签字：</w:t>
      </w:r>
    </w:p>
    <w:p w14:paraId="1CCA4C31"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rPr>
        <w:t>日期：</w:t>
      </w:r>
    </w:p>
    <w:p w14:paraId="17D9AD93" w14:textId="77777777" w:rsidR="005522A6" w:rsidRPr="00A13D36" w:rsidRDefault="005522A6" w:rsidP="005522A6">
      <w:pPr>
        <w:pStyle w:val="21"/>
        <w:spacing w:line="360" w:lineRule="auto"/>
        <w:rPr>
          <w:b/>
        </w:rPr>
        <w:sectPr w:rsidR="005522A6" w:rsidRPr="00A13D36" w:rsidSect="00654D8F">
          <w:pgSz w:w="11906" w:h="16838"/>
          <w:pgMar w:top="964" w:right="1191" w:bottom="964" w:left="1191" w:header="851" w:footer="992" w:gutter="0"/>
          <w:cols w:space="425"/>
          <w:docGrid w:type="lines" w:linePitch="312"/>
        </w:sectPr>
      </w:pPr>
    </w:p>
    <w:p w14:paraId="14E4959B" w14:textId="77777777" w:rsidR="005522A6" w:rsidRPr="00A13D36" w:rsidRDefault="005522A6" w:rsidP="005522A6">
      <w:pPr>
        <w:pStyle w:val="2"/>
        <w:jc w:val="center"/>
        <w:rPr>
          <w:rFonts w:asciiTheme="majorEastAsia" w:hAnsiTheme="majorEastAsia"/>
        </w:rPr>
      </w:pPr>
      <w:bookmarkStart w:id="56" w:name="_Toc456706506"/>
      <w:bookmarkStart w:id="57" w:name="_Toc488248860"/>
      <w:r w:rsidRPr="00A13D36">
        <w:rPr>
          <w:rFonts w:hint="eastAsia"/>
        </w:rPr>
        <w:lastRenderedPageBreak/>
        <w:t>格式六、</w:t>
      </w:r>
      <w:r w:rsidRPr="00A13D36">
        <w:rPr>
          <w:rFonts w:asciiTheme="majorEastAsia" w:hAnsiTheme="majorEastAsia" w:hint="eastAsia"/>
        </w:rPr>
        <w:t>法定代表人授权书（原件）</w:t>
      </w:r>
      <w:bookmarkEnd w:id="56"/>
      <w:bookmarkEnd w:id="57"/>
    </w:p>
    <w:p w14:paraId="204C0D70" w14:textId="77777777" w:rsidR="005522A6" w:rsidRPr="00A13D36" w:rsidRDefault="005522A6" w:rsidP="005522A6">
      <w:pPr>
        <w:pStyle w:val="21"/>
        <w:spacing w:line="360" w:lineRule="auto"/>
        <w:ind w:firstLineChars="200" w:firstLine="480"/>
        <w:rPr>
          <w:rFonts w:asciiTheme="minorEastAsia" w:hAnsiTheme="minorEastAsia"/>
          <w:sz w:val="24"/>
          <w:szCs w:val="24"/>
        </w:rPr>
      </w:pPr>
      <w:r w:rsidRPr="00A13D36">
        <w:rPr>
          <w:rFonts w:asciiTheme="minorEastAsia" w:hAnsiTheme="minorEastAsia" w:hint="eastAsia"/>
          <w:sz w:val="24"/>
          <w:szCs w:val="24"/>
        </w:rPr>
        <w:t>兹有</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（单位名称）的法定代表人</w:t>
      </w:r>
      <w:r w:rsidRPr="00A13D36">
        <w:rPr>
          <w:rFonts w:asciiTheme="minorEastAsia" w:hAnsiTheme="minorEastAsia" w:hint="eastAsia"/>
          <w:sz w:val="24"/>
          <w:szCs w:val="24"/>
          <w:u w:val="single"/>
        </w:rPr>
        <w:t>（</w:t>
      </w:r>
      <w:r w:rsidRPr="00A13D36">
        <w:rPr>
          <w:rFonts w:asciiTheme="minorEastAsia" w:hAnsiTheme="minorEastAsia" w:hint="eastAsia"/>
          <w:sz w:val="24"/>
          <w:szCs w:val="24"/>
        </w:rPr>
        <w:t>姓名）授权</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（被授权人姓名）为</w:t>
      </w:r>
      <w:r w:rsidRPr="00A13D36">
        <w:rPr>
          <w:rFonts w:asciiTheme="minorEastAsia" w:hAnsiTheme="minorEastAsia" w:hint="eastAsia"/>
          <w:sz w:val="24"/>
          <w:szCs w:val="24"/>
          <w:u w:val="single"/>
        </w:rPr>
        <w:t>厦门大学嘉庚学院</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u w:val="single"/>
        </w:rPr>
        <w:t>（采购项目）</w:t>
      </w:r>
      <w:r w:rsidRPr="00A13D36">
        <w:rPr>
          <w:rFonts w:asciiTheme="minorEastAsia" w:hAnsiTheme="minorEastAsia" w:hint="eastAsia"/>
          <w:sz w:val="24"/>
          <w:szCs w:val="24"/>
        </w:rPr>
        <w:t>的投标代理人，以本公司名义处理一切与之有关的事宜。</w:t>
      </w:r>
    </w:p>
    <w:p w14:paraId="20AC4905"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本授权书仅对该项目有效，特此声明。</w:t>
      </w:r>
    </w:p>
    <w:p w14:paraId="0C7A1BA9" w14:textId="77777777" w:rsidR="005522A6" w:rsidRPr="00A13D36" w:rsidRDefault="005522A6" w:rsidP="005522A6">
      <w:pPr>
        <w:pStyle w:val="21"/>
        <w:spacing w:line="360" w:lineRule="auto"/>
        <w:ind w:firstLine="570"/>
        <w:rPr>
          <w:rFonts w:asciiTheme="minorEastAsia" w:hAnsiTheme="minorEastAsia"/>
          <w:sz w:val="24"/>
          <w:szCs w:val="24"/>
          <w:u w:val="single"/>
        </w:rPr>
      </w:pPr>
      <w:r w:rsidRPr="00A13D36">
        <w:rPr>
          <w:rFonts w:asciiTheme="minorEastAsia" w:hAnsiTheme="minorEastAsia" w:hint="eastAsia"/>
          <w:sz w:val="24"/>
          <w:szCs w:val="24"/>
        </w:rPr>
        <w:t>法定代表人签字：</w:t>
      </w:r>
      <w:r w:rsidRPr="00A13D36">
        <w:rPr>
          <w:rFonts w:asciiTheme="minorEastAsia" w:hAnsiTheme="minorEastAsia" w:hint="eastAsia"/>
          <w:sz w:val="24"/>
          <w:szCs w:val="24"/>
          <w:u w:val="single"/>
        </w:rPr>
        <w:t xml:space="preserve">　　　　　　　　　　　　　</w:t>
      </w:r>
    </w:p>
    <w:p w14:paraId="4383E9E0" w14:textId="77777777" w:rsidR="005522A6" w:rsidRPr="00A13D36" w:rsidRDefault="005522A6" w:rsidP="005522A6">
      <w:pPr>
        <w:pStyle w:val="21"/>
        <w:spacing w:line="360" w:lineRule="auto"/>
        <w:ind w:firstLine="570"/>
        <w:rPr>
          <w:rFonts w:asciiTheme="minorEastAsia" w:hAnsiTheme="minorEastAsia"/>
          <w:sz w:val="24"/>
          <w:szCs w:val="24"/>
          <w:u w:val="single"/>
        </w:rPr>
      </w:pPr>
      <w:r w:rsidRPr="00A13D36">
        <w:rPr>
          <w:rFonts w:asciiTheme="minorEastAsia" w:hAnsiTheme="minorEastAsia" w:hint="eastAsia"/>
          <w:sz w:val="24"/>
          <w:szCs w:val="24"/>
        </w:rPr>
        <w:t xml:space="preserve">被授权人签字：　</w:t>
      </w:r>
      <w:r w:rsidRPr="00A13D36">
        <w:rPr>
          <w:rFonts w:asciiTheme="minorEastAsia" w:hAnsiTheme="minorEastAsia" w:hint="eastAsia"/>
          <w:sz w:val="24"/>
          <w:szCs w:val="24"/>
          <w:u w:val="single"/>
        </w:rPr>
        <w:t xml:space="preserve">　　　　　　　　　</w:t>
      </w:r>
      <w:r w:rsidRPr="00A13D36">
        <w:rPr>
          <w:rFonts w:asciiTheme="minorEastAsia" w:hAnsiTheme="minorEastAsia" w:hint="eastAsia"/>
          <w:sz w:val="24"/>
          <w:szCs w:val="24"/>
        </w:rPr>
        <w:t xml:space="preserve">　职务：</w:t>
      </w:r>
      <w:r w:rsidRPr="00A13D36">
        <w:rPr>
          <w:rFonts w:asciiTheme="minorEastAsia" w:hAnsiTheme="minorEastAsia" w:hint="eastAsia"/>
          <w:sz w:val="24"/>
          <w:szCs w:val="24"/>
          <w:u w:val="single"/>
        </w:rPr>
        <w:t xml:space="preserve">　　　　　</w:t>
      </w:r>
    </w:p>
    <w:p w14:paraId="36B01B28"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投标单位详细地址：</w:t>
      </w:r>
      <w:r w:rsidRPr="00A13D36">
        <w:rPr>
          <w:rFonts w:asciiTheme="minorEastAsia" w:hAnsiTheme="minorEastAsia" w:hint="eastAsia"/>
          <w:sz w:val="24"/>
          <w:szCs w:val="24"/>
          <w:u w:val="single"/>
        </w:rPr>
        <w:t xml:space="preserve">　　　　　　　　　　　　　　　　　　</w:t>
      </w:r>
    </w:p>
    <w:p w14:paraId="1D0E8CC6"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邮政编码：</w:t>
      </w:r>
    </w:p>
    <w:p w14:paraId="523B4718"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sz w:val="24"/>
          <w:szCs w:val="24"/>
        </w:rPr>
        <w:t>E-mail:</w:t>
      </w:r>
    </w:p>
    <w:p w14:paraId="47234247"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联系电话／传真号码：</w:t>
      </w:r>
    </w:p>
    <w:p w14:paraId="2EB2807A" w14:textId="77777777" w:rsidR="005522A6" w:rsidRPr="00A13D36" w:rsidRDefault="005522A6" w:rsidP="005522A6">
      <w:pPr>
        <w:pStyle w:val="21"/>
        <w:spacing w:line="360" w:lineRule="auto"/>
        <w:ind w:firstLine="570"/>
        <w:rPr>
          <w:rFonts w:asciiTheme="minorEastAsia" w:hAnsiTheme="minorEastAsia"/>
          <w:sz w:val="24"/>
          <w:szCs w:val="24"/>
        </w:rPr>
      </w:pPr>
    </w:p>
    <w:p w14:paraId="10F78444"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 xml:space="preserve">　　　　　　　　　　　　　　　投标人全称（加盖公章）：</w:t>
      </w:r>
    </w:p>
    <w:p w14:paraId="0299E42C" w14:textId="1AC8CDF4"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 xml:space="preserve">　　　　　　　　　　　　　　　　</w:t>
      </w:r>
      <w:r w:rsidR="005C185B" w:rsidRPr="00A13D36">
        <w:rPr>
          <w:rFonts w:asciiTheme="minorEastAsia" w:hAnsiTheme="minorEastAsia" w:hint="eastAsia"/>
          <w:sz w:val="24"/>
          <w:szCs w:val="24"/>
        </w:rPr>
        <w:t xml:space="preserve">       </w:t>
      </w:r>
      <w:r w:rsidRPr="00A13D36">
        <w:rPr>
          <w:rFonts w:asciiTheme="minorEastAsia" w:hAnsiTheme="minorEastAsia" w:hint="eastAsia"/>
          <w:sz w:val="24"/>
          <w:szCs w:val="24"/>
        </w:rPr>
        <w:t xml:space="preserve">　年　　</w:t>
      </w:r>
      <w:r w:rsidRPr="00A13D36">
        <w:rPr>
          <w:rFonts w:asciiTheme="minorEastAsia" w:hAnsiTheme="minorEastAsia"/>
          <w:sz w:val="24"/>
          <w:szCs w:val="24"/>
        </w:rPr>
        <w:t xml:space="preserve">  </w:t>
      </w:r>
      <w:r w:rsidRPr="00A13D36">
        <w:rPr>
          <w:rFonts w:asciiTheme="minorEastAsia" w:hAnsiTheme="minorEastAsia" w:hint="eastAsia"/>
          <w:sz w:val="24"/>
          <w:szCs w:val="24"/>
        </w:rPr>
        <w:t xml:space="preserve">月　　</w:t>
      </w:r>
      <w:proofErr w:type="gramStart"/>
      <w:r w:rsidRPr="00A13D36">
        <w:rPr>
          <w:rFonts w:asciiTheme="minorEastAsia" w:hAnsiTheme="minorEastAsia" w:hint="eastAsia"/>
          <w:sz w:val="24"/>
          <w:szCs w:val="24"/>
        </w:rPr>
        <w:t xml:space="preserve">　</w:t>
      </w:r>
      <w:proofErr w:type="gramEnd"/>
      <w:r w:rsidRPr="00A13D36">
        <w:rPr>
          <w:rFonts w:asciiTheme="minorEastAsia" w:hAnsiTheme="minorEastAsia" w:hint="eastAsia"/>
          <w:sz w:val="24"/>
          <w:szCs w:val="24"/>
        </w:rPr>
        <w:t>日</w:t>
      </w:r>
    </w:p>
    <w:p w14:paraId="64D319B0" w14:textId="77777777" w:rsidR="005522A6" w:rsidRPr="00A13D36" w:rsidRDefault="005522A6" w:rsidP="005B3A40">
      <w:pPr>
        <w:pStyle w:val="21"/>
        <w:numPr>
          <w:ilvl w:val="1"/>
          <w:numId w:val="5"/>
        </w:numPr>
        <w:spacing w:after="0" w:line="360" w:lineRule="auto"/>
        <w:ind w:leftChars="0"/>
        <w:jc w:val="center"/>
        <w:rPr>
          <w:b/>
        </w:rPr>
        <w:sectPr w:rsidR="005522A6" w:rsidRPr="00A13D36" w:rsidSect="00654D8F">
          <w:pgSz w:w="11906" w:h="16838"/>
          <w:pgMar w:top="964" w:right="1191" w:bottom="964" w:left="1191" w:header="851" w:footer="992" w:gutter="0"/>
          <w:cols w:space="425"/>
          <w:docGrid w:type="lines" w:linePitch="312"/>
        </w:sectPr>
      </w:pPr>
    </w:p>
    <w:p w14:paraId="118D6D81" w14:textId="77777777" w:rsidR="005522A6" w:rsidRPr="00A13D36" w:rsidRDefault="005522A6" w:rsidP="005522A6">
      <w:pPr>
        <w:pStyle w:val="2"/>
        <w:jc w:val="center"/>
      </w:pPr>
      <w:bookmarkStart w:id="58" w:name="_Toc456706507"/>
      <w:bookmarkStart w:id="59" w:name="_Toc488248861"/>
      <w:r w:rsidRPr="00A13D36">
        <w:rPr>
          <w:rFonts w:hint="eastAsia"/>
        </w:rPr>
        <w:lastRenderedPageBreak/>
        <w:t>格式七、售后服务承诺</w:t>
      </w:r>
      <w:bookmarkEnd w:id="58"/>
      <w:bookmarkEnd w:id="59"/>
    </w:p>
    <w:p w14:paraId="79AE9BF1" w14:textId="77777777" w:rsidR="005522A6" w:rsidRPr="00A13D36" w:rsidRDefault="005522A6" w:rsidP="005522A6">
      <w:pPr>
        <w:pStyle w:val="21"/>
        <w:spacing w:line="360" w:lineRule="auto"/>
        <w:ind w:firstLine="570"/>
        <w:jc w:val="center"/>
        <w:rPr>
          <w:b/>
          <w:bCs/>
        </w:rPr>
      </w:pPr>
    </w:p>
    <w:p w14:paraId="3AA16197"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致：厦门大学嘉庚学院</w:t>
      </w:r>
    </w:p>
    <w:p w14:paraId="5C29AD0E"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 xml:space="preserve">　根据贵方为</w:t>
      </w:r>
      <w:proofErr w:type="gramStart"/>
      <w:r w:rsidRPr="00A13D36">
        <w:rPr>
          <w:rFonts w:asciiTheme="minorEastAsia" w:hAnsiTheme="minorEastAsia" w:hint="eastAsia"/>
          <w:sz w:val="24"/>
          <w:szCs w:val="24"/>
          <w:u w:val="single"/>
        </w:rPr>
        <w:t xml:space="preserve">　　　　　　　　　　</w:t>
      </w:r>
      <w:proofErr w:type="gramEnd"/>
      <w:r w:rsidRPr="00A13D36">
        <w:rPr>
          <w:rFonts w:asciiTheme="minorEastAsia" w:hAnsiTheme="minorEastAsia" w:hint="eastAsia"/>
          <w:sz w:val="24"/>
          <w:szCs w:val="24"/>
        </w:rPr>
        <w:t>采购项目的投标邀请，我司对该项目做出如下售</w:t>
      </w:r>
      <w:r w:rsidRPr="00A13D36">
        <w:rPr>
          <w:rFonts w:asciiTheme="minorEastAsia" w:hAnsiTheme="minorEastAsia"/>
          <w:sz w:val="24"/>
          <w:szCs w:val="24"/>
        </w:rPr>
        <w:t xml:space="preserve">   </w:t>
      </w:r>
      <w:r w:rsidRPr="00A13D36">
        <w:rPr>
          <w:rFonts w:asciiTheme="minorEastAsia" w:hAnsiTheme="minorEastAsia" w:hint="eastAsia"/>
          <w:sz w:val="24"/>
          <w:szCs w:val="24"/>
        </w:rPr>
        <w:t>后服务承诺：</w:t>
      </w:r>
    </w:p>
    <w:p w14:paraId="45E0CBB3"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（内容根据招标文件要求，由投标单位自拟，须清楚注明保修期内外的售后服务承诺）</w:t>
      </w:r>
    </w:p>
    <w:p w14:paraId="5BF37528" w14:textId="77777777" w:rsidR="005522A6" w:rsidRPr="00A13D36" w:rsidRDefault="005522A6" w:rsidP="005522A6">
      <w:pPr>
        <w:pStyle w:val="21"/>
        <w:spacing w:line="360" w:lineRule="auto"/>
        <w:rPr>
          <w:rFonts w:asciiTheme="minorEastAsia" w:hAnsiTheme="minorEastAsia"/>
          <w:sz w:val="24"/>
          <w:szCs w:val="24"/>
        </w:rPr>
      </w:pPr>
    </w:p>
    <w:p w14:paraId="25E26549"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 xml:space="preserve">　　　　　　　　　　　　　投标人全称（加盖公章）：</w:t>
      </w:r>
    </w:p>
    <w:p w14:paraId="79546E9E" w14:textId="77777777" w:rsidR="005522A6" w:rsidRPr="00A13D36" w:rsidRDefault="005522A6" w:rsidP="005522A6">
      <w:pPr>
        <w:pStyle w:val="21"/>
        <w:spacing w:line="360" w:lineRule="auto"/>
      </w:pPr>
      <w:r w:rsidRPr="00A13D36">
        <w:rPr>
          <w:rFonts w:hint="eastAsia"/>
        </w:rPr>
        <w:t xml:space="preserve">　　　</w:t>
      </w:r>
    </w:p>
    <w:p w14:paraId="3724A014" w14:textId="77777777" w:rsidR="005522A6" w:rsidRPr="00A13D36" w:rsidRDefault="005522A6" w:rsidP="005522A6">
      <w:pPr>
        <w:pStyle w:val="2"/>
        <w:jc w:val="center"/>
        <w:rPr>
          <w:rFonts w:asciiTheme="minorEastAsia" w:eastAsiaTheme="minorEastAsia" w:hAnsiTheme="minorEastAsia"/>
        </w:rPr>
      </w:pPr>
      <w:r w:rsidRPr="00A13D36">
        <w:br w:type="page"/>
      </w:r>
      <w:bookmarkStart w:id="60" w:name="_Toc456706508"/>
      <w:bookmarkStart w:id="61" w:name="_Toc488248862"/>
      <w:r w:rsidRPr="00A13D36">
        <w:rPr>
          <w:rFonts w:asciiTheme="minorEastAsia" w:eastAsiaTheme="minorEastAsia" w:hAnsiTheme="minorEastAsia" w:hint="eastAsia"/>
        </w:rPr>
        <w:lastRenderedPageBreak/>
        <w:t>格式八、中标后出具的授权书（参考格式）</w:t>
      </w:r>
      <w:bookmarkEnd w:id="60"/>
      <w:bookmarkEnd w:id="61"/>
    </w:p>
    <w:p w14:paraId="131E02B3"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hint="eastAsia"/>
          <w:sz w:val="24"/>
          <w:szCs w:val="24"/>
          <w:u w:val="single"/>
        </w:rPr>
        <w:t>厦门大学嘉庚学院：</w:t>
      </w:r>
    </w:p>
    <w:p w14:paraId="015A41EE" w14:textId="77777777" w:rsidR="005522A6" w:rsidRPr="00A13D36" w:rsidRDefault="005522A6" w:rsidP="005522A6">
      <w:pPr>
        <w:pStyle w:val="21"/>
        <w:spacing w:line="360" w:lineRule="auto"/>
        <w:ind w:firstLineChars="200" w:firstLine="480"/>
        <w:rPr>
          <w:rFonts w:asciiTheme="minorEastAsia" w:hAnsiTheme="minorEastAsia"/>
          <w:sz w:val="24"/>
          <w:szCs w:val="24"/>
          <w:u w:val="single"/>
        </w:rPr>
      </w:pPr>
      <w:r w:rsidRPr="00A13D36">
        <w:rPr>
          <w:rFonts w:asciiTheme="minorEastAsia" w:hAnsiTheme="minorEastAsia" w:hint="eastAsia"/>
          <w:sz w:val="24"/>
          <w:szCs w:val="24"/>
        </w:rPr>
        <w:t>我方</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（制造商名称）是按</w:t>
      </w:r>
      <w:r w:rsidRPr="00A13D36">
        <w:rPr>
          <w:rFonts w:asciiTheme="minorEastAsia" w:hAnsiTheme="minorEastAsia"/>
          <w:sz w:val="24"/>
          <w:szCs w:val="24"/>
          <w:u w:val="single"/>
        </w:rPr>
        <w:t xml:space="preserve">  </w:t>
      </w:r>
    </w:p>
    <w:p w14:paraId="7EA00413" w14:textId="77777777" w:rsidR="005522A6" w:rsidRPr="00A13D36" w:rsidRDefault="005522A6" w:rsidP="005522A6">
      <w:pPr>
        <w:pStyle w:val="21"/>
        <w:spacing w:line="360" w:lineRule="auto"/>
        <w:ind w:firstLine="990"/>
        <w:rPr>
          <w:rFonts w:asciiTheme="minorEastAsia" w:hAnsiTheme="minorEastAsia"/>
          <w:sz w:val="24"/>
          <w:szCs w:val="24"/>
          <w:u w:val="single"/>
        </w:rPr>
      </w:pPr>
      <w:r w:rsidRPr="00A13D36">
        <w:rPr>
          <w:rFonts w:asciiTheme="minorEastAsia" w:hAnsiTheme="minorEastAsia" w:hint="eastAsia"/>
          <w:sz w:val="24"/>
          <w:szCs w:val="24"/>
        </w:rPr>
        <w:t>（国家名称）法律成立的一家制造商，主要营业地点设在</w:t>
      </w:r>
      <w:r w:rsidRPr="00A13D36">
        <w:rPr>
          <w:rFonts w:asciiTheme="minorEastAsia" w:hAnsiTheme="minorEastAsia"/>
          <w:sz w:val="24"/>
          <w:szCs w:val="24"/>
          <w:u w:val="single"/>
        </w:rPr>
        <w:t xml:space="preserve"> </w:t>
      </w:r>
    </w:p>
    <w:p w14:paraId="5BC94B15" w14:textId="77777777" w:rsidR="005522A6" w:rsidRPr="00A13D36" w:rsidRDefault="005522A6" w:rsidP="005522A6">
      <w:pPr>
        <w:pStyle w:val="21"/>
        <w:spacing w:line="360" w:lineRule="auto"/>
        <w:rPr>
          <w:rFonts w:asciiTheme="minorEastAsia" w:hAnsiTheme="minorEastAsia"/>
          <w:sz w:val="24"/>
          <w:szCs w:val="24"/>
          <w:u w:val="single"/>
        </w:rPr>
      </w:pP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（制造商地址）。兹指派按</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（国家）的法律正式成立的，主要营业地点设在</w:t>
      </w:r>
      <w:r w:rsidRPr="00A13D36">
        <w:rPr>
          <w:rFonts w:asciiTheme="minorEastAsia" w:hAnsiTheme="minorEastAsia"/>
          <w:sz w:val="24"/>
          <w:szCs w:val="24"/>
          <w:u w:val="single"/>
        </w:rPr>
        <w:t xml:space="preserve">   </w:t>
      </w:r>
    </w:p>
    <w:p w14:paraId="54524583"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sz w:val="24"/>
          <w:szCs w:val="24"/>
          <w:u w:val="single"/>
        </w:rPr>
        <w:t xml:space="preserve"> </w:t>
      </w:r>
      <w:r w:rsidRPr="00A13D36">
        <w:rPr>
          <w:rFonts w:asciiTheme="minorEastAsia" w:hAnsiTheme="minorEastAsia" w:hint="eastAsia"/>
          <w:sz w:val="24"/>
          <w:szCs w:val="24"/>
          <w:u w:val="single"/>
        </w:rPr>
        <w:t>（</w:t>
      </w:r>
      <w:r w:rsidRPr="00A13D36">
        <w:rPr>
          <w:rFonts w:asciiTheme="minorEastAsia" w:hAnsiTheme="minorEastAsia" w:hint="eastAsia"/>
          <w:sz w:val="24"/>
          <w:szCs w:val="24"/>
        </w:rPr>
        <w:t>投标人地址）的</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u w:val="single"/>
        </w:rPr>
        <w:t>（</w:t>
      </w:r>
      <w:r w:rsidRPr="00A13D36">
        <w:rPr>
          <w:rFonts w:asciiTheme="minorEastAsia" w:hAnsiTheme="minorEastAsia" w:hint="eastAsia"/>
          <w:sz w:val="24"/>
          <w:szCs w:val="24"/>
        </w:rPr>
        <w:t>投标人名称）作为我方真正的和合法的代理人进行下列有效有活动：</w:t>
      </w:r>
    </w:p>
    <w:p w14:paraId="7341871B"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w:t>
      </w:r>
      <w:r w:rsidRPr="00A13D36">
        <w:rPr>
          <w:rFonts w:asciiTheme="minorEastAsia" w:hAnsiTheme="minorEastAsia"/>
          <w:sz w:val="24"/>
          <w:szCs w:val="24"/>
        </w:rPr>
        <w:t>1</w:t>
      </w:r>
      <w:r w:rsidRPr="00A13D36">
        <w:rPr>
          <w:rFonts w:asciiTheme="minorEastAsia" w:hAnsiTheme="minorEastAsia" w:hint="eastAsia"/>
          <w:sz w:val="24"/>
          <w:szCs w:val="24"/>
        </w:rPr>
        <w:t>）代表我方在中华人民共和国办理贵方</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（招标编号）中标的关于（招标项目名称）要求提供的由我方制造的</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（货物名称）的有关事宜，并对我方具有约束力。</w:t>
      </w:r>
    </w:p>
    <w:p w14:paraId="33E912D1"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w:t>
      </w:r>
      <w:r w:rsidRPr="00A13D36">
        <w:rPr>
          <w:rFonts w:asciiTheme="minorEastAsia" w:hAnsiTheme="minorEastAsia"/>
          <w:sz w:val="24"/>
          <w:szCs w:val="24"/>
        </w:rPr>
        <w:t>2</w:t>
      </w:r>
      <w:r w:rsidRPr="00A13D36">
        <w:rPr>
          <w:rFonts w:asciiTheme="minorEastAsia" w:hAnsiTheme="minorEastAsia" w:hint="eastAsia"/>
          <w:sz w:val="24"/>
          <w:szCs w:val="24"/>
        </w:rPr>
        <w:t>）作为制造商，我方保证以投标合作者来约束自己，并对该投标共同和分别承担招标文件中所规定的义务。</w:t>
      </w:r>
    </w:p>
    <w:p w14:paraId="0F83A715" w14:textId="77777777" w:rsidR="005522A6" w:rsidRPr="00A13D36" w:rsidRDefault="005522A6" w:rsidP="005522A6">
      <w:pPr>
        <w:pStyle w:val="21"/>
        <w:spacing w:line="360" w:lineRule="auto"/>
        <w:rPr>
          <w:rFonts w:asciiTheme="minorEastAsia" w:hAnsiTheme="minorEastAsia"/>
          <w:sz w:val="24"/>
          <w:szCs w:val="24"/>
        </w:rPr>
      </w:pPr>
      <w:r w:rsidRPr="00A13D36">
        <w:rPr>
          <w:rFonts w:asciiTheme="minorEastAsia" w:hAnsiTheme="minorEastAsia" w:hint="eastAsia"/>
          <w:sz w:val="24"/>
          <w:szCs w:val="24"/>
        </w:rPr>
        <w:t>（</w:t>
      </w:r>
      <w:r w:rsidRPr="00A13D36">
        <w:rPr>
          <w:rFonts w:asciiTheme="minorEastAsia" w:hAnsiTheme="minorEastAsia"/>
          <w:sz w:val="24"/>
          <w:szCs w:val="24"/>
        </w:rPr>
        <w:t>3</w:t>
      </w:r>
      <w:r w:rsidRPr="00A13D36">
        <w:rPr>
          <w:rFonts w:asciiTheme="minorEastAsia" w:hAnsiTheme="minorEastAsia" w:hint="eastAsia"/>
          <w:sz w:val="24"/>
          <w:szCs w:val="24"/>
        </w:rPr>
        <w:t>）我方兹授予</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（中标人）全权办理和履行上述我方为完成上述各点所必须的事宜，具有替换或撤消的全权。兹确认（中标人）或其正式授权代表依此合法地办理一切事宜。</w:t>
      </w:r>
    </w:p>
    <w:p w14:paraId="48AD8B39" w14:textId="77777777" w:rsidR="005522A6" w:rsidRPr="00A13D36" w:rsidRDefault="005522A6" w:rsidP="005522A6">
      <w:pPr>
        <w:pStyle w:val="21"/>
        <w:spacing w:line="360" w:lineRule="auto"/>
        <w:ind w:firstLine="570"/>
        <w:rPr>
          <w:rFonts w:asciiTheme="minorEastAsia" w:hAnsiTheme="minorEastAsia"/>
          <w:sz w:val="24"/>
          <w:szCs w:val="24"/>
        </w:rPr>
      </w:pPr>
      <w:r w:rsidRPr="00A13D36">
        <w:rPr>
          <w:rFonts w:asciiTheme="minorEastAsia" w:hAnsiTheme="minorEastAsia" w:hint="eastAsia"/>
          <w:sz w:val="24"/>
          <w:szCs w:val="24"/>
        </w:rPr>
        <w:t>我方于</w:t>
      </w:r>
      <w:r w:rsidRPr="00A13D36">
        <w:rPr>
          <w:rFonts w:asciiTheme="minorEastAsia" w:hAnsiTheme="minorEastAsia"/>
          <w:b/>
          <w:bCs/>
          <w:sz w:val="24"/>
          <w:szCs w:val="24"/>
          <w:u w:val="single"/>
        </w:rPr>
        <w:t xml:space="preserve"> </w:t>
      </w:r>
      <w:r w:rsidRPr="00A13D36">
        <w:rPr>
          <w:rFonts w:asciiTheme="minorEastAsia" w:hAnsiTheme="minorEastAsia" w:hint="eastAsia"/>
          <w:sz w:val="24"/>
          <w:szCs w:val="24"/>
        </w:rPr>
        <w:t>年月</w:t>
      </w:r>
      <w:proofErr w:type="gramStart"/>
      <w:r w:rsidRPr="00A13D36">
        <w:rPr>
          <w:rFonts w:asciiTheme="minorEastAsia" w:hAnsiTheme="minorEastAsia" w:hint="eastAsia"/>
          <w:sz w:val="24"/>
          <w:szCs w:val="24"/>
        </w:rPr>
        <w:t>日签署</w:t>
      </w:r>
      <w:proofErr w:type="gramEnd"/>
      <w:r w:rsidRPr="00A13D36">
        <w:rPr>
          <w:rFonts w:asciiTheme="minorEastAsia" w:hAnsiTheme="minorEastAsia" w:hint="eastAsia"/>
          <w:sz w:val="24"/>
          <w:szCs w:val="24"/>
        </w:rPr>
        <w:t>本文件，</w:t>
      </w:r>
      <w:r w:rsidRPr="00A13D36">
        <w:rPr>
          <w:rFonts w:asciiTheme="minorEastAsia" w:hAnsiTheme="minorEastAsia"/>
          <w:sz w:val="24"/>
          <w:szCs w:val="24"/>
          <w:u w:val="single"/>
        </w:rPr>
        <w:t xml:space="preserve"> </w:t>
      </w:r>
      <w:r w:rsidRPr="00A13D36">
        <w:rPr>
          <w:rFonts w:asciiTheme="minorEastAsia" w:hAnsiTheme="minorEastAsia" w:hint="eastAsia"/>
          <w:sz w:val="24"/>
          <w:szCs w:val="24"/>
        </w:rPr>
        <w:t>（贸易公司名称）于</w:t>
      </w:r>
      <w:r w:rsidRPr="00A13D36">
        <w:rPr>
          <w:rFonts w:asciiTheme="minorEastAsia" w:hAnsiTheme="minorEastAsia"/>
          <w:b/>
          <w:bCs/>
          <w:sz w:val="24"/>
          <w:szCs w:val="24"/>
          <w:u w:val="single"/>
        </w:rPr>
        <w:t xml:space="preserve"> </w:t>
      </w:r>
      <w:r w:rsidRPr="00A13D36">
        <w:rPr>
          <w:rFonts w:asciiTheme="minorEastAsia" w:hAnsiTheme="minorEastAsia" w:hint="eastAsia"/>
          <w:sz w:val="24"/>
          <w:szCs w:val="24"/>
        </w:rPr>
        <w:t>年月日接受此件，以此为证。</w:t>
      </w:r>
    </w:p>
    <w:p w14:paraId="44C2E532" w14:textId="77777777" w:rsidR="005522A6" w:rsidRPr="00A13D36" w:rsidRDefault="005522A6" w:rsidP="005522A6">
      <w:pPr>
        <w:pStyle w:val="21"/>
        <w:spacing w:line="360" w:lineRule="auto"/>
        <w:ind w:firstLine="570"/>
        <w:rPr>
          <w:rFonts w:asciiTheme="minorEastAsia" w:hAnsiTheme="minorEastAsia"/>
          <w:sz w:val="24"/>
          <w:szCs w:val="24"/>
          <w:u w:val="single"/>
        </w:rPr>
      </w:pPr>
      <w:r w:rsidRPr="00A13D36">
        <w:rPr>
          <w:rFonts w:asciiTheme="minorEastAsia" w:hAnsiTheme="minorEastAsia" w:hint="eastAsia"/>
          <w:sz w:val="24"/>
          <w:szCs w:val="24"/>
        </w:rPr>
        <w:t>中标人名称：</w:t>
      </w:r>
      <w:r w:rsidRPr="00A13D36">
        <w:rPr>
          <w:rFonts w:asciiTheme="minorEastAsia" w:hAnsiTheme="minorEastAsia"/>
          <w:sz w:val="24"/>
          <w:szCs w:val="24"/>
          <w:u w:val="single"/>
        </w:rPr>
        <w:t xml:space="preserve">   </w:t>
      </w:r>
    </w:p>
    <w:p w14:paraId="03DF80B1" w14:textId="77777777" w:rsidR="005522A6" w:rsidRPr="00A13D36" w:rsidRDefault="005522A6" w:rsidP="005522A6">
      <w:pPr>
        <w:pStyle w:val="21"/>
        <w:spacing w:line="360" w:lineRule="auto"/>
        <w:ind w:firstLine="570"/>
        <w:rPr>
          <w:rFonts w:asciiTheme="minorEastAsia" w:hAnsiTheme="minorEastAsia"/>
          <w:sz w:val="24"/>
          <w:szCs w:val="24"/>
          <w:u w:val="single"/>
        </w:rPr>
      </w:pPr>
      <w:r w:rsidRPr="00A13D36">
        <w:rPr>
          <w:rFonts w:asciiTheme="minorEastAsia" w:hAnsiTheme="minorEastAsia" w:hint="eastAsia"/>
          <w:sz w:val="24"/>
          <w:szCs w:val="24"/>
        </w:rPr>
        <w:t>出具授权书的制造商名称（加盖公章）：</w:t>
      </w:r>
      <w:r w:rsidRPr="00A13D36">
        <w:rPr>
          <w:rFonts w:asciiTheme="minorEastAsia" w:hAnsiTheme="minorEastAsia"/>
          <w:sz w:val="24"/>
          <w:szCs w:val="24"/>
          <w:u w:val="single"/>
        </w:rPr>
        <w:t xml:space="preserve"> </w:t>
      </w:r>
    </w:p>
    <w:p w14:paraId="3058AB64" w14:textId="77777777" w:rsidR="005522A6" w:rsidRPr="00A13D36" w:rsidRDefault="005522A6" w:rsidP="005522A6">
      <w:pPr>
        <w:pStyle w:val="21"/>
        <w:spacing w:line="360" w:lineRule="auto"/>
        <w:ind w:firstLine="570"/>
        <w:rPr>
          <w:rFonts w:asciiTheme="minorEastAsia" w:hAnsiTheme="minorEastAsia"/>
          <w:b/>
          <w:bCs/>
          <w:sz w:val="24"/>
          <w:szCs w:val="24"/>
        </w:rPr>
      </w:pPr>
      <w:r w:rsidRPr="00A13D36">
        <w:rPr>
          <w:rFonts w:asciiTheme="minorEastAsia" w:hAnsiTheme="minorEastAsia" w:hint="eastAsia"/>
          <w:sz w:val="24"/>
          <w:szCs w:val="24"/>
        </w:rPr>
        <w:t>正式授权签字代表</w:t>
      </w:r>
      <w:r w:rsidRPr="00A13D36">
        <w:rPr>
          <w:rFonts w:asciiTheme="minorEastAsia" w:hAnsiTheme="minorEastAsia"/>
          <w:sz w:val="24"/>
          <w:szCs w:val="24"/>
        </w:rPr>
        <w:t xml:space="preserve">  </w:t>
      </w:r>
      <w:r w:rsidRPr="00A13D36">
        <w:rPr>
          <w:rFonts w:asciiTheme="minorEastAsia" w:hAnsiTheme="minorEastAsia" w:hint="eastAsia"/>
          <w:sz w:val="24"/>
          <w:szCs w:val="24"/>
        </w:rPr>
        <w:t>姓名、职务和部门：</w:t>
      </w:r>
    </w:p>
    <w:p w14:paraId="045C4FA2" w14:textId="4435D202" w:rsidR="005522A6" w:rsidRPr="00A13D36" w:rsidRDefault="005522A6" w:rsidP="005522A6">
      <w:pPr>
        <w:spacing w:line="360" w:lineRule="auto"/>
        <w:rPr>
          <w:rFonts w:asciiTheme="minorEastAsia" w:hAnsiTheme="minorEastAsia"/>
          <w:sz w:val="24"/>
          <w:szCs w:val="24"/>
        </w:rPr>
      </w:pPr>
      <w:r w:rsidRPr="00A13D36">
        <w:rPr>
          <w:rFonts w:asciiTheme="minorEastAsia" w:hAnsiTheme="minorEastAsia"/>
          <w:sz w:val="24"/>
          <w:szCs w:val="24"/>
        </w:rPr>
        <w:t xml:space="preserve"> </w:t>
      </w:r>
      <w:r w:rsidRPr="00A13D36">
        <w:rPr>
          <w:rFonts w:asciiTheme="minorEastAsia" w:hAnsiTheme="minorEastAsia" w:hint="eastAsia"/>
          <w:sz w:val="24"/>
          <w:szCs w:val="24"/>
        </w:rPr>
        <w:t xml:space="preserve">                                                   </w:t>
      </w:r>
      <w:r w:rsidRPr="00A13D36">
        <w:rPr>
          <w:rFonts w:asciiTheme="minorEastAsia" w:hAnsiTheme="minorEastAsia"/>
          <w:sz w:val="24"/>
          <w:szCs w:val="24"/>
        </w:rPr>
        <w:t xml:space="preserve">  </w:t>
      </w:r>
      <w:r w:rsidRPr="00A13D36">
        <w:rPr>
          <w:rFonts w:asciiTheme="minorEastAsia" w:hAnsiTheme="minorEastAsia" w:hint="eastAsia"/>
          <w:sz w:val="24"/>
          <w:szCs w:val="24"/>
        </w:rPr>
        <w:t>年　　月　　日</w:t>
      </w:r>
    </w:p>
    <w:sectPr w:rsidR="005522A6" w:rsidRPr="00A13D3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ED584" w14:textId="77777777" w:rsidR="008A4D85" w:rsidRDefault="008A4D85" w:rsidP="00D6469F">
      <w:r>
        <w:separator/>
      </w:r>
    </w:p>
  </w:endnote>
  <w:endnote w:type="continuationSeparator" w:id="0">
    <w:p w14:paraId="4B7D6659" w14:textId="77777777" w:rsidR="008A4D85" w:rsidRDefault="008A4D85" w:rsidP="00D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0001"/>
      <w:docPartObj>
        <w:docPartGallery w:val="Page Numbers (Bottom of Page)"/>
        <w:docPartUnique/>
      </w:docPartObj>
    </w:sdtPr>
    <w:sdtEndPr/>
    <w:sdtContent>
      <w:p w14:paraId="71B1BA63" w14:textId="5931E47B" w:rsidR="009D101F" w:rsidRDefault="009D101F">
        <w:pPr>
          <w:pStyle w:val="a4"/>
          <w:jc w:val="center"/>
        </w:pPr>
        <w:r>
          <w:fldChar w:fldCharType="begin"/>
        </w:r>
        <w:r>
          <w:instrText xml:space="preserve"> PAGE   \* MERGEFORMAT </w:instrText>
        </w:r>
        <w:r>
          <w:fldChar w:fldCharType="separate"/>
        </w:r>
        <w:r w:rsidR="0080007F" w:rsidRPr="0080007F">
          <w:rPr>
            <w:noProof/>
            <w:lang w:val="zh-CN"/>
          </w:rPr>
          <w:t>40</w:t>
        </w:r>
        <w:r>
          <w:rPr>
            <w:noProof/>
            <w:lang w:val="zh-CN"/>
          </w:rPr>
          <w:fldChar w:fldCharType="end"/>
        </w:r>
      </w:p>
    </w:sdtContent>
  </w:sdt>
  <w:p w14:paraId="4A4854E9" w14:textId="77777777" w:rsidR="009D101F" w:rsidRDefault="009D10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EF50" w14:textId="77777777" w:rsidR="008A4D85" w:rsidRDefault="008A4D85" w:rsidP="00D6469F">
      <w:r>
        <w:separator/>
      </w:r>
    </w:p>
  </w:footnote>
  <w:footnote w:type="continuationSeparator" w:id="0">
    <w:p w14:paraId="0FF71D12" w14:textId="77777777" w:rsidR="008A4D85" w:rsidRDefault="008A4D85" w:rsidP="00D6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A1D"/>
    <w:multiLevelType w:val="hybridMultilevel"/>
    <w:tmpl w:val="6B3EA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BF46A1"/>
    <w:multiLevelType w:val="hybridMultilevel"/>
    <w:tmpl w:val="90BAD9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C368A0"/>
    <w:multiLevelType w:val="hybridMultilevel"/>
    <w:tmpl w:val="27BA8C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1929D4"/>
    <w:multiLevelType w:val="hybridMultilevel"/>
    <w:tmpl w:val="E724D1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38605E"/>
    <w:multiLevelType w:val="hybridMultilevel"/>
    <w:tmpl w:val="7B2CCD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EA075E"/>
    <w:multiLevelType w:val="hybridMultilevel"/>
    <w:tmpl w:val="93C8FB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9D38AA"/>
    <w:multiLevelType w:val="hybridMultilevel"/>
    <w:tmpl w:val="2C562C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0145B8"/>
    <w:multiLevelType w:val="multilevel"/>
    <w:tmpl w:val="1A0145B8"/>
    <w:lvl w:ilvl="0" w:tentative="1">
      <w:start w:val="1"/>
      <w:numFmt w:val="bullet"/>
      <w:pStyle w:val="ItemListinTable"/>
      <w:lvlText w:val=""/>
      <w:lvlJc w:val="left"/>
      <w:pPr>
        <w:tabs>
          <w:tab w:val="left" w:pos="840"/>
        </w:tabs>
        <w:ind w:left="840" w:hanging="420"/>
      </w:pPr>
      <w:rPr>
        <w:rFonts w:ascii="Wingdings" w:hAnsi="Wingdings" w:hint="default"/>
        <w:color w:val="000080"/>
        <w:sz w:val="15"/>
        <w:szCs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8">
    <w:nsid w:val="20A51E43"/>
    <w:multiLevelType w:val="hybridMultilevel"/>
    <w:tmpl w:val="300484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CE3E81"/>
    <w:multiLevelType w:val="multilevel"/>
    <w:tmpl w:val="3086D0F8"/>
    <w:lvl w:ilvl="0">
      <w:start w:val="1"/>
      <w:numFmt w:val="decimal"/>
      <w:lvlText w:val="%1."/>
      <w:lvlJc w:val="left"/>
      <w:pPr>
        <w:tabs>
          <w:tab w:val="num" w:pos="454"/>
        </w:tabs>
      </w:pPr>
      <w:rPr>
        <w:rFonts w:hint="default"/>
        <w:sz w:val="24"/>
        <w:szCs w:val="24"/>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b w:val="0"/>
      </w:rPr>
    </w:lvl>
    <w:lvl w:ilvl="3">
      <w:start w:val="1"/>
      <w:numFmt w:val="decimal"/>
      <w:lvlText w:val="%1.%2.%3.%4."/>
      <w:lvlJc w:val="left"/>
      <w:pPr>
        <w:tabs>
          <w:tab w:val="num" w:pos="454"/>
        </w:tabs>
      </w:pPr>
      <w:rPr>
        <w:rFonts w:cs="Times New Roman" w:hint="eastAsia"/>
        <w:b w:val="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0">
    <w:nsid w:val="22C879BD"/>
    <w:multiLevelType w:val="hybridMultilevel"/>
    <w:tmpl w:val="5414DC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B33DF5"/>
    <w:multiLevelType w:val="multilevel"/>
    <w:tmpl w:val="27B33DF5"/>
    <w:lvl w:ilvl="0">
      <w:start w:val="1"/>
      <w:numFmt w:val="chineseCountingThousand"/>
      <w:lvlText w:val="第%1章"/>
      <w:lvlJc w:val="left"/>
      <w:pPr>
        <w:tabs>
          <w:tab w:val="num" w:pos="1080"/>
        </w:tabs>
        <w:ind w:left="1080" w:hanging="420"/>
      </w:pPr>
      <w:rPr>
        <w:rFonts w:hint="eastAsia"/>
      </w:rPr>
    </w:lvl>
    <w:lvl w:ilvl="1">
      <w:start w:val="1"/>
      <w:numFmt w:val="chineseCountingThousand"/>
      <w:lvlText w:val="第%2章"/>
      <w:lvlJc w:val="left"/>
      <w:pPr>
        <w:tabs>
          <w:tab w:val="num" w:pos="840"/>
        </w:tabs>
        <w:ind w:left="840" w:hanging="420"/>
      </w:pPr>
      <w:rPr>
        <w:rFonts w:hint="eastAsia"/>
      </w:rPr>
    </w:lvl>
    <w:lvl w:ilvl="2">
      <w:start w:val="1"/>
      <w:numFmt w:val="chineseCountingThousand"/>
      <w:lvlText w:val="(%3)"/>
      <w:lvlJc w:val="left"/>
      <w:pPr>
        <w:tabs>
          <w:tab w:val="num" w:pos="960"/>
        </w:tabs>
        <w:ind w:left="9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AF821C5"/>
    <w:multiLevelType w:val="hybridMultilevel"/>
    <w:tmpl w:val="8DA80C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F472F7"/>
    <w:multiLevelType w:val="hybridMultilevel"/>
    <w:tmpl w:val="8DB24F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B34A5B"/>
    <w:multiLevelType w:val="hybridMultilevel"/>
    <w:tmpl w:val="7414B5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6637EA"/>
    <w:multiLevelType w:val="hybridMultilevel"/>
    <w:tmpl w:val="5A9EF794"/>
    <w:lvl w:ilvl="0" w:tplc="97DC4F66">
      <w:start w:val="1"/>
      <w:numFmt w:val="chineseCountingThousand"/>
      <w:lvlText w:val="第%1章 "/>
      <w:lvlJc w:val="left"/>
      <w:pPr>
        <w:tabs>
          <w:tab w:val="num" w:pos="420"/>
        </w:tabs>
        <w:ind w:left="420" w:hanging="420"/>
      </w:pPr>
      <w:rPr>
        <w:rFonts w:cs="Times New Roman" w:hint="eastAsia"/>
      </w:rPr>
    </w:lvl>
    <w:lvl w:ilvl="1" w:tplc="C4904F42">
      <w:start w:val="1"/>
      <w:numFmt w:val="chineseCountingThousand"/>
      <w:lvlText w:val="%2、"/>
      <w:lvlJc w:val="left"/>
      <w:pPr>
        <w:tabs>
          <w:tab w:val="num" w:pos="840"/>
        </w:tabs>
        <w:ind w:left="840" w:hanging="420"/>
      </w:pPr>
      <w:rPr>
        <w:rFonts w:cs="Times New Roman" w:hint="eastAsia"/>
      </w:rPr>
    </w:lvl>
    <w:lvl w:ilvl="2" w:tplc="6E2278F6">
      <w:start w:val="1"/>
      <w:numFmt w:val="japaneseCounting"/>
      <w:lvlText w:val="%3、"/>
      <w:lvlJc w:val="left"/>
      <w:pPr>
        <w:tabs>
          <w:tab w:val="num" w:pos="1755"/>
        </w:tabs>
        <w:ind w:left="1755" w:hanging="915"/>
      </w:pPr>
      <w:rPr>
        <w:rFonts w:ascii="Times New Roman" w:cs="Times New Roman" w:hint="default"/>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CC057DC"/>
    <w:multiLevelType w:val="hybridMultilevel"/>
    <w:tmpl w:val="A73663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F42B1D"/>
    <w:multiLevelType w:val="hybridMultilevel"/>
    <w:tmpl w:val="5EEAD1B8"/>
    <w:lvl w:ilvl="0" w:tplc="0409000B">
      <w:start w:val="1"/>
      <w:numFmt w:val="bullet"/>
      <w:lvlText w:val=""/>
      <w:lvlJc w:val="left"/>
      <w:pPr>
        <w:ind w:left="1342" w:hanging="420"/>
      </w:pPr>
      <w:rPr>
        <w:rFonts w:ascii="Wingdings" w:hAnsi="Wingdings" w:hint="default"/>
      </w:rPr>
    </w:lvl>
    <w:lvl w:ilvl="1" w:tplc="04090003" w:tentative="1">
      <w:start w:val="1"/>
      <w:numFmt w:val="bullet"/>
      <w:lvlText w:val=""/>
      <w:lvlJc w:val="left"/>
      <w:pPr>
        <w:ind w:left="1762" w:hanging="420"/>
      </w:pPr>
      <w:rPr>
        <w:rFonts w:ascii="Wingdings" w:hAnsi="Wingdings" w:hint="default"/>
      </w:rPr>
    </w:lvl>
    <w:lvl w:ilvl="2" w:tplc="04090005"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3" w:tentative="1">
      <w:start w:val="1"/>
      <w:numFmt w:val="bullet"/>
      <w:lvlText w:val=""/>
      <w:lvlJc w:val="left"/>
      <w:pPr>
        <w:ind w:left="3022" w:hanging="420"/>
      </w:pPr>
      <w:rPr>
        <w:rFonts w:ascii="Wingdings" w:hAnsi="Wingdings" w:hint="default"/>
      </w:rPr>
    </w:lvl>
    <w:lvl w:ilvl="5" w:tplc="04090005"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3" w:tentative="1">
      <w:start w:val="1"/>
      <w:numFmt w:val="bullet"/>
      <w:lvlText w:val=""/>
      <w:lvlJc w:val="left"/>
      <w:pPr>
        <w:ind w:left="4282" w:hanging="420"/>
      </w:pPr>
      <w:rPr>
        <w:rFonts w:ascii="Wingdings" w:hAnsi="Wingdings" w:hint="default"/>
      </w:rPr>
    </w:lvl>
    <w:lvl w:ilvl="8" w:tplc="04090005" w:tentative="1">
      <w:start w:val="1"/>
      <w:numFmt w:val="bullet"/>
      <w:lvlText w:val=""/>
      <w:lvlJc w:val="left"/>
      <w:pPr>
        <w:ind w:left="4702" w:hanging="420"/>
      </w:pPr>
      <w:rPr>
        <w:rFonts w:ascii="Wingdings" w:hAnsi="Wingdings" w:hint="default"/>
      </w:rPr>
    </w:lvl>
  </w:abstractNum>
  <w:abstractNum w:abstractNumId="18">
    <w:nsid w:val="3FB07E4E"/>
    <w:multiLevelType w:val="multilevel"/>
    <w:tmpl w:val="3086D0F8"/>
    <w:lvl w:ilvl="0">
      <w:start w:val="1"/>
      <w:numFmt w:val="decimal"/>
      <w:lvlText w:val="%1."/>
      <w:lvlJc w:val="left"/>
      <w:pPr>
        <w:tabs>
          <w:tab w:val="num" w:pos="454"/>
        </w:tabs>
      </w:pPr>
      <w:rPr>
        <w:rFonts w:hint="default"/>
        <w:sz w:val="24"/>
        <w:szCs w:val="24"/>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b w:val="0"/>
      </w:rPr>
    </w:lvl>
    <w:lvl w:ilvl="3">
      <w:start w:val="1"/>
      <w:numFmt w:val="decimal"/>
      <w:lvlText w:val="%1.%2.%3.%4."/>
      <w:lvlJc w:val="left"/>
      <w:pPr>
        <w:tabs>
          <w:tab w:val="num" w:pos="454"/>
        </w:tabs>
      </w:pPr>
      <w:rPr>
        <w:rFonts w:cs="Times New Roman" w:hint="eastAsia"/>
        <w:b w:val="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nsid w:val="42A45AF3"/>
    <w:multiLevelType w:val="hybridMultilevel"/>
    <w:tmpl w:val="DF008A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BF262D"/>
    <w:multiLevelType w:val="hybridMultilevel"/>
    <w:tmpl w:val="959C051C"/>
    <w:lvl w:ilvl="0" w:tplc="04090003">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1">
    <w:nsid w:val="463A6D5B"/>
    <w:multiLevelType w:val="hybridMultilevel"/>
    <w:tmpl w:val="F2AA2D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C4517B"/>
    <w:multiLevelType w:val="hybridMultilevel"/>
    <w:tmpl w:val="51160EA2"/>
    <w:lvl w:ilvl="0" w:tplc="0409000B">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3">
    <w:nsid w:val="59DF0142"/>
    <w:multiLevelType w:val="hybridMultilevel"/>
    <w:tmpl w:val="D6C041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60651E"/>
    <w:multiLevelType w:val="hybridMultilevel"/>
    <w:tmpl w:val="D9F2DB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BE4111"/>
    <w:multiLevelType w:val="hybridMultilevel"/>
    <w:tmpl w:val="BB5660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D7D571E"/>
    <w:multiLevelType w:val="hybridMultilevel"/>
    <w:tmpl w:val="B702390C"/>
    <w:lvl w:ilvl="0" w:tplc="04090011">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7">
    <w:nsid w:val="5E6C1360"/>
    <w:multiLevelType w:val="hybridMultilevel"/>
    <w:tmpl w:val="1638B7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E9C4F9F"/>
    <w:multiLevelType w:val="hybridMultilevel"/>
    <w:tmpl w:val="81086F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4D07CE"/>
    <w:multiLevelType w:val="hybridMultilevel"/>
    <w:tmpl w:val="439C4B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EE51A3"/>
    <w:multiLevelType w:val="hybridMultilevel"/>
    <w:tmpl w:val="54F21C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FC1CC7"/>
    <w:multiLevelType w:val="hybridMultilevel"/>
    <w:tmpl w:val="8E8046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D91C1E"/>
    <w:multiLevelType w:val="hybridMultilevel"/>
    <w:tmpl w:val="C42EA1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AC3A06"/>
    <w:multiLevelType w:val="hybridMultilevel"/>
    <w:tmpl w:val="7D7092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5DA0725"/>
    <w:multiLevelType w:val="hybridMultilevel"/>
    <w:tmpl w:val="9DCC16C0"/>
    <w:lvl w:ilvl="0" w:tplc="3AA0649E">
      <w:start w:val="1"/>
      <w:numFmt w:val="chineseCountingThousand"/>
      <w:lvlText w:val="第%1节"/>
      <w:lvlJc w:val="left"/>
      <w:pPr>
        <w:tabs>
          <w:tab w:val="num" w:pos="420"/>
        </w:tabs>
        <w:ind w:left="420" w:hanging="420"/>
      </w:pPr>
      <w:rPr>
        <w:rFonts w:cs="Times New Roman" w:hint="eastAsia"/>
      </w:rPr>
    </w:lvl>
    <w:lvl w:ilvl="1" w:tplc="519AD5FA">
      <w:start w:val="1"/>
      <w:numFmt w:val="decimal"/>
      <w:lvlText w:val="格式%2    "/>
      <w:lvlJc w:val="left"/>
      <w:pPr>
        <w:tabs>
          <w:tab w:val="num" w:pos="3324"/>
        </w:tabs>
        <w:ind w:left="3324" w:hanging="630"/>
      </w:pPr>
      <w:rPr>
        <w:rFonts w:cs="Times New Roman" w:hint="eastAsia"/>
        <w:strike w:val="0"/>
        <w:dstrike w:val="0"/>
        <w:u w:val="none"/>
        <w:effect w:val="none"/>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76E1A9D"/>
    <w:multiLevelType w:val="hybridMultilevel"/>
    <w:tmpl w:val="70781C3C"/>
    <w:lvl w:ilvl="0" w:tplc="0409000B">
      <w:start w:val="1"/>
      <w:numFmt w:val="bullet"/>
      <w:lvlText w:val=""/>
      <w:lvlJc w:val="left"/>
      <w:pPr>
        <w:ind w:left="1342" w:hanging="420"/>
      </w:pPr>
      <w:rPr>
        <w:rFonts w:ascii="Wingdings" w:hAnsi="Wingdings" w:hint="default"/>
      </w:rPr>
    </w:lvl>
    <w:lvl w:ilvl="1" w:tplc="04090003" w:tentative="1">
      <w:start w:val="1"/>
      <w:numFmt w:val="bullet"/>
      <w:lvlText w:val=""/>
      <w:lvlJc w:val="left"/>
      <w:pPr>
        <w:ind w:left="1762" w:hanging="420"/>
      </w:pPr>
      <w:rPr>
        <w:rFonts w:ascii="Wingdings" w:hAnsi="Wingdings" w:hint="default"/>
      </w:rPr>
    </w:lvl>
    <w:lvl w:ilvl="2" w:tplc="04090005"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3" w:tentative="1">
      <w:start w:val="1"/>
      <w:numFmt w:val="bullet"/>
      <w:lvlText w:val=""/>
      <w:lvlJc w:val="left"/>
      <w:pPr>
        <w:ind w:left="3022" w:hanging="420"/>
      </w:pPr>
      <w:rPr>
        <w:rFonts w:ascii="Wingdings" w:hAnsi="Wingdings" w:hint="default"/>
      </w:rPr>
    </w:lvl>
    <w:lvl w:ilvl="5" w:tplc="04090005"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3" w:tentative="1">
      <w:start w:val="1"/>
      <w:numFmt w:val="bullet"/>
      <w:lvlText w:val=""/>
      <w:lvlJc w:val="left"/>
      <w:pPr>
        <w:ind w:left="4282" w:hanging="420"/>
      </w:pPr>
      <w:rPr>
        <w:rFonts w:ascii="Wingdings" w:hAnsi="Wingdings" w:hint="default"/>
      </w:rPr>
    </w:lvl>
    <w:lvl w:ilvl="8" w:tplc="04090005" w:tentative="1">
      <w:start w:val="1"/>
      <w:numFmt w:val="bullet"/>
      <w:lvlText w:val=""/>
      <w:lvlJc w:val="left"/>
      <w:pPr>
        <w:ind w:left="4702" w:hanging="420"/>
      </w:pPr>
      <w:rPr>
        <w:rFonts w:ascii="Wingdings" w:hAnsi="Wingdings" w:hint="default"/>
      </w:rPr>
    </w:lvl>
  </w:abstractNum>
  <w:abstractNum w:abstractNumId="36">
    <w:nsid w:val="79354484"/>
    <w:multiLevelType w:val="hybridMultilevel"/>
    <w:tmpl w:val="58FC41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AF26B46"/>
    <w:multiLevelType w:val="hybridMultilevel"/>
    <w:tmpl w:val="5E485A2E"/>
    <w:lvl w:ilvl="0" w:tplc="0409000B">
      <w:start w:val="1"/>
      <w:numFmt w:val="bullet"/>
      <w:lvlText w:val=""/>
      <w:lvlJc w:val="left"/>
      <w:pPr>
        <w:ind w:left="1222" w:hanging="420"/>
      </w:pPr>
      <w:rPr>
        <w:rFonts w:ascii="Wingdings" w:hAnsi="Wingdings" w:hint="default"/>
      </w:rPr>
    </w:lvl>
    <w:lvl w:ilvl="1" w:tplc="04090003" w:tentative="1">
      <w:start w:val="1"/>
      <w:numFmt w:val="bullet"/>
      <w:lvlText w:val=""/>
      <w:lvlJc w:val="left"/>
      <w:pPr>
        <w:ind w:left="1642" w:hanging="420"/>
      </w:pPr>
      <w:rPr>
        <w:rFonts w:ascii="Wingdings" w:hAnsi="Wingdings" w:hint="default"/>
      </w:rPr>
    </w:lvl>
    <w:lvl w:ilvl="2" w:tplc="04090005"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3" w:tentative="1">
      <w:start w:val="1"/>
      <w:numFmt w:val="bullet"/>
      <w:lvlText w:val=""/>
      <w:lvlJc w:val="left"/>
      <w:pPr>
        <w:ind w:left="2902" w:hanging="420"/>
      </w:pPr>
      <w:rPr>
        <w:rFonts w:ascii="Wingdings" w:hAnsi="Wingdings" w:hint="default"/>
      </w:rPr>
    </w:lvl>
    <w:lvl w:ilvl="5" w:tplc="04090005"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3" w:tentative="1">
      <w:start w:val="1"/>
      <w:numFmt w:val="bullet"/>
      <w:lvlText w:val=""/>
      <w:lvlJc w:val="left"/>
      <w:pPr>
        <w:ind w:left="4162" w:hanging="420"/>
      </w:pPr>
      <w:rPr>
        <w:rFonts w:ascii="Wingdings" w:hAnsi="Wingdings" w:hint="default"/>
      </w:rPr>
    </w:lvl>
    <w:lvl w:ilvl="8" w:tplc="04090005" w:tentative="1">
      <w:start w:val="1"/>
      <w:numFmt w:val="bullet"/>
      <w:lvlText w:val=""/>
      <w:lvlJc w:val="left"/>
      <w:pPr>
        <w:ind w:left="4582" w:hanging="420"/>
      </w:pPr>
      <w:rPr>
        <w:rFonts w:ascii="Wingdings" w:hAnsi="Wingdings" w:hint="default"/>
      </w:rPr>
    </w:lvl>
  </w:abstractNum>
  <w:abstractNum w:abstractNumId="38">
    <w:nsid w:val="7FAF2F5C"/>
    <w:multiLevelType w:val="hybridMultilevel"/>
    <w:tmpl w:val="38CC69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5"/>
  </w:num>
  <w:num w:numId="3">
    <w:abstractNumId w:val="11"/>
  </w:num>
  <w:num w:numId="4">
    <w:abstractNumId w:val="18"/>
  </w:num>
  <w:num w:numId="5">
    <w:abstractNumId w:val="34"/>
  </w:num>
  <w:num w:numId="6">
    <w:abstractNumId w:val="20"/>
  </w:num>
  <w:num w:numId="7">
    <w:abstractNumId w:val="9"/>
  </w:num>
  <w:num w:numId="8">
    <w:abstractNumId w:val="22"/>
  </w:num>
  <w:num w:numId="9">
    <w:abstractNumId w:val="35"/>
  </w:num>
  <w:num w:numId="10">
    <w:abstractNumId w:val="17"/>
  </w:num>
  <w:num w:numId="11">
    <w:abstractNumId w:val="37"/>
  </w:num>
  <w:num w:numId="12">
    <w:abstractNumId w:val="38"/>
  </w:num>
  <w:num w:numId="13">
    <w:abstractNumId w:val="26"/>
  </w:num>
  <w:num w:numId="14">
    <w:abstractNumId w:val="30"/>
  </w:num>
  <w:num w:numId="15">
    <w:abstractNumId w:val="32"/>
  </w:num>
  <w:num w:numId="16">
    <w:abstractNumId w:val="25"/>
  </w:num>
  <w:num w:numId="17">
    <w:abstractNumId w:val="28"/>
  </w:num>
  <w:num w:numId="18">
    <w:abstractNumId w:val="4"/>
  </w:num>
  <w:num w:numId="19">
    <w:abstractNumId w:val="24"/>
  </w:num>
  <w:num w:numId="20">
    <w:abstractNumId w:val="23"/>
  </w:num>
  <w:num w:numId="21">
    <w:abstractNumId w:val="6"/>
  </w:num>
  <w:num w:numId="22">
    <w:abstractNumId w:val="5"/>
  </w:num>
  <w:num w:numId="23">
    <w:abstractNumId w:val="33"/>
  </w:num>
  <w:num w:numId="24">
    <w:abstractNumId w:val="36"/>
  </w:num>
  <w:num w:numId="25">
    <w:abstractNumId w:val="3"/>
  </w:num>
  <w:num w:numId="26">
    <w:abstractNumId w:val="16"/>
  </w:num>
  <w:num w:numId="27">
    <w:abstractNumId w:val="14"/>
  </w:num>
  <w:num w:numId="28">
    <w:abstractNumId w:val="1"/>
  </w:num>
  <w:num w:numId="29">
    <w:abstractNumId w:val="0"/>
  </w:num>
  <w:num w:numId="30">
    <w:abstractNumId w:val="31"/>
  </w:num>
  <w:num w:numId="31">
    <w:abstractNumId w:val="19"/>
  </w:num>
  <w:num w:numId="32">
    <w:abstractNumId w:val="8"/>
  </w:num>
  <w:num w:numId="33">
    <w:abstractNumId w:val="10"/>
  </w:num>
  <w:num w:numId="34">
    <w:abstractNumId w:val="2"/>
  </w:num>
  <w:num w:numId="35">
    <w:abstractNumId w:val="29"/>
  </w:num>
  <w:num w:numId="36">
    <w:abstractNumId w:val="27"/>
  </w:num>
  <w:num w:numId="37">
    <w:abstractNumId w:val="12"/>
  </w:num>
  <w:num w:numId="38">
    <w:abstractNumId w:val="21"/>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9F"/>
    <w:rsid w:val="000002A7"/>
    <w:rsid w:val="000011CE"/>
    <w:rsid w:val="00002175"/>
    <w:rsid w:val="0000332C"/>
    <w:rsid w:val="00003B53"/>
    <w:rsid w:val="00003E84"/>
    <w:rsid w:val="0000513F"/>
    <w:rsid w:val="0000563F"/>
    <w:rsid w:val="0000595D"/>
    <w:rsid w:val="00005CD6"/>
    <w:rsid w:val="00005DAD"/>
    <w:rsid w:val="00006080"/>
    <w:rsid w:val="000060E1"/>
    <w:rsid w:val="00006DC9"/>
    <w:rsid w:val="000074A0"/>
    <w:rsid w:val="00007B24"/>
    <w:rsid w:val="00010F3B"/>
    <w:rsid w:val="00010F65"/>
    <w:rsid w:val="0001149D"/>
    <w:rsid w:val="00011809"/>
    <w:rsid w:val="00012893"/>
    <w:rsid w:val="00013AA4"/>
    <w:rsid w:val="00016704"/>
    <w:rsid w:val="00016B0B"/>
    <w:rsid w:val="00016E54"/>
    <w:rsid w:val="00017901"/>
    <w:rsid w:val="00017D0A"/>
    <w:rsid w:val="000210D0"/>
    <w:rsid w:val="000211B9"/>
    <w:rsid w:val="00023139"/>
    <w:rsid w:val="000241EC"/>
    <w:rsid w:val="00024EB5"/>
    <w:rsid w:val="000257E7"/>
    <w:rsid w:val="000259EC"/>
    <w:rsid w:val="00026D5D"/>
    <w:rsid w:val="00030B67"/>
    <w:rsid w:val="000322D9"/>
    <w:rsid w:val="0003371D"/>
    <w:rsid w:val="00033D3E"/>
    <w:rsid w:val="00034DD1"/>
    <w:rsid w:val="00036B07"/>
    <w:rsid w:val="00036EB1"/>
    <w:rsid w:val="00037560"/>
    <w:rsid w:val="00037670"/>
    <w:rsid w:val="000400B1"/>
    <w:rsid w:val="0004079E"/>
    <w:rsid w:val="000411B9"/>
    <w:rsid w:val="0004181C"/>
    <w:rsid w:val="00041A1B"/>
    <w:rsid w:val="00043106"/>
    <w:rsid w:val="00046ED4"/>
    <w:rsid w:val="0004726C"/>
    <w:rsid w:val="00047D0C"/>
    <w:rsid w:val="0005003C"/>
    <w:rsid w:val="00050B98"/>
    <w:rsid w:val="00050F67"/>
    <w:rsid w:val="00050FF7"/>
    <w:rsid w:val="00052180"/>
    <w:rsid w:val="0005295D"/>
    <w:rsid w:val="00053138"/>
    <w:rsid w:val="00055A2D"/>
    <w:rsid w:val="000560E7"/>
    <w:rsid w:val="00056D6F"/>
    <w:rsid w:val="00057238"/>
    <w:rsid w:val="00057C31"/>
    <w:rsid w:val="00057DAD"/>
    <w:rsid w:val="00060357"/>
    <w:rsid w:val="0006248B"/>
    <w:rsid w:val="00063CC7"/>
    <w:rsid w:val="0006603B"/>
    <w:rsid w:val="000660ED"/>
    <w:rsid w:val="0006632B"/>
    <w:rsid w:val="00066602"/>
    <w:rsid w:val="00067E4D"/>
    <w:rsid w:val="00071385"/>
    <w:rsid w:val="000715AC"/>
    <w:rsid w:val="000717FA"/>
    <w:rsid w:val="00071900"/>
    <w:rsid w:val="000736A0"/>
    <w:rsid w:val="00073D6C"/>
    <w:rsid w:val="000750A1"/>
    <w:rsid w:val="00076480"/>
    <w:rsid w:val="00076534"/>
    <w:rsid w:val="00077184"/>
    <w:rsid w:val="000775B9"/>
    <w:rsid w:val="0007767F"/>
    <w:rsid w:val="00077A54"/>
    <w:rsid w:val="00080C7E"/>
    <w:rsid w:val="00083102"/>
    <w:rsid w:val="00083C85"/>
    <w:rsid w:val="00084B8E"/>
    <w:rsid w:val="00084FCC"/>
    <w:rsid w:val="00085267"/>
    <w:rsid w:val="00085F38"/>
    <w:rsid w:val="00086B78"/>
    <w:rsid w:val="00090495"/>
    <w:rsid w:val="00090965"/>
    <w:rsid w:val="00090ECE"/>
    <w:rsid w:val="00091572"/>
    <w:rsid w:val="00091BCA"/>
    <w:rsid w:val="000932B4"/>
    <w:rsid w:val="0009359F"/>
    <w:rsid w:val="00095155"/>
    <w:rsid w:val="00095E87"/>
    <w:rsid w:val="00096267"/>
    <w:rsid w:val="00096893"/>
    <w:rsid w:val="00096A59"/>
    <w:rsid w:val="00097F1C"/>
    <w:rsid w:val="000A1419"/>
    <w:rsid w:val="000A303A"/>
    <w:rsid w:val="000A3607"/>
    <w:rsid w:val="000A3FF1"/>
    <w:rsid w:val="000A4B47"/>
    <w:rsid w:val="000A6859"/>
    <w:rsid w:val="000A6D58"/>
    <w:rsid w:val="000B0405"/>
    <w:rsid w:val="000B047D"/>
    <w:rsid w:val="000B1ADB"/>
    <w:rsid w:val="000B31EF"/>
    <w:rsid w:val="000B3409"/>
    <w:rsid w:val="000B375F"/>
    <w:rsid w:val="000B46DD"/>
    <w:rsid w:val="000B4C28"/>
    <w:rsid w:val="000B53F9"/>
    <w:rsid w:val="000B603C"/>
    <w:rsid w:val="000B67B6"/>
    <w:rsid w:val="000B67E2"/>
    <w:rsid w:val="000B7E39"/>
    <w:rsid w:val="000C0BAF"/>
    <w:rsid w:val="000C1F42"/>
    <w:rsid w:val="000C26BE"/>
    <w:rsid w:val="000C317A"/>
    <w:rsid w:val="000C3CD4"/>
    <w:rsid w:val="000C4EBC"/>
    <w:rsid w:val="000C5073"/>
    <w:rsid w:val="000C555B"/>
    <w:rsid w:val="000D513E"/>
    <w:rsid w:val="000D65E4"/>
    <w:rsid w:val="000D6A85"/>
    <w:rsid w:val="000D7090"/>
    <w:rsid w:val="000E1080"/>
    <w:rsid w:val="000E10F5"/>
    <w:rsid w:val="000E1CB2"/>
    <w:rsid w:val="000E2284"/>
    <w:rsid w:val="000E264E"/>
    <w:rsid w:val="000E2F7B"/>
    <w:rsid w:val="000E3A1B"/>
    <w:rsid w:val="000E3BA5"/>
    <w:rsid w:val="000E3E77"/>
    <w:rsid w:val="000E461E"/>
    <w:rsid w:val="000E48C9"/>
    <w:rsid w:val="000E4BF1"/>
    <w:rsid w:val="000E5727"/>
    <w:rsid w:val="000E5A93"/>
    <w:rsid w:val="000E7CD3"/>
    <w:rsid w:val="000F0B2A"/>
    <w:rsid w:val="000F0BB8"/>
    <w:rsid w:val="000F0E71"/>
    <w:rsid w:val="000F16EB"/>
    <w:rsid w:val="000F1779"/>
    <w:rsid w:val="000F263B"/>
    <w:rsid w:val="000F42B7"/>
    <w:rsid w:val="000F464D"/>
    <w:rsid w:val="000F4BDF"/>
    <w:rsid w:val="000F52E8"/>
    <w:rsid w:val="000F55B1"/>
    <w:rsid w:val="000F64E8"/>
    <w:rsid w:val="00100D42"/>
    <w:rsid w:val="00103072"/>
    <w:rsid w:val="0010343B"/>
    <w:rsid w:val="00103B72"/>
    <w:rsid w:val="00105595"/>
    <w:rsid w:val="00106915"/>
    <w:rsid w:val="00106EA3"/>
    <w:rsid w:val="00107CC5"/>
    <w:rsid w:val="00107FB8"/>
    <w:rsid w:val="001110FF"/>
    <w:rsid w:val="00111FC1"/>
    <w:rsid w:val="00111FEC"/>
    <w:rsid w:val="0011277F"/>
    <w:rsid w:val="00113DE8"/>
    <w:rsid w:val="00114A00"/>
    <w:rsid w:val="00115227"/>
    <w:rsid w:val="0011585A"/>
    <w:rsid w:val="00115D25"/>
    <w:rsid w:val="0011628C"/>
    <w:rsid w:val="00117ADB"/>
    <w:rsid w:val="0012094C"/>
    <w:rsid w:val="00121BCA"/>
    <w:rsid w:val="00122054"/>
    <w:rsid w:val="00122822"/>
    <w:rsid w:val="00123256"/>
    <w:rsid w:val="00123602"/>
    <w:rsid w:val="001236A1"/>
    <w:rsid w:val="00124033"/>
    <w:rsid w:val="00124423"/>
    <w:rsid w:val="00124FAF"/>
    <w:rsid w:val="00127CF3"/>
    <w:rsid w:val="00130453"/>
    <w:rsid w:val="00130A99"/>
    <w:rsid w:val="0013143A"/>
    <w:rsid w:val="0013163D"/>
    <w:rsid w:val="00133128"/>
    <w:rsid w:val="00134CA6"/>
    <w:rsid w:val="0013580A"/>
    <w:rsid w:val="001358E6"/>
    <w:rsid w:val="00135F91"/>
    <w:rsid w:val="00136D50"/>
    <w:rsid w:val="00136E45"/>
    <w:rsid w:val="00141F58"/>
    <w:rsid w:val="001427E1"/>
    <w:rsid w:val="001428A0"/>
    <w:rsid w:val="001435FA"/>
    <w:rsid w:val="001441E0"/>
    <w:rsid w:val="00144DFC"/>
    <w:rsid w:val="00145644"/>
    <w:rsid w:val="00145C78"/>
    <w:rsid w:val="001465C3"/>
    <w:rsid w:val="0014696D"/>
    <w:rsid w:val="00146B1E"/>
    <w:rsid w:val="00152C76"/>
    <w:rsid w:val="00152D98"/>
    <w:rsid w:val="00155884"/>
    <w:rsid w:val="00155C2D"/>
    <w:rsid w:val="00156A05"/>
    <w:rsid w:val="00156E38"/>
    <w:rsid w:val="001579A1"/>
    <w:rsid w:val="00160EB9"/>
    <w:rsid w:val="00162704"/>
    <w:rsid w:val="00163762"/>
    <w:rsid w:val="001639ED"/>
    <w:rsid w:val="00163B6E"/>
    <w:rsid w:val="00164CFF"/>
    <w:rsid w:val="00167FF7"/>
    <w:rsid w:val="00170610"/>
    <w:rsid w:val="00171C8B"/>
    <w:rsid w:val="00171CA6"/>
    <w:rsid w:val="00171EC3"/>
    <w:rsid w:val="00172A23"/>
    <w:rsid w:val="00172EFC"/>
    <w:rsid w:val="00173C53"/>
    <w:rsid w:val="00175E8A"/>
    <w:rsid w:val="001774DC"/>
    <w:rsid w:val="00177995"/>
    <w:rsid w:val="00180489"/>
    <w:rsid w:val="00180753"/>
    <w:rsid w:val="00181103"/>
    <w:rsid w:val="001821B6"/>
    <w:rsid w:val="001827DD"/>
    <w:rsid w:val="001835F0"/>
    <w:rsid w:val="00184F02"/>
    <w:rsid w:val="00185697"/>
    <w:rsid w:val="00186471"/>
    <w:rsid w:val="00186C20"/>
    <w:rsid w:val="0019099F"/>
    <w:rsid w:val="00191037"/>
    <w:rsid w:val="001937FC"/>
    <w:rsid w:val="001938AC"/>
    <w:rsid w:val="00195E4A"/>
    <w:rsid w:val="00195EEB"/>
    <w:rsid w:val="00196F0F"/>
    <w:rsid w:val="00197CD6"/>
    <w:rsid w:val="001A062E"/>
    <w:rsid w:val="001A22D9"/>
    <w:rsid w:val="001A2A4E"/>
    <w:rsid w:val="001A4227"/>
    <w:rsid w:val="001A63EF"/>
    <w:rsid w:val="001A65D0"/>
    <w:rsid w:val="001A7A3E"/>
    <w:rsid w:val="001B0CA1"/>
    <w:rsid w:val="001B1B98"/>
    <w:rsid w:val="001B31F0"/>
    <w:rsid w:val="001B3CA5"/>
    <w:rsid w:val="001B4C6D"/>
    <w:rsid w:val="001B4EAC"/>
    <w:rsid w:val="001B6E38"/>
    <w:rsid w:val="001B78C4"/>
    <w:rsid w:val="001C02E0"/>
    <w:rsid w:val="001C03E3"/>
    <w:rsid w:val="001C2A7A"/>
    <w:rsid w:val="001C5AE9"/>
    <w:rsid w:val="001C5CA9"/>
    <w:rsid w:val="001C66BF"/>
    <w:rsid w:val="001C7048"/>
    <w:rsid w:val="001D277B"/>
    <w:rsid w:val="001D2ED1"/>
    <w:rsid w:val="001D2FD2"/>
    <w:rsid w:val="001D4461"/>
    <w:rsid w:val="001D4FF9"/>
    <w:rsid w:val="001D5B17"/>
    <w:rsid w:val="001D604A"/>
    <w:rsid w:val="001D642C"/>
    <w:rsid w:val="001D6C59"/>
    <w:rsid w:val="001D775A"/>
    <w:rsid w:val="001D7C6E"/>
    <w:rsid w:val="001E10D0"/>
    <w:rsid w:val="001E13D8"/>
    <w:rsid w:val="001E14DB"/>
    <w:rsid w:val="001E270A"/>
    <w:rsid w:val="001E2BB0"/>
    <w:rsid w:val="001E2E84"/>
    <w:rsid w:val="001E3BE8"/>
    <w:rsid w:val="001E48AD"/>
    <w:rsid w:val="001E49B1"/>
    <w:rsid w:val="001E5F66"/>
    <w:rsid w:val="001E61AC"/>
    <w:rsid w:val="001E678D"/>
    <w:rsid w:val="001E68BA"/>
    <w:rsid w:val="001E6F0A"/>
    <w:rsid w:val="001E6F91"/>
    <w:rsid w:val="001E6FAF"/>
    <w:rsid w:val="001E76B5"/>
    <w:rsid w:val="001F00C6"/>
    <w:rsid w:val="001F1F85"/>
    <w:rsid w:val="001F23A0"/>
    <w:rsid w:val="001F27DC"/>
    <w:rsid w:val="001F3143"/>
    <w:rsid w:val="001F3883"/>
    <w:rsid w:val="001F4356"/>
    <w:rsid w:val="001F568F"/>
    <w:rsid w:val="001F5A51"/>
    <w:rsid w:val="001F6383"/>
    <w:rsid w:val="001F6905"/>
    <w:rsid w:val="0020148B"/>
    <w:rsid w:val="00201AD2"/>
    <w:rsid w:val="002028CE"/>
    <w:rsid w:val="00202C63"/>
    <w:rsid w:val="002033A6"/>
    <w:rsid w:val="00203CF2"/>
    <w:rsid w:val="00203E94"/>
    <w:rsid w:val="00204354"/>
    <w:rsid w:val="002051BD"/>
    <w:rsid w:val="00205FC8"/>
    <w:rsid w:val="002060BB"/>
    <w:rsid w:val="00206A37"/>
    <w:rsid w:val="00210126"/>
    <w:rsid w:val="00210F17"/>
    <w:rsid w:val="0021265E"/>
    <w:rsid w:val="00212F04"/>
    <w:rsid w:val="0021386F"/>
    <w:rsid w:val="00215633"/>
    <w:rsid w:val="00215666"/>
    <w:rsid w:val="00216757"/>
    <w:rsid w:val="0021763D"/>
    <w:rsid w:val="002207EF"/>
    <w:rsid w:val="00220CE4"/>
    <w:rsid w:val="00220CF7"/>
    <w:rsid w:val="00220DB1"/>
    <w:rsid w:val="00220E7B"/>
    <w:rsid w:val="00220FA6"/>
    <w:rsid w:val="00222A84"/>
    <w:rsid w:val="00222C0D"/>
    <w:rsid w:val="00223AAE"/>
    <w:rsid w:val="00225C15"/>
    <w:rsid w:val="0022669A"/>
    <w:rsid w:val="00226C8E"/>
    <w:rsid w:val="00226DF6"/>
    <w:rsid w:val="00226FF8"/>
    <w:rsid w:val="00227259"/>
    <w:rsid w:val="00227604"/>
    <w:rsid w:val="00233BF2"/>
    <w:rsid w:val="00233E5C"/>
    <w:rsid w:val="002340C2"/>
    <w:rsid w:val="00234258"/>
    <w:rsid w:val="00234DDB"/>
    <w:rsid w:val="00234E61"/>
    <w:rsid w:val="00235A0D"/>
    <w:rsid w:val="00235E9B"/>
    <w:rsid w:val="0023651A"/>
    <w:rsid w:val="00236679"/>
    <w:rsid w:val="00240351"/>
    <w:rsid w:val="002405B6"/>
    <w:rsid w:val="00240874"/>
    <w:rsid w:val="00244153"/>
    <w:rsid w:val="0024426E"/>
    <w:rsid w:val="00244D41"/>
    <w:rsid w:val="00244D66"/>
    <w:rsid w:val="0024582D"/>
    <w:rsid w:val="002468B3"/>
    <w:rsid w:val="0025050D"/>
    <w:rsid w:val="00251B89"/>
    <w:rsid w:val="00252156"/>
    <w:rsid w:val="002526C0"/>
    <w:rsid w:val="00252C48"/>
    <w:rsid w:val="00254DE5"/>
    <w:rsid w:val="00255799"/>
    <w:rsid w:val="0025584A"/>
    <w:rsid w:val="00255E51"/>
    <w:rsid w:val="00256CC8"/>
    <w:rsid w:val="002573D2"/>
    <w:rsid w:val="00257BEF"/>
    <w:rsid w:val="002603FB"/>
    <w:rsid w:val="00261D6A"/>
    <w:rsid w:val="002635CD"/>
    <w:rsid w:val="00263792"/>
    <w:rsid w:val="002656C5"/>
    <w:rsid w:val="002665A2"/>
    <w:rsid w:val="002672ED"/>
    <w:rsid w:val="002704BA"/>
    <w:rsid w:val="00270D26"/>
    <w:rsid w:val="002715CD"/>
    <w:rsid w:val="00272A20"/>
    <w:rsid w:val="00272B79"/>
    <w:rsid w:val="00272E2A"/>
    <w:rsid w:val="00274A89"/>
    <w:rsid w:val="00276FC7"/>
    <w:rsid w:val="0027769A"/>
    <w:rsid w:val="00283676"/>
    <w:rsid w:val="002844A3"/>
    <w:rsid w:val="00287359"/>
    <w:rsid w:val="0028747C"/>
    <w:rsid w:val="00287A92"/>
    <w:rsid w:val="00287C85"/>
    <w:rsid w:val="00287CC0"/>
    <w:rsid w:val="00287CCA"/>
    <w:rsid w:val="00290E07"/>
    <w:rsid w:val="00291864"/>
    <w:rsid w:val="00291D8A"/>
    <w:rsid w:val="002924ED"/>
    <w:rsid w:val="00293B92"/>
    <w:rsid w:val="0029573A"/>
    <w:rsid w:val="002957CB"/>
    <w:rsid w:val="002957F6"/>
    <w:rsid w:val="002961AF"/>
    <w:rsid w:val="002961EF"/>
    <w:rsid w:val="002968D1"/>
    <w:rsid w:val="00296E99"/>
    <w:rsid w:val="002A09C7"/>
    <w:rsid w:val="002A1042"/>
    <w:rsid w:val="002A12B8"/>
    <w:rsid w:val="002A1953"/>
    <w:rsid w:val="002A2C39"/>
    <w:rsid w:val="002A2C5F"/>
    <w:rsid w:val="002A357F"/>
    <w:rsid w:val="002A4E4F"/>
    <w:rsid w:val="002A65C7"/>
    <w:rsid w:val="002A6CA9"/>
    <w:rsid w:val="002B048C"/>
    <w:rsid w:val="002B0B11"/>
    <w:rsid w:val="002B1B0C"/>
    <w:rsid w:val="002B33C7"/>
    <w:rsid w:val="002B4977"/>
    <w:rsid w:val="002B6447"/>
    <w:rsid w:val="002B6B22"/>
    <w:rsid w:val="002B757F"/>
    <w:rsid w:val="002B7AC5"/>
    <w:rsid w:val="002C0F54"/>
    <w:rsid w:val="002C130F"/>
    <w:rsid w:val="002C25D8"/>
    <w:rsid w:val="002C2C8F"/>
    <w:rsid w:val="002C309B"/>
    <w:rsid w:val="002C3BDD"/>
    <w:rsid w:val="002C4374"/>
    <w:rsid w:val="002C48CB"/>
    <w:rsid w:val="002C5B87"/>
    <w:rsid w:val="002C79FA"/>
    <w:rsid w:val="002C7AAB"/>
    <w:rsid w:val="002D000E"/>
    <w:rsid w:val="002D0036"/>
    <w:rsid w:val="002D15CE"/>
    <w:rsid w:val="002D2408"/>
    <w:rsid w:val="002D2719"/>
    <w:rsid w:val="002D28F1"/>
    <w:rsid w:val="002D352B"/>
    <w:rsid w:val="002D4953"/>
    <w:rsid w:val="002D68D1"/>
    <w:rsid w:val="002D7B30"/>
    <w:rsid w:val="002E131A"/>
    <w:rsid w:val="002E2043"/>
    <w:rsid w:val="002E3663"/>
    <w:rsid w:val="002E374C"/>
    <w:rsid w:val="002E4FA3"/>
    <w:rsid w:val="002E5145"/>
    <w:rsid w:val="002E52F4"/>
    <w:rsid w:val="002E56B6"/>
    <w:rsid w:val="002E5765"/>
    <w:rsid w:val="002E5AF7"/>
    <w:rsid w:val="002E6BA0"/>
    <w:rsid w:val="002E7AE6"/>
    <w:rsid w:val="002E7E2C"/>
    <w:rsid w:val="002F0F76"/>
    <w:rsid w:val="002F141C"/>
    <w:rsid w:val="002F1DDF"/>
    <w:rsid w:val="002F270E"/>
    <w:rsid w:val="002F4CE7"/>
    <w:rsid w:val="002F4EDA"/>
    <w:rsid w:val="002F5CB4"/>
    <w:rsid w:val="002F5CBA"/>
    <w:rsid w:val="002F6CEB"/>
    <w:rsid w:val="002F795D"/>
    <w:rsid w:val="002F7B93"/>
    <w:rsid w:val="0030077F"/>
    <w:rsid w:val="003009D8"/>
    <w:rsid w:val="0030264E"/>
    <w:rsid w:val="0030358C"/>
    <w:rsid w:val="00303702"/>
    <w:rsid w:val="0030385D"/>
    <w:rsid w:val="00304326"/>
    <w:rsid w:val="0030476E"/>
    <w:rsid w:val="003049D1"/>
    <w:rsid w:val="003051CE"/>
    <w:rsid w:val="003057BB"/>
    <w:rsid w:val="00307E70"/>
    <w:rsid w:val="00307F47"/>
    <w:rsid w:val="003111F9"/>
    <w:rsid w:val="00313B23"/>
    <w:rsid w:val="003146F2"/>
    <w:rsid w:val="00314D60"/>
    <w:rsid w:val="00315AC1"/>
    <w:rsid w:val="00315EA0"/>
    <w:rsid w:val="003160DB"/>
    <w:rsid w:val="0031717B"/>
    <w:rsid w:val="00317CDC"/>
    <w:rsid w:val="00321A1A"/>
    <w:rsid w:val="00322F5C"/>
    <w:rsid w:val="00323384"/>
    <w:rsid w:val="0032377A"/>
    <w:rsid w:val="00323BCE"/>
    <w:rsid w:val="00325E17"/>
    <w:rsid w:val="003271FB"/>
    <w:rsid w:val="003279DC"/>
    <w:rsid w:val="00327B17"/>
    <w:rsid w:val="00327CEF"/>
    <w:rsid w:val="00330DAB"/>
    <w:rsid w:val="0033176B"/>
    <w:rsid w:val="00331CDE"/>
    <w:rsid w:val="00333CFE"/>
    <w:rsid w:val="00335CB2"/>
    <w:rsid w:val="003369DD"/>
    <w:rsid w:val="0033719A"/>
    <w:rsid w:val="0033721A"/>
    <w:rsid w:val="0033775C"/>
    <w:rsid w:val="00340734"/>
    <w:rsid w:val="0034262E"/>
    <w:rsid w:val="0034331C"/>
    <w:rsid w:val="00343DB2"/>
    <w:rsid w:val="003449B0"/>
    <w:rsid w:val="00344F11"/>
    <w:rsid w:val="0034500E"/>
    <w:rsid w:val="003453B4"/>
    <w:rsid w:val="00346CCE"/>
    <w:rsid w:val="00347109"/>
    <w:rsid w:val="0034799F"/>
    <w:rsid w:val="00347FCE"/>
    <w:rsid w:val="00350E7E"/>
    <w:rsid w:val="00351379"/>
    <w:rsid w:val="00351FAC"/>
    <w:rsid w:val="003543DA"/>
    <w:rsid w:val="00356B26"/>
    <w:rsid w:val="00357744"/>
    <w:rsid w:val="00357A02"/>
    <w:rsid w:val="00357FC7"/>
    <w:rsid w:val="0036046C"/>
    <w:rsid w:val="003610DE"/>
    <w:rsid w:val="00362202"/>
    <w:rsid w:val="00363DC4"/>
    <w:rsid w:val="003643A3"/>
    <w:rsid w:val="00367178"/>
    <w:rsid w:val="003709C3"/>
    <w:rsid w:val="0037366D"/>
    <w:rsid w:val="00373BBE"/>
    <w:rsid w:val="00375560"/>
    <w:rsid w:val="0037582D"/>
    <w:rsid w:val="0037632E"/>
    <w:rsid w:val="00380E3C"/>
    <w:rsid w:val="003810BE"/>
    <w:rsid w:val="003811FF"/>
    <w:rsid w:val="0038185A"/>
    <w:rsid w:val="00381F24"/>
    <w:rsid w:val="003820B9"/>
    <w:rsid w:val="003830A9"/>
    <w:rsid w:val="00383BEA"/>
    <w:rsid w:val="00383EE3"/>
    <w:rsid w:val="003846CF"/>
    <w:rsid w:val="003849E3"/>
    <w:rsid w:val="00386A2A"/>
    <w:rsid w:val="00391701"/>
    <w:rsid w:val="00391BE1"/>
    <w:rsid w:val="0039247F"/>
    <w:rsid w:val="00393E05"/>
    <w:rsid w:val="003941DA"/>
    <w:rsid w:val="0039436A"/>
    <w:rsid w:val="00395015"/>
    <w:rsid w:val="003951FB"/>
    <w:rsid w:val="003966AA"/>
    <w:rsid w:val="00397CC3"/>
    <w:rsid w:val="003A0592"/>
    <w:rsid w:val="003A18C5"/>
    <w:rsid w:val="003A2196"/>
    <w:rsid w:val="003A248F"/>
    <w:rsid w:val="003A26EE"/>
    <w:rsid w:val="003A53AE"/>
    <w:rsid w:val="003A59F2"/>
    <w:rsid w:val="003A6275"/>
    <w:rsid w:val="003A65F8"/>
    <w:rsid w:val="003A688C"/>
    <w:rsid w:val="003A701C"/>
    <w:rsid w:val="003A7746"/>
    <w:rsid w:val="003B0121"/>
    <w:rsid w:val="003B0BD2"/>
    <w:rsid w:val="003B26DC"/>
    <w:rsid w:val="003B37F6"/>
    <w:rsid w:val="003B5AC1"/>
    <w:rsid w:val="003B6186"/>
    <w:rsid w:val="003B64D6"/>
    <w:rsid w:val="003C050A"/>
    <w:rsid w:val="003C06B5"/>
    <w:rsid w:val="003C06B6"/>
    <w:rsid w:val="003C22A8"/>
    <w:rsid w:val="003C2F73"/>
    <w:rsid w:val="003C3DF8"/>
    <w:rsid w:val="003C40D5"/>
    <w:rsid w:val="003C4630"/>
    <w:rsid w:val="003C54C1"/>
    <w:rsid w:val="003C76CA"/>
    <w:rsid w:val="003D0C24"/>
    <w:rsid w:val="003D219D"/>
    <w:rsid w:val="003D2225"/>
    <w:rsid w:val="003D2D8B"/>
    <w:rsid w:val="003D4F6F"/>
    <w:rsid w:val="003D5696"/>
    <w:rsid w:val="003D6376"/>
    <w:rsid w:val="003D6BCA"/>
    <w:rsid w:val="003D72AC"/>
    <w:rsid w:val="003E1D4F"/>
    <w:rsid w:val="003E1F9C"/>
    <w:rsid w:val="003E2008"/>
    <w:rsid w:val="003E58EC"/>
    <w:rsid w:val="003E67BE"/>
    <w:rsid w:val="003E6A94"/>
    <w:rsid w:val="003E7453"/>
    <w:rsid w:val="003F07C8"/>
    <w:rsid w:val="003F0D27"/>
    <w:rsid w:val="003F12BA"/>
    <w:rsid w:val="003F1D8A"/>
    <w:rsid w:val="003F1E1B"/>
    <w:rsid w:val="003F2727"/>
    <w:rsid w:val="003F28A3"/>
    <w:rsid w:val="003F2918"/>
    <w:rsid w:val="003F5220"/>
    <w:rsid w:val="003F599D"/>
    <w:rsid w:val="003F5A31"/>
    <w:rsid w:val="003F63D5"/>
    <w:rsid w:val="003F6D26"/>
    <w:rsid w:val="003F6EA0"/>
    <w:rsid w:val="00400EF7"/>
    <w:rsid w:val="0040125C"/>
    <w:rsid w:val="00402063"/>
    <w:rsid w:val="00402083"/>
    <w:rsid w:val="00402DA4"/>
    <w:rsid w:val="00404BD3"/>
    <w:rsid w:val="00404FD9"/>
    <w:rsid w:val="00405EE8"/>
    <w:rsid w:val="00407975"/>
    <w:rsid w:val="004109BB"/>
    <w:rsid w:val="004133AC"/>
    <w:rsid w:val="00413640"/>
    <w:rsid w:val="00413BBA"/>
    <w:rsid w:val="0041470A"/>
    <w:rsid w:val="00414D50"/>
    <w:rsid w:val="00415169"/>
    <w:rsid w:val="00415F92"/>
    <w:rsid w:val="00417815"/>
    <w:rsid w:val="0042130A"/>
    <w:rsid w:val="00422069"/>
    <w:rsid w:val="0042260C"/>
    <w:rsid w:val="00424076"/>
    <w:rsid w:val="00424B6F"/>
    <w:rsid w:val="00425017"/>
    <w:rsid w:val="004250F7"/>
    <w:rsid w:val="00426484"/>
    <w:rsid w:val="004267AB"/>
    <w:rsid w:val="0042744A"/>
    <w:rsid w:val="004301B5"/>
    <w:rsid w:val="0043102B"/>
    <w:rsid w:val="00431411"/>
    <w:rsid w:val="004314A7"/>
    <w:rsid w:val="00431639"/>
    <w:rsid w:val="00431A53"/>
    <w:rsid w:val="004325D6"/>
    <w:rsid w:val="00434763"/>
    <w:rsid w:val="00435A9C"/>
    <w:rsid w:val="00436132"/>
    <w:rsid w:val="004379B3"/>
    <w:rsid w:val="00441130"/>
    <w:rsid w:val="004411FD"/>
    <w:rsid w:val="0044274E"/>
    <w:rsid w:val="00444662"/>
    <w:rsid w:val="004451DC"/>
    <w:rsid w:val="004455F8"/>
    <w:rsid w:val="00445DD8"/>
    <w:rsid w:val="0044658C"/>
    <w:rsid w:val="00446914"/>
    <w:rsid w:val="00446A7A"/>
    <w:rsid w:val="00447329"/>
    <w:rsid w:val="004515F8"/>
    <w:rsid w:val="00452BDE"/>
    <w:rsid w:val="00453658"/>
    <w:rsid w:val="00454349"/>
    <w:rsid w:val="00455EC2"/>
    <w:rsid w:val="004567B7"/>
    <w:rsid w:val="004569ED"/>
    <w:rsid w:val="00456D79"/>
    <w:rsid w:val="0045721F"/>
    <w:rsid w:val="00457944"/>
    <w:rsid w:val="004603B2"/>
    <w:rsid w:val="004604B2"/>
    <w:rsid w:val="0046493F"/>
    <w:rsid w:val="00466E61"/>
    <w:rsid w:val="00467A12"/>
    <w:rsid w:val="00467D53"/>
    <w:rsid w:val="00467FD2"/>
    <w:rsid w:val="004703D7"/>
    <w:rsid w:val="004710F9"/>
    <w:rsid w:val="00472074"/>
    <w:rsid w:val="004720F3"/>
    <w:rsid w:val="0047220D"/>
    <w:rsid w:val="00472E72"/>
    <w:rsid w:val="00473157"/>
    <w:rsid w:val="0047328B"/>
    <w:rsid w:val="004748C8"/>
    <w:rsid w:val="004750D0"/>
    <w:rsid w:val="00475562"/>
    <w:rsid w:val="00477584"/>
    <w:rsid w:val="00481B1D"/>
    <w:rsid w:val="00481FB5"/>
    <w:rsid w:val="00482199"/>
    <w:rsid w:val="004826BB"/>
    <w:rsid w:val="00482EC8"/>
    <w:rsid w:val="00483364"/>
    <w:rsid w:val="0048377C"/>
    <w:rsid w:val="004853EA"/>
    <w:rsid w:val="00485F16"/>
    <w:rsid w:val="0048600B"/>
    <w:rsid w:val="00487257"/>
    <w:rsid w:val="00487613"/>
    <w:rsid w:val="00487CC7"/>
    <w:rsid w:val="00490C70"/>
    <w:rsid w:val="00490FE8"/>
    <w:rsid w:val="00491671"/>
    <w:rsid w:val="00491912"/>
    <w:rsid w:val="004919DE"/>
    <w:rsid w:val="00491D0A"/>
    <w:rsid w:val="0049203B"/>
    <w:rsid w:val="0049208F"/>
    <w:rsid w:val="004924DB"/>
    <w:rsid w:val="004925FC"/>
    <w:rsid w:val="0049406A"/>
    <w:rsid w:val="00494A6B"/>
    <w:rsid w:val="00494DCC"/>
    <w:rsid w:val="00496349"/>
    <w:rsid w:val="00496CFE"/>
    <w:rsid w:val="00497B43"/>
    <w:rsid w:val="004A15C0"/>
    <w:rsid w:val="004A3BCB"/>
    <w:rsid w:val="004A583C"/>
    <w:rsid w:val="004A5C14"/>
    <w:rsid w:val="004A5D5E"/>
    <w:rsid w:val="004A6B8B"/>
    <w:rsid w:val="004B0465"/>
    <w:rsid w:val="004B1AF9"/>
    <w:rsid w:val="004B1F48"/>
    <w:rsid w:val="004B242B"/>
    <w:rsid w:val="004B367E"/>
    <w:rsid w:val="004B5561"/>
    <w:rsid w:val="004B6BA1"/>
    <w:rsid w:val="004B74EA"/>
    <w:rsid w:val="004B7DB1"/>
    <w:rsid w:val="004C000A"/>
    <w:rsid w:val="004C08B2"/>
    <w:rsid w:val="004C08C7"/>
    <w:rsid w:val="004C0B9E"/>
    <w:rsid w:val="004C13C5"/>
    <w:rsid w:val="004C1DEE"/>
    <w:rsid w:val="004C2813"/>
    <w:rsid w:val="004C2DDE"/>
    <w:rsid w:val="004C2FCE"/>
    <w:rsid w:val="004C4095"/>
    <w:rsid w:val="004C6909"/>
    <w:rsid w:val="004C6B9C"/>
    <w:rsid w:val="004C6E42"/>
    <w:rsid w:val="004C7889"/>
    <w:rsid w:val="004D0A95"/>
    <w:rsid w:val="004D16CF"/>
    <w:rsid w:val="004D27E3"/>
    <w:rsid w:val="004D4448"/>
    <w:rsid w:val="004D4BDF"/>
    <w:rsid w:val="004D5452"/>
    <w:rsid w:val="004D5E58"/>
    <w:rsid w:val="004D5E70"/>
    <w:rsid w:val="004D693A"/>
    <w:rsid w:val="004E11BD"/>
    <w:rsid w:val="004E3D9F"/>
    <w:rsid w:val="004E493B"/>
    <w:rsid w:val="004E5FD5"/>
    <w:rsid w:val="004E7BAF"/>
    <w:rsid w:val="004F03A6"/>
    <w:rsid w:val="004F15FF"/>
    <w:rsid w:val="004F16B0"/>
    <w:rsid w:val="004F4177"/>
    <w:rsid w:val="004F482B"/>
    <w:rsid w:val="004F52A9"/>
    <w:rsid w:val="004F550A"/>
    <w:rsid w:val="004F5D87"/>
    <w:rsid w:val="004F6083"/>
    <w:rsid w:val="004F6559"/>
    <w:rsid w:val="004F65B8"/>
    <w:rsid w:val="004F7772"/>
    <w:rsid w:val="00501229"/>
    <w:rsid w:val="00501FA1"/>
    <w:rsid w:val="00502E1D"/>
    <w:rsid w:val="00503B9C"/>
    <w:rsid w:val="005054BB"/>
    <w:rsid w:val="00505D1F"/>
    <w:rsid w:val="0050627E"/>
    <w:rsid w:val="005078F0"/>
    <w:rsid w:val="00511ED7"/>
    <w:rsid w:val="0051338D"/>
    <w:rsid w:val="005135A3"/>
    <w:rsid w:val="00514D1E"/>
    <w:rsid w:val="00514DEC"/>
    <w:rsid w:val="00515569"/>
    <w:rsid w:val="0051571C"/>
    <w:rsid w:val="005211A5"/>
    <w:rsid w:val="0052120D"/>
    <w:rsid w:val="00521A36"/>
    <w:rsid w:val="00521C7A"/>
    <w:rsid w:val="0052224D"/>
    <w:rsid w:val="00523375"/>
    <w:rsid w:val="005242F2"/>
    <w:rsid w:val="00525C27"/>
    <w:rsid w:val="0052620A"/>
    <w:rsid w:val="00531A50"/>
    <w:rsid w:val="00531AC8"/>
    <w:rsid w:val="00531ADA"/>
    <w:rsid w:val="005322F2"/>
    <w:rsid w:val="00534C13"/>
    <w:rsid w:val="0053589B"/>
    <w:rsid w:val="00535D4F"/>
    <w:rsid w:val="00536AB5"/>
    <w:rsid w:val="00537ED8"/>
    <w:rsid w:val="00541647"/>
    <w:rsid w:val="0054332C"/>
    <w:rsid w:val="00544710"/>
    <w:rsid w:val="00546384"/>
    <w:rsid w:val="0054650D"/>
    <w:rsid w:val="00546911"/>
    <w:rsid w:val="005471A6"/>
    <w:rsid w:val="005472B0"/>
    <w:rsid w:val="0054794F"/>
    <w:rsid w:val="005501BC"/>
    <w:rsid w:val="00550266"/>
    <w:rsid w:val="005520A9"/>
    <w:rsid w:val="005522A6"/>
    <w:rsid w:val="00553507"/>
    <w:rsid w:val="00553F76"/>
    <w:rsid w:val="00556C82"/>
    <w:rsid w:val="00556E1B"/>
    <w:rsid w:val="0056001F"/>
    <w:rsid w:val="005601C7"/>
    <w:rsid w:val="00560AC3"/>
    <w:rsid w:val="00561808"/>
    <w:rsid w:val="005618C5"/>
    <w:rsid w:val="0056268C"/>
    <w:rsid w:val="0056280F"/>
    <w:rsid w:val="00562BE5"/>
    <w:rsid w:val="005653E5"/>
    <w:rsid w:val="0056580D"/>
    <w:rsid w:val="005669EF"/>
    <w:rsid w:val="005678D7"/>
    <w:rsid w:val="00571A15"/>
    <w:rsid w:val="00571AB3"/>
    <w:rsid w:val="00572051"/>
    <w:rsid w:val="0057226B"/>
    <w:rsid w:val="0057486F"/>
    <w:rsid w:val="00574978"/>
    <w:rsid w:val="005753D8"/>
    <w:rsid w:val="00576FF9"/>
    <w:rsid w:val="00577422"/>
    <w:rsid w:val="005804AA"/>
    <w:rsid w:val="00582671"/>
    <w:rsid w:val="00583775"/>
    <w:rsid w:val="00584AF3"/>
    <w:rsid w:val="00584BD3"/>
    <w:rsid w:val="005853C7"/>
    <w:rsid w:val="00585A13"/>
    <w:rsid w:val="00585E73"/>
    <w:rsid w:val="00586A0A"/>
    <w:rsid w:val="00590726"/>
    <w:rsid w:val="00590DD9"/>
    <w:rsid w:val="005919F3"/>
    <w:rsid w:val="005960E1"/>
    <w:rsid w:val="00597FA9"/>
    <w:rsid w:val="005A030B"/>
    <w:rsid w:val="005A0356"/>
    <w:rsid w:val="005A056B"/>
    <w:rsid w:val="005A1195"/>
    <w:rsid w:val="005A1B1F"/>
    <w:rsid w:val="005A2EAE"/>
    <w:rsid w:val="005A3F32"/>
    <w:rsid w:val="005A61FF"/>
    <w:rsid w:val="005A7858"/>
    <w:rsid w:val="005B04A3"/>
    <w:rsid w:val="005B0FCA"/>
    <w:rsid w:val="005B1112"/>
    <w:rsid w:val="005B134D"/>
    <w:rsid w:val="005B199D"/>
    <w:rsid w:val="005B2D21"/>
    <w:rsid w:val="005B3292"/>
    <w:rsid w:val="005B3A40"/>
    <w:rsid w:val="005B46D8"/>
    <w:rsid w:val="005B4E8D"/>
    <w:rsid w:val="005B5495"/>
    <w:rsid w:val="005B5984"/>
    <w:rsid w:val="005B7596"/>
    <w:rsid w:val="005B765C"/>
    <w:rsid w:val="005C11DC"/>
    <w:rsid w:val="005C14FA"/>
    <w:rsid w:val="005C1772"/>
    <w:rsid w:val="005C185B"/>
    <w:rsid w:val="005C1B70"/>
    <w:rsid w:val="005C2810"/>
    <w:rsid w:val="005C34BC"/>
    <w:rsid w:val="005C40B3"/>
    <w:rsid w:val="005C40D3"/>
    <w:rsid w:val="005C4F4E"/>
    <w:rsid w:val="005C58B9"/>
    <w:rsid w:val="005C59EC"/>
    <w:rsid w:val="005C5A5C"/>
    <w:rsid w:val="005C7BE4"/>
    <w:rsid w:val="005D05BE"/>
    <w:rsid w:val="005D125D"/>
    <w:rsid w:val="005D1637"/>
    <w:rsid w:val="005D2DFF"/>
    <w:rsid w:val="005D4A8C"/>
    <w:rsid w:val="005D4AE9"/>
    <w:rsid w:val="005D670D"/>
    <w:rsid w:val="005D7E7C"/>
    <w:rsid w:val="005D7F19"/>
    <w:rsid w:val="005E1551"/>
    <w:rsid w:val="005E1C98"/>
    <w:rsid w:val="005E1E38"/>
    <w:rsid w:val="005E2648"/>
    <w:rsid w:val="005E35A5"/>
    <w:rsid w:val="005E3939"/>
    <w:rsid w:val="005E3CE7"/>
    <w:rsid w:val="005E3E64"/>
    <w:rsid w:val="005E48A4"/>
    <w:rsid w:val="005E6D37"/>
    <w:rsid w:val="005E7D8E"/>
    <w:rsid w:val="005F036A"/>
    <w:rsid w:val="005F08E0"/>
    <w:rsid w:val="005F1D4D"/>
    <w:rsid w:val="005F1FF7"/>
    <w:rsid w:val="005F2B03"/>
    <w:rsid w:val="005F3B43"/>
    <w:rsid w:val="005F48E8"/>
    <w:rsid w:val="005F6EDB"/>
    <w:rsid w:val="00600847"/>
    <w:rsid w:val="00600D06"/>
    <w:rsid w:val="00601966"/>
    <w:rsid w:val="00601BD1"/>
    <w:rsid w:val="0060369B"/>
    <w:rsid w:val="00604926"/>
    <w:rsid w:val="00604AC3"/>
    <w:rsid w:val="00604EB6"/>
    <w:rsid w:val="006054F1"/>
    <w:rsid w:val="00606044"/>
    <w:rsid w:val="00606260"/>
    <w:rsid w:val="00607643"/>
    <w:rsid w:val="00607DFB"/>
    <w:rsid w:val="00610D80"/>
    <w:rsid w:val="006127CF"/>
    <w:rsid w:val="00612A21"/>
    <w:rsid w:val="00613D75"/>
    <w:rsid w:val="00614767"/>
    <w:rsid w:val="0061476F"/>
    <w:rsid w:val="0061696E"/>
    <w:rsid w:val="00620B13"/>
    <w:rsid w:val="006215DE"/>
    <w:rsid w:val="006217E9"/>
    <w:rsid w:val="006250E5"/>
    <w:rsid w:val="00625685"/>
    <w:rsid w:val="006256E8"/>
    <w:rsid w:val="00625D45"/>
    <w:rsid w:val="00626332"/>
    <w:rsid w:val="0062699A"/>
    <w:rsid w:val="0062779F"/>
    <w:rsid w:val="00634C5D"/>
    <w:rsid w:val="00634E6F"/>
    <w:rsid w:val="00635CA6"/>
    <w:rsid w:val="00637942"/>
    <w:rsid w:val="00637D07"/>
    <w:rsid w:val="00640872"/>
    <w:rsid w:val="0064147C"/>
    <w:rsid w:val="0064262E"/>
    <w:rsid w:val="00643366"/>
    <w:rsid w:val="006433F1"/>
    <w:rsid w:val="006444E6"/>
    <w:rsid w:val="00644845"/>
    <w:rsid w:val="00645147"/>
    <w:rsid w:val="00646718"/>
    <w:rsid w:val="00650EAB"/>
    <w:rsid w:val="00652644"/>
    <w:rsid w:val="00652F28"/>
    <w:rsid w:val="006536B3"/>
    <w:rsid w:val="00654D59"/>
    <w:rsid w:val="00654D8F"/>
    <w:rsid w:val="006552F4"/>
    <w:rsid w:val="00655BCC"/>
    <w:rsid w:val="00655DF2"/>
    <w:rsid w:val="006565F0"/>
    <w:rsid w:val="006568AF"/>
    <w:rsid w:val="006575C8"/>
    <w:rsid w:val="006605A2"/>
    <w:rsid w:val="0066083C"/>
    <w:rsid w:val="0066335F"/>
    <w:rsid w:val="0066437F"/>
    <w:rsid w:val="006653D4"/>
    <w:rsid w:val="00665AAC"/>
    <w:rsid w:val="0066682A"/>
    <w:rsid w:val="00666E7D"/>
    <w:rsid w:val="006679AA"/>
    <w:rsid w:val="00667E9B"/>
    <w:rsid w:val="006734D8"/>
    <w:rsid w:val="00673AC1"/>
    <w:rsid w:val="006748A5"/>
    <w:rsid w:val="00675AD3"/>
    <w:rsid w:val="00676CF0"/>
    <w:rsid w:val="00677168"/>
    <w:rsid w:val="00677F05"/>
    <w:rsid w:val="00680225"/>
    <w:rsid w:val="00680B7F"/>
    <w:rsid w:val="00681D05"/>
    <w:rsid w:val="00682983"/>
    <w:rsid w:val="00682AB1"/>
    <w:rsid w:val="00682B85"/>
    <w:rsid w:val="00684A9D"/>
    <w:rsid w:val="0068626C"/>
    <w:rsid w:val="00690102"/>
    <w:rsid w:val="0069179E"/>
    <w:rsid w:val="00692826"/>
    <w:rsid w:val="006949E5"/>
    <w:rsid w:val="00694D0D"/>
    <w:rsid w:val="006956D4"/>
    <w:rsid w:val="00695A75"/>
    <w:rsid w:val="00695C4D"/>
    <w:rsid w:val="00696D74"/>
    <w:rsid w:val="006A0D08"/>
    <w:rsid w:val="006A1BB3"/>
    <w:rsid w:val="006A1CCC"/>
    <w:rsid w:val="006A280F"/>
    <w:rsid w:val="006A3A8C"/>
    <w:rsid w:val="006A410D"/>
    <w:rsid w:val="006A4167"/>
    <w:rsid w:val="006A422B"/>
    <w:rsid w:val="006A5BC6"/>
    <w:rsid w:val="006A671D"/>
    <w:rsid w:val="006A7406"/>
    <w:rsid w:val="006A792D"/>
    <w:rsid w:val="006B3338"/>
    <w:rsid w:val="006B3C72"/>
    <w:rsid w:val="006B5778"/>
    <w:rsid w:val="006B586C"/>
    <w:rsid w:val="006B5A05"/>
    <w:rsid w:val="006B742E"/>
    <w:rsid w:val="006B77E2"/>
    <w:rsid w:val="006B7886"/>
    <w:rsid w:val="006B7CE3"/>
    <w:rsid w:val="006B7D2F"/>
    <w:rsid w:val="006C0096"/>
    <w:rsid w:val="006C1C77"/>
    <w:rsid w:val="006C25DE"/>
    <w:rsid w:val="006C3025"/>
    <w:rsid w:val="006C339F"/>
    <w:rsid w:val="006C4BE1"/>
    <w:rsid w:val="006C5251"/>
    <w:rsid w:val="006C6D6A"/>
    <w:rsid w:val="006C71DF"/>
    <w:rsid w:val="006C7810"/>
    <w:rsid w:val="006D0A76"/>
    <w:rsid w:val="006D1DD5"/>
    <w:rsid w:val="006D227D"/>
    <w:rsid w:val="006D338D"/>
    <w:rsid w:val="006D3DDE"/>
    <w:rsid w:val="006D488C"/>
    <w:rsid w:val="006D519A"/>
    <w:rsid w:val="006D5C2A"/>
    <w:rsid w:val="006D5D1B"/>
    <w:rsid w:val="006D5FDD"/>
    <w:rsid w:val="006E05E2"/>
    <w:rsid w:val="006E0D6C"/>
    <w:rsid w:val="006E29E7"/>
    <w:rsid w:val="006E37F9"/>
    <w:rsid w:val="006E6872"/>
    <w:rsid w:val="006E6D26"/>
    <w:rsid w:val="006F296B"/>
    <w:rsid w:val="006F2996"/>
    <w:rsid w:val="006F2A16"/>
    <w:rsid w:val="006F3933"/>
    <w:rsid w:val="006F3E88"/>
    <w:rsid w:val="006F5E65"/>
    <w:rsid w:val="006F7049"/>
    <w:rsid w:val="006F78E6"/>
    <w:rsid w:val="006F79FB"/>
    <w:rsid w:val="00701369"/>
    <w:rsid w:val="00702A4A"/>
    <w:rsid w:val="00702A7F"/>
    <w:rsid w:val="00702BF5"/>
    <w:rsid w:val="007031B3"/>
    <w:rsid w:val="00703A2B"/>
    <w:rsid w:val="00703D4A"/>
    <w:rsid w:val="00703D70"/>
    <w:rsid w:val="007043D7"/>
    <w:rsid w:val="007048D0"/>
    <w:rsid w:val="00705D56"/>
    <w:rsid w:val="00706672"/>
    <w:rsid w:val="00707A3F"/>
    <w:rsid w:val="0071112B"/>
    <w:rsid w:val="00712758"/>
    <w:rsid w:val="007138A8"/>
    <w:rsid w:val="00713C09"/>
    <w:rsid w:val="0071437B"/>
    <w:rsid w:val="00714EA2"/>
    <w:rsid w:val="007152C3"/>
    <w:rsid w:val="0071750F"/>
    <w:rsid w:val="00720E9C"/>
    <w:rsid w:val="00721921"/>
    <w:rsid w:val="00722856"/>
    <w:rsid w:val="00722A13"/>
    <w:rsid w:val="007233A1"/>
    <w:rsid w:val="00723B39"/>
    <w:rsid w:val="00723D0B"/>
    <w:rsid w:val="00723EBD"/>
    <w:rsid w:val="00724C6E"/>
    <w:rsid w:val="00725C39"/>
    <w:rsid w:val="0072640A"/>
    <w:rsid w:val="00726A11"/>
    <w:rsid w:val="0073051D"/>
    <w:rsid w:val="0073110F"/>
    <w:rsid w:val="0073275E"/>
    <w:rsid w:val="00733717"/>
    <w:rsid w:val="00733F6D"/>
    <w:rsid w:val="00734390"/>
    <w:rsid w:val="00734D48"/>
    <w:rsid w:val="00734FAE"/>
    <w:rsid w:val="007366A2"/>
    <w:rsid w:val="00740F34"/>
    <w:rsid w:val="007424A8"/>
    <w:rsid w:val="00742936"/>
    <w:rsid w:val="00743C1C"/>
    <w:rsid w:val="00743C68"/>
    <w:rsid w:val="00744589"/>
    <w:rsid w:val="007451C2"/>
    <w:rsid w:val="00745C92"/>
    <w:rsid w:val="007470A5"/>
    <w:rsid w:val="00747B18"/>
    <w:rsid w:val="007511FD"/>
    <w:rsid w:val="00751387"/>
    <w:rsid w:val="00752476"/>
    <w:rsid w:val="007527DD"/>
    <w:rsid w:val="007528C8"/>
    <w:rsid w:val="00754711"/>
    <w:rsid w:val="00754EF7"/>
    <w:rsid w:val="00754F63"/>
    <w:rsid w:val="00757FD9"/>
    <w:rsid w:val="00760B64"/>
    <w:rsid w:val="007613A0"/>
    <w:rsid w:val="00762610"/>
    <w:rsid w:val="00762A99"/>
    <w:rsid w:val="00762EB4"/>
    <w:rsid w:val="0076442A"/>
    <w:rsid w:val="00765B81"/>
    <w:rsid w:val="0076638B"/>
    <w:rsid w:val="00771240"/>
    <w:rsid w:val="007712BB"/>
    <w:rsid w:val="00772933"/>
    <w:rsid w:val="00774A9C"/>
    <w:rsid w:val="00775BE7"/>
    <w:rsid w:val="0078056B"/>
    <w:rsid w:val="00780935"/>
    <w:rsid w:val="007817DF"/>
    <w:rsid w:val="00781871"/>
    <w:rsid w:val="00781FC0"/>
    <w:rsid w:val="007824B9"/>
    <w:rsid w:val="00782E57"/>
    <w:rsid w:val="00783ADC"/>
    <w:rsid w:val="00784071"/>
    <w:rsid w:val="007844DB"/>
    <w:rsid w:val="00784BA2"/>
    <w:rsid w:val="007854ED"/>
    <w:rsid w:val="00785F0F"/>
    <w:rsid w:val="007866BA"/>
    <w:rsid w:val="00787002"/>
    <w:rsid w:val="007873D5"/>
    <w:rsid w:val="00787536"/>
    <w:rsid w:val="00790479"/>
    <w:rsid w:val="007904F3"/>
    <w:rsid w:val="00790972"/>
    <w:rsid w:val="00790983"/>
    <w:rsid w:val="00791735"/>
    <w:rsid w:val="00791FF8"/>
    <w:rsid w:val="00793AF9"/>
    <w:rsid w:val="00793DBC"/>
    <w:rsid w:val="0079402A"/>
    <w:rsid w:val="00794121"/>
    <w:rsid w:val="0079517C"/>
    <w:rsid w:val="007951F6"/>
    <w:rsid w:val="0079643C"/>
    <w:rsid w:val="00796AC7"/>
    <w:rsid w:val="007A081B"/>
    <w:rsid w:val="007A1C72"/>
    <w:rsid w:val="007A2F00"/>
    <w:rsid w:val="007A2F1F"/>
    <w:rsid w:val="007A31E9"/>
    <w:rsid w:val="007A4BBE"/>
    <w:rsid w:val="007A538E"/>
    <w:rsid w:val="007A657C"/>
    <w:rsid w:val="007A6636"/>
    <w:rsid w:val="007A73C3"/>
    <w:rsid w:val="007A75D0"/>
    <w:rsid w:val="007A770E"/>
    <w:rsid w:val="007A7CC8"/>
    <w:rsid w:val="007B1647"/>
    <w:rsid w:val="007B235E"/>
    <w:rsid w:val="007B25F2"/>
    <w:rsid w:val="007B4389"/>
    <w:rsid w:val="007B4403"/>
    <w:rsid w:val="007B4613"/>
    <w:rsid w:val="007B7F2F"/>
    <w:rsid w:val="007C0144"/>
    <w:rsid w:val="007C017B"/>
    <w:rsid w:val="007C0AB6"/>
    <w:rsid w:val="007C1373"/>
    <w:rsid w:val="007C1421"/>
    <w:rsid w:val="007C1633"/>
    <w:rsid w:val="007C1B01"/>
    <w:rsid w:val="007C1F92"/>
    <w:rsid w:val="007C2344"/>
    <w:rsid w:val="007C2DE3"/>
    <w:rsid w:val="007C503A"/>
    <w:rsid w:val="007C58DC"/>
    <w:rsid w:val="007C6896"/>
    <w:rsid w:val="007C74CD"/>
    <w:rsid w:val="007D0E8F"/>
    <w:rsid w:val="007D1F98"/>
    <w:rsid w:val="007D33E0"/>
    <w:rsid w:val="007D3B96"/>
    <w:rsid w:val="007D4FA3"/>
    <w:rsid w:val="007D5306"/>
    <w:rsid w:val="007D5C6D"/>
    <w:rsid w:val="007D5E63"/>
    <w:rsid w:val="007D738C"/>
    <w:rsid w:val="007E0418"/>
    <w:rsid w:val="007E2555"/>
    <w:rsid w:val="007E3335"/>
    <w:rsid w:val="007E395B"/>
    <w:rsid w:val="007E55C8"/>
    <w:rsid w:val="007E6D86"/>
    <w:rsid w:val="007F02B2"/>
    <w:rsid w:val="007F147E"/>
    <w:rsid w:val="007F2232"/>
    <w:rsid w:val="007F22C8"/>
    <w:rsid w:val="007F23C3"/>
    <w:rsid w:val="007F2B28"/>
    <w:rsid w:val="007F35AD"/>
    <w:rsid w:val="007F535C"/>
    <w:rsid w:val="007F62AB"/>
    <w:rsid w:val="007F6AA6"/>
    <w:rsid w:val="007F6BE2"/>
    <w:rsid w:val="007F78C1"/>
    <w:rsid w:val="007F7A90"/>
    <w:rsid w:val="0080007F"/>
    <w:rsid w:val="00800E62"/>
    <w:rsid w:val="0080180F"/>
    <w:rsid w:val="00801BF4"/>
    <w:rsid w:val="008024EA"/>
    <w:rsid w:val="00804123"/>
    <w:rsid w:val="0080524A"/>
    <w:rsid w:val="00807931"/>
    <w:rsid w:val="0081218D"/>
    <w:rsid w:val="008125D2"/>
    <w:rsid w:val="00812604"/>
    <w:rsid w:val="00812711"/>
    <w:rsid w:val="00813F9E"/>
    <w:rsid w:val="008159F5"/>
    <w:rsid w:val="00816A2D"/>
    <w:rsid w:val="00816DBF"/>
    <w:rsid w:val="00817021"/>
    <w:rsid w:val="00817B1A"/>
    <w:rsid w:val="00820027"/>
    <w:rsid w:val="008200A0"/>
    <w:rsid w:val="00822999"/>
    <w:rsid w:val="00823474"/>
    <w:rsid w:val="00824ADA"/>
    <w:rsid w:val="00824B7C"/>
    <w:rsid w:val="0082504D"/>
    <w:rsid w:val="0082557F"/>
    <w:rsid w:val="00825CB1"/>
    <w:rsid w:val="008262EE"/>
    <w:rsid w:val="008278E6"/>
    <w:rsid w:val="00827DDE"/>
    <w:rsid w:val="00827FBC"/>
    <w:rsid w:val="00830BFE"/>
    <w:rsid w:val="00831916"/>
    <w:rsid w:val="008323EE"/>
    <w:rsid w:val="0083286B"/>
    <w:rsid w:val="00832EEB"/>
    <w:rsid w:val="00835570"/>
    <w:rsid w:val="00836B60"/>
    <w:rsid w:val="00836E12"/>
    <w:rsid w:val="0084041E"/>
    <w:rsid w:val="008405A5"/>
    <w:rsid w:val="00840C72"/>
    <w:rsid w:val="00841870"/>
    <w:rsid w:val="00842B23"/>
    <w:rsid w:val="00844100"/>
    <w:rsid w:val="00845590"/>
    <w:rsid w:val="00845DF8"/>
    <w:rsid w:val="008468A0"/>
    <w:rsid w:val="00847303"/>
    <w:rsid w:val="00847A3D"/>
    <w:rsid w:val="00850555"/>
    <w:rsid w:val="0085088F"/>
    <w:rsid w:val="00850969"/>
    <w:rsid w:val="008560E5"/>
    <w:rsid w:val="00856317"/>
    <w:rsid w:val="00856D66"/>
    <w:rsid w:val="0085715E"/>
    <w:rsid w:val="00857319"/>
    <w:rsid w:val="00860207"/>
    <w:rsid w:val="008610B9"/>
    <w:rsid w:val="008616DB"/>
    <w:rsid w:val="00861FB1"/>
    <w:rsid w:val="00864F43"/>
    <w:rsid w:val="008663DB"/>
    <w:rsid w:val="008670FD"/>
    <w:rsid w:val="00867C0F"/>
    <w:rsid w:val="0087146E"/>
    <w:rsid w:val="00872639"/>
    <w:rsid w:val="00872898"/>
    <w:rsid w:val="008729B3"/>
    <w:rsid w:val="00872FBA"/>
    <w:rsid w:val="00873629"/>
    <w:rsid w:val="00875A23"/>
    <w:rsid w:val="00875C20"/>
    <w:rsid w:val="0088119A"/>
    <w:rsid w:val="008816BE"/>
    <w:rsid w:val="00881F9F"/>
    <w:rsid w:val="0088540C"/>
    <w:rsid w:val="00887139"/>
    <w:rsid w:val="00887BED"/>
    <w:rsid w:val="00887F7D"/>
    <w:rsid w:val="00891210"/>
    <w:rsid w:val="0089254F"/>
    <w:rsid w:val="008934D8"/>
    <w:rsid w:val="00893663"/>
    <w:rsid w:val="00894BEE"/>
    <w:rsid w:val="00895229"/>
    <w:rsid w:val="008962E5"/>
    <w:rsid w:val="008974C6"/>
    <w:rsid w:val="00897D27"/>
    <w:rsid w:val="008A0371"/>
    <w:rsid w:val="008A23AB"/>
    <w:rsid w:val="008A29DF"/>
    <w:rsid w:val="008A4445"/>
    <w:rsid w:val="008A4D15"/>
    <w:rsid w:val="008A4D85"/>
    <w:rsid w:val="008A7B31"/>
    <w:rsid w:val="008B0FAB"/>
    <w:rsid w:val="008B3B49"/>
    <w:rsid w:val="008B3D4A"/>
    <w:rsid w:val="008B63A2"/>
    <w:rsid w:val="008B65ED"/>
    <w:rsid w:val="008B7BE2"/>
    <w:rsid w:val="008C1D29"/>
    <w:rsid w:val="008C3B70"/>
    <w:rsid w:val="008C3C95"/>
    <w:rsid w:val="008C4330"/>
    <w:rsid w:val="008C4D8A"/>
    <w:rsid w:val="008C56E6"/>
    <w:rsid w:val="008C5833"/>
    <w:rsid w:val="008C7A85"/>
    <w:rsid w:val="008C7BCB"/>
    <w:rsid w:val="008D0461"/>
    <w:rsid w:val="008D085E"/>
    <w:rsid w:val="008D0B8A"/>
    <w:rsid w:val="008D11A6"/>
    <w:rsid w:val="008D3296"/>
    <w:rsid w:val="008D462E"/>
    <w:rsid w:val="008D4934"/>
    <w:rsid w:val="008D59A0"/>
    <w:rsid w:val="008D5BDD"/>
    <w:rsid w:val="008D6B35"/>
    <w:rsid w:val="008E2121"/>
    <w:rsid w:val="008E2656"/>
    <w:rsid w:val="008E3964"/>
    <w:rsid w:val="008E573A"/>
    <w:rsid w:val="008E7D9A"/>
    <w:rsid w:val="008F0EAC"/>
    <w:rsid w:val="008F1E0F"/>
    <w:rsid w:val="008F2962"/>
    <w:rsid w:val="008F44D2"/>
    <w:rsid w:val="008F4F21"/>
    <w:rsid w:val="008F50CE"/>
    <w:rsid w:val="008F50FD"/>
    <w:rsid w:val="008F5B02"/>
    <w:rsid w:val="008F5B5D"/>
    <w:rsid w:val="008F632F"/>
    <w:rsid w:val="008F6555"/>
    <w:rsid w:val="008F765F"/>
    <w:rsid w:val="008F7BBB"/>
    <w:rsid w:val="008F7DD3"/>
    <w:rsid w:val="00902692"/>
    <w:rsid w:val="0090336F"/>
    <w:rsid w:val="009040D4"/>
    <w:rsid w:val="009052BE"/>
    <w:rsid w:val="00905569"/>
    <w:rsid w:val="009058C5"/>
    <w:rsid w:val="00905B69"/>
    <w:rsid w:val="009073AF"/>
    <w:rsid w:val="00907BFF"/>
    <w:rsid w:val="0091165B"/>
    <w:rsid w:val="00913032"/>
    <w:rsid w:val="009136DA"/>
    <w:rsid w:val="00913B9B"/>
    <w:rsid w:val="00914D04"/>
    <w:rsid w:val="00914E61"/>
    <w:rsid w:val="00917A87"/>
    <w:rsid w:val="00921473"/>
    <w:rsid w:val="00922F6E"/>
    <w:rsid w:val="00924297"/>
    <w:rsid w:val="00924518"/>
    <w:rsid w:val="00924820"/>
    <w:rsid w:val="009249C3"/>
    <w:rsid w:val="009251EA"/>
    <w:rsid w:val="00925351"/>
    <w:rsid w:val="009258DC"/>
    <w:rsid w:val="00925BE6"/>
    <w:rsid w:val="009267DC"/>
    <w:rsid w:val="0093352F"/>
    <w:rsid w:val="00933BD7"/>
    <w:rsid w:val="00933DA9"/>
    <w:rsid w:val="00935427"/>
    <w:rsid w:val="009355E3"/>
    <w:rsid w:val="00935F2D"/>
    <w:rsid w:val="00941F71"/>
    <w:rsid w:val="009425CD"/>
    <w:rsid w:val="00942C99"/>
    <w:rsid w:val="00942FAA"/>
    <w:rsid w:val="00943689"/>
    <w:rsid w:val="00943B7F"/>
    <w:rsid w:val="00944124"/>
    <w:rsid w:val="00946698"/>
    <w:rsid w:val="00947461"/>
    <w:rsid w:val="009479EA"/>
    <w:rsid w:val="00951073"/>
    <w:rsid w:val="009511A0"/>
    <w:rsid w:val="009519EF"/>
    <w:rsid w:val="00952C61"/>
    <w:rsid w:val="00954913"/>
    <w:rsid w:val="00954919"/>
    <w:rsid w:val="00955465"/>
    <w:rsid w:val="0095746D"/>
    <w:rsid w:val="00960DC3"/>
    <w:rsid w:val="009611DB"/>
    <w:rsid w:val="00961642"/>
    <w:rsid w:val="00962B13"/>
    <w:rsid w:val="00963464"/>
    <w:rsid w:val="00963FAE"/>
    <w:rsid w:val="00965187"/>
    <w:rsid w:val="00966306"/>
    <w:rsid w:val="00966406"/>
    <w:rsid w:val="00967828"/>
    <w:rsid w:val="0097022D"/>
    <w:rsid w:val="00970A32"/>
    <w:rsid w:val="00970EC4"/>
    <w:rsid w:val="00971D57"/>
    <w:rsid w:val="00975519"/>
    <w:rsid w:val="00976BD9"/>
    <w:rsid w:val="00977FA2"/>
    <w:rsid w:val="00980F04"/>
    <w:rsid w:val="00981392"/>
    <w:rsid w:val="00981498"/>
    <w:rsid w:val="00982BF2"/>
    <w:rsid w:val="00986415"/>
    <w:rsid w:val="0098669B"/>
    <w:rsid w:val="0098692E"/>
    <w:rsid w:val="00990FE7"/>
    <w:rsid w:val="0099146B"/>
    <w:rsid w:val="009925D0"/>
    <w:rsid w:val="009934AF"/>
    <w:rsid w:val="0099390C"/>
    <w:rsid w:val="009952EE"/>
    <w:rsid w:val="00995A8C"/>
    <w:rsid w:val="00996557"/>
    <w:rsid w:val="00997646"/>
    <w:rsid w:val="009A16E8"/>
    <w:rsid w:val="009A19C0"/>
    <w:rsid w:val="009A562B"/>
    <w:rsid w:val="009A6E0D"/>
    <w:rsid w:val="009B08B7"/>
    <w:rsid w:val="009B0ADC"/>
    <w:rsid w:val="009B27F0"/>
    <w:rsid w:val="009B2B53"/>
    <w:rsid w:val="009B5324"/>
    <w:rsid w:val="009B5F9F"/>
    <w:rsid w:val="009B638F"/>
    <w:rsid w:val="009B6E25"/>
    <w:rsid w:val="009B7412"/>
    <w:rsid w:val="009C124C"/>
    <w:rsid w:val="009C2836"/>
    <w:rsid w:val="009C3109"/>
    <w:rsid w:val="009C3A65"/>
    <w:rsid w:val="009C4128"/>
    <w:rsid w:val="009C42CC"/>
    <w:rsid w:val="009C4FF6"/>
    <w:rsid w:val="009C5314"/>
    <w:rsid w:val="009C5DC2"/>
    <w:rsid w:val="009C679A"/>
    <w:rsid w:val="009C7B5C"/>
    <w:rsid w:val="009D101F"/>
    <w:rsid w:val="009D106A"/>
    <w:rsid w:val="009D15B1"/>
    <w:rsid w:val="009D1AF3"/>
    <w:rsid w:val="009D1EC5"/>
    <w:rsid w:val="009D1F19"/>
    <w:rsid w:val="009D27C7"/>
    <w:rsid w:val="009D49FC"/>
    <w:rsid w:val="009D4C35"/>
    <w:rsid w:val="009D5427"/>
    <w:rsid w:val="009D6FDE"/>
    <w:rsid w:val="009E19BC"/>
    <w:rsid w:val="009E1B5D"/>
    <w:rsid w:val="009E1BEE"/>
    <w:rsid w:val="009E1EAB"/>
    <w:rsid w:val="009E42B6"/>
    <w:rsid w:val="009E4728"/>
    <w:rsid w:val="009E4CCB"/>
    <w:rsid w:val="009F05D1"/>
    <w:rsid w:val="009F1680"/>
    <w:rsid w:val="009F2CD3"/>
    <w:rsid w:val="009F422A"/>
    <w:rsid w:val="009F4646"/>
    <w:rsid w:val="009F4DA8"/>
    <w:rsid w:val="009F5122"/>
    <w:rsid w:val="009F7D9D"/>
    <w:rsid w:val="00A00ED3"/>
    <w:rsid w:val="00A01269"/>
    <w:rsid w:val="00A02573"/>
    <w:rsid w:val="00A02CC0"/>
    <w:rsid w:val="00A02F23"/>
    <w:rsid w:val="00A0433F"/>
    <w:rsid w:val="00A04A3D"/>
    <w:rsid w:val="00A069EC"/>
    <w:rsid w:val="00A0715A"/>
    <w:rsid w:val="00A071BC"/>
    <w:rsid w:val="00A07940"/>
    <w:rsid w:val="00A112C2"/>
    <w:rsid w:val="00A120C7"/>
    <w:rsid w:val="00A126C8"/>
    <w:rsid w:val="00A12739"/>
    <w:rsid w:val="00A13785"/>
    <w:rsid w:val="00A13D36"/>
    <w:rsid w:val="00A148AF"/>
    <w:rsid w:val="00A15ECF"/>
    <w:rsid w:val="00A1616C"/>
    <w:rsid w:val="00A201A2"/>
    <w:rsid w:val="00A201F4"/>
    <w:rsid w:val="00A21058"/>
    <w:rsid w:val="00A216D2"/>
    <w:rsid w:val="00A2267B"/>
    <w:rsid w:val="00A2386A"/>
    <w:rsid w:val="00A24CAC"/>
    <w:rsid w:val="00A25A07"/>
    <w:rsid w:val="00A276DB"/>
    <w:rsid w:val="00A30B2B"/>
    <w:rsid w:val="00A30E3D"/>
    <w:rsid w:val="00A31239"/>
    <w:rsid w:val="00A317D7"/>
    <w:rsid w:val="00A32699"/>
    <w:rsid w:val="00A348DF"/>
    <w:rsid w:val="00A36158"/>
    <w:rsid w:val="00A36D29"/>
    <w:rsid w:val="00A36DC0"/>
    <w:rsid w:val="00A3719A"/>
    <w:rsid w:val="00A37800"/>
    <w:rsid w:val="00A37BEA"/>
    <w:rsid w:val="00A402A1"/>
    <w:rsid w:val="00A421A7"/>
    <w:rsid w:val="00A432AC"/>
    <w:rsid w:val="00A43EE2"/>
    <w:rsid w:val="00A44B07"/>
    <w:rsid w:val="00A45061"/>
    <w:rsid w:val="00A451F8"/>
    <w:rsid w:val="00A45ADA"/>
    <w:rsid w:val="00A45EAA"/>
    <w:rsid w:val="00A47B7E"/>
    <w:rsid w:val="00A518AC"/>
    <w:rsid w:val="00A52835"/>
    <w:rsid w:val="00A534C5"/>
    <w:rsid w:val="00A53842"/>
    <w:rsid w:val="00A54669"/>
    <w:rsid w:val="00A55581"/>
    <w:rsid w:val="00A57104"/>
    <w:rsid w:val="00A5783C"/>
    <w:rsid w:val="00A61227"/>
    <w:rsid w:val="00A612E2"/>
    <w:rsid w:val="00A614A8"/>
    <w:rsid w:val="00A62545"/>
    <w:rsid w:val="00A63E63"/>
    <w:rsid w:val="00A63EA9"/>
    <w:rsid w:val="00A65C0A"/>
    <w:rsid w:val="00A70E5F"/>
    <w:rsid w:val="00A70F5F"/>
    <w:rsid w:val="00A71E97"/>
    <w:rsid w:val="00A72C27"/>
    <w:rsid w:val="00A76CDE"/>
    <w:rsid w:val="00A77CB0"/>
    <w:rsid w:val="00A80BE4"/>
    <w:rsid w:val="00A8111F"/>
    <w:rsid w:val="00A8261C"/>
    <w:rsid w:val="00A833EB"/>
    <w:rsid w:val="00A870DF"/>
    <w:rsid w:val="00A87668"/>
    <w:rsid w:val="00A87860"/>
    <w:rsid w:val="00A9068E"/>
    <w:rsid w:val="00A90E91"/>
    <w:rsid w:val="00A9102A"/>
    <w:rsid w:val="00A9195C"/>
    <w:rsid w:val="00A93E88"/>
    <w:rsid w:val="00A9484B"/>
    <w:rsid w:val="00A95411"/>
    <w:rsid w:val="00A95C91"/>
    <w:rsid w:val="00A97A61"/>
    <w:rsid w:val="00AA099E"/>
    <w:rsid w:val="00AA0E54"/>
    <w:rsid w:val="00AA2BBD"/>
    <w:rsid w:val="00AA3938"/>
    <w:rsid w:val="00AA3E8F"/>
    <w:rsid w:val="00AA465F"/>
    <w:rsid w:val="00AA4DBF"/>
    <w:rsid w:val="00AA6719"/>
    <w:rsid w:val="00AA6F8D"/>
    <w:rsid w:val="00AA7ED5"/>
    <w:rsid w:val="00AB0665"/>
    <w:rsid w:val="00AB0D31"/>
    <w:rsid w:val="00AB0DD4"/>
    <w:rsid w:val="00AB184D"/>
    <w:rsid w:val="00AB185B"/>
    <w:rsid w:val="00AB1A70"/>
    <w:rsid w:val="00AB22A5"/>
    <w:rsid w:val="00AB386B"/>
    <w:rsid w:val="00AB436F"/>
    <w:rsid w:val="00AB46D8"/>
    <w:rsid w:val="00AB51BE"/>
    <w:rsid w:val="00AB5B4D"/>
    <w:rsid w:val="00AB79DD"/>
    <w:rsid w:val="00AC0209"/>
    <w:rsid w:val="00AC3D32"/>
    <w:rsid w:val="00AC500A"/>
    <w:rsid w:val="00AC6000"/>
    <w:rsid w:val="00AC6B45"/>
    <w:rsid w:val="00AC7507"/>
    <w:rsid w:val="00AC7DDE"/>
    <w:rsid w:val="00AD0555"/>
    <w:rsid w:val="00AD1E0B"/>
    <w:rsid w:val="00AD34CE"/>
    <w:rsid w:val="00AD366D"/>
    <w:rsid w:val="00AD4AD9"/>
    <w:rsid w:val="00AD5B39"/>
    <w:rsid w:val="00AD6DDD"/>
    <w:rsid w:val="00AD749C"/>
    <w:rsid w:val="00AE0439"/>
    <w:rsid w:val="00AE0E8E"/>
    <w:rsid w:val="00AE19BF"/>
    <w:rsid w:val="00AE208E"/>
    <w:rsid w:val="00AE2329"/>
    <w:rsid w:val="00AE2CC0"/>
    <w:rsid w:val="00AE52D9"/>
    <w:rsid w:val="00AE568C"/>
    <w:rsid w:val="00AE73A6"/>
    <w:rsid w:val="00AE75E8"/>
    <w:rsid w:val="00AF121D"/>
    <w:rsid w:val="00AF181A"/>
    <w:rsid w:val="00AF2148"/>
    <w:rsid w:val="00AF30A2"/>
    <w:rsid w:val="00AF3DDE"/>
    <w:rsid w:val="00AF41CC"/>
    <w:rsid w:val="00AF4C6D"/>
    <w:rsid w:val="00AF5326"/>
    <w:rsid w:val="00AF77D3"/>
    <w:rsid w:val="00AF7B9E"/>
    <w:rsid w:val="00B01D15"/>
    <w:rsid w:val="00B022E9"/>
    <w:rsid w:val="00B04587"/>
    <w:rsid w:val="00B05615"/>
    <w:rsid w:val="00B05963"/>
    <w:rsid w:val="00B07F3F"/>
    <w:rsid w:val="00B10CFA"/>
    <w:rsid w:val="00B11727"/>
    <w:rsid w:val="00B11ED8"/>
    <w:rsid w:val="00B121B7"/>
    <w:rsid w:val="00B1394E"/>
    <w:rsid w:val="00B14485"/>
    <w:rsid w:val="00B14A01"/>
    <w:rsid w:val="00B14B3B"/>
    <w:rsid w:val="00B179C9"/>
    <w:rsid w:val="00B229C2"/>
    <w:rsid w:val="00B2322B"/>
    <w:rsid w:val="00B247C4"/>
    <w:rsid w:val="00B24C11"/>
    <w:rsid w:val="00B279F5"/>
    <w:rsid w:val="00B33ADC"/>
    <w:rsid w:val="00B33B7E"/>
    <w:rsid w:val="00B34323"/>
    <w:rsid w:val="00B350C0"/>
    <w:rsid w:val="00B35555"/>
    <w:rsid w:val="00B35E93"/>
    <w:rsid w:val="00B35FDD"/>
    <w:rsid w:val="00B36758"/>
    <w:rsid w:val="00B36A86"/>
    <w:rsid w:val="00B40718"/>
    <w:rsid w:val="00B40D91"/>
    <w:rsid w:val="00B410BB"/>
    <w:rsid w:val="00B430B1"/>
    <w:rsid w:val="00B43725"/>
    <w:rsid w:val="00B44276"/>
    <w:rsid w:val="00B4474F"/>
    <w:rsid w:val="00B44854"/>
    <w:rsid w:val="00B44D9B"/>
    <w:rsid w:val="00B45018"/>
    <w:rsid w:val="00B47DE1"/>
    <w:rsid w:val="00B47EA0"/>
    <w:rsid w:val="00B50075"/>
    <w:rsid w:val="00B50573"/>
    <w:rsid w:val="00B5267D"/>
    <w:rsid w:val="00B5341A"/>
    <w:rsid w:val="00B53DE5"/>
    <w:rsid w:val="00B545FC"/>
    <w:rsid w:val="00B55E13"/>
    <w:rsid w:val="00B56875"/>
    <w:rsid w:val="00B56FFE"/>
    <w:rsid w:val="00B57923"/>
    <w:rsid w:val="00B57BA1"/>
    <w:rsid w:val="00B60319"/>
    <w:rsid w:val="00B60357"/>
    <w:rsid w:val="00B609B9"/>
    <w:rsid w:val="00B60C77"/>
    <w:rsid w:val="00B6128B"/>
    <w:rsid w:val="00B6147B"/>
    <w:rsid w:val="00B62225"/>
    <w:rsid w:val="00B623D4"/>
    <w:rsid w:val="00B62FDE"/>
    <w:rsid w:val="00B631C9"/>
    <w:rsid w:val="00B632FE"/>
    <w:rsid w:val="00B63841"/>
    <w:rsid w:val="00B63EF5"/>
    <w:rsid w:val="00B6529A"/>
    <w:rsid w:val="00B67DBB"/>
    <w:rsid w:val="00B70E9B"/>
    <w:rsid w:val="00B725C8"/>
    <w:rsid w:val="00B729D3"/>
    <w:rsid w:val="00B72FF4"/>
    <w:rsid w:val="00B73D27"/>
    <w:rsid w:val="00B74BED"/>
    <w:rsid w:val="00B76284"/>
    <w:rsid w:val="00B76349"/>
    <w:rsid w:val="00B8106A"/>
    <w:rsid w:val="00B828CE"/>
    <w:rsid w:val="00B82C20"/>
    <w:rsid w:val="00B83A5F"/>
    <w:rsid w:val="00B857A3"/>
    <w:rsid w:val="00B85B9C"/>
    <w:rsid w:val="00B87488"/>
    <w:rsid w:val="00B91FA2"/>
    <w:rsid w:val="00B921C3"/>
    <w:rsid w:val="00B925AD"/>
    <w:rsid w:val="00B92AB5"/>
    <w:rsid w:val="00B962F4"/>
    <w:rsid w:val="00B9799A"/>
    <w:rsid w:val="00B97C09"/>
    <w:rsid w:val="00BA1153"/>
    <w:rsid w:val="00BA1C00"/>
    <w:rsid w:val="00BA3D15"/>
    <w:rsid w:val="00BA4EAE"/>
    <w:rsid w:val="00BB0563"/>
    <w:rsid w:val="00BB0F9A"/>
    <w:rsid w:val="00BB1A6D"/>
    <w:rsid w:val="00BB1D05"/>
    <w:rsid w:val="00BB2CB0"/>
    <w:rsid w:val="00BB3022"/>
    <w:rsid w:val="00BB3038"/>
    <w:rsid w:val="00BB4E20"/>
    <w:rsid w:val="00BB6698"/>
    <w:rsid w:val="00BB71ED"/>
    <w:rsid w:val="00BB777E"/>
    <w:rsid w:val="00BB7D4A"/>
    <w:rsid w:val="00BC10AB"/>
    <w:rsid w:val="00BC10B5"/>
    <w:rsid w:val="00BC15A8"/>
    <w:rsid w:val="00BC208A"/>
    <w:rsid w:val="00BC2751"/>
    <w:rsid w:val="00BC333E"/>
    <w:rsid w:val="00BC371B"/>
    <w:rsid w:val="00BC3EBC"/>
    <w:rsid w:val="00BC43FF"/>
    <w:rsid w:val="00BC4C2A"/>
    <w:rsid w:val="00BC5B5C"/>
    <w:rsid w:val="00BC63F4"/>
    <w:rsid w:val="00BD03D0"/>
    <w:rsid w:val="00BD0F64"/>
    <w:rsid w:val="00BD19B7"/>
    <w:rsid w:val="00BD2999"/>
    <w:rsid w:val="00BD2F90"/>
    <w:rsid w:val="00BD5035"/>
    <w:rsid w:val="00BD56AF"/>
    <w:rsid w:val="00BD6E3A"/>
    <w:rsid w:val="00BD7139"/>
    <w:rsid w:val="00BD7782"/>
    <w:rsid w:val="00BD7A7E"/>
    <w:rsid w:val="00BD7F0C"/>
    <w:rsid w:val="00BE0BAE"/>
    <w:rsid w:val="00BE389F"/>
    <w:rsid w:val="00BE4090"/>
    <w:rsid w:val="00BE4772"/>
    <w:rsid w:val="00BE5701"/>
    <w:rsid w:val="00BE5981"/>
    <w:rsid w:val="00BE5C9A"/>
    <w:rsid w:val="00BE659B"/>
    <w:rsid w:val="00BE6695"/>
    <w:rsid w:val="00BF012B"/>
    <w:rsid w:val="00BF11C9"/>
    <w:rsid w:val="00BF21AB"/>
    <w:rsid w:val="00BF3F6A"/>
    <w:rsid w:val="00BF3F75"/>
    <w:rsid w:val="00BF4E31"/>
    <w:rsid w:val="00BF5334"/>
    <w:rsid w:val="00BF6F4D"/>
    <w:rsid w:val="00BF76FB"/>
    <w:rsid w:val="00C003A5"/>
    <w:rsid w:val="00C00B07"/>
    <w:rsid w:val="00C01353"/>
    <w:rsid w:val="00C01D16"/>
    <w:rsid w:val="00C0266B"/>
    <w:rsid w:val="00C02A1E"/>
    <w:rsid w:val="00C02A36"/>
    <w:rsid w:val="00C03357"/>
    <w:rsid w:val="00C04AE1"/>
    <w:rsid w:val="00C04CA6"/>
    <w:rsid w:val="00C06311"/>
    <w:rsid w:val="00C06B74"/>
    <w:rsid w:val="00C06F04"/>
    <w:rsid w:val="00C070F1"/>
    <w:rsid w:val="00C074B5"/>
    <w:rsid w:val="00C077F2"/>
    <w:rsid w:val="00C10D85"/>
    <w:rsid w:val="00C11F7A"/>
    <w:rsid w:val="00C12DA3"/>
    <w:rsid w:val="00C130D6"/>
    <w:rsid w:val="00C132E7"/>
    <w:rsid w:val="00C1400F"/>
    <w:rsid w:val="00C1487F"/>
    <w:rsid w:val="00C15AF2"/>
    <w:rsid w:val="00C15B10"/>
    <w:rsid w:val="00C177D8"/>
    <w:rsid w:val="00C17C3D"/>
    <w:rsid w:val="00C25D27"/>
    <w:rsid w:val="00C26DB0"/>
    <w:rsid w:val="00C278CC"/>
    <w:rsid w:val="00C32101"/>
    <w:rsid w:val="00C3219F"/>
    <w:rsid w:val="00C33EF7"/>
    <w:rsid w:val="00C34308"/>
    <w:rsid w:val="00C35D17"/>
    <w:rsid w:val="00C40716"/>
    <w:rsid w:val="00C40E90"/>
    <w:rsid w:val="00C41112"/>
    <w:rsid w:val="00C4184C"/>
    <w:rsid w:val="00C4282E"/>
    <w:rsid w:val="00C42BBC"/>
    <w:rsid w:val="00C471D2"/>
    <w:rsid w:val="00C474FD"/>
    <w:rsid w:val="00C4763E"/>
    <w:rsid w:val="00C4789F"/>
    <w:rsid w:val="00C517C8"/>
    <w:rsid w:val="00C529CF"/>
    <w:rsid w:val="00C54C6E"/>
    <w:rsid w:val="00C54E1B"/>
    <w:rsid w:val="00C565B1"/>
    <w:rsid w:val="00C57E05"/>
    <w:rsid w:val="00C57E60"/>
    <w:rsid w:val="00C602BE"/>
    <w:rsid w:val="00C609C8"/>
    <w:rsid w:val="00C60EA2"/>
    <w:rsid w:val="00C60EBB"/>
    <w:rsid w:val="00C63653"/>
    <w:rsid w:val="00C64AB1"/>
    <w:rsid w:val="00C66156"/>
    <w:rsid w:val="00C665A4"/>
    <w:rsid w:val="00C670B5"/>
    <w:rsid w:val="00C67E4B"/>
    <w:rsid w:val="00C7045C"/>
    <w:rsid w:val="00C70531"/>
    <w:rsid w:val="00C7060E"/>
    <w:rsid w:val="00C7139B"/>
    <w:rsid w:val="00C71906"/>
    <w:rsid w:val="00C71A15"/>
    <w:rsid w:val="00C71D45"/>
    <w:rsid w:val="00C71F67"/>
    <w:rsid w:val="00C74210"/>
    <w:rsid w:val="00C744E4"/>
    <w:rsid w:val="00C7468D"/>
    <w:rsid w:val="00C75DB1"/>
    <w:rsid w:val="00C761B5"/>
    <w:rsid w:val="00C8083D"/>
    <w:rsid w:val="00C80EE9"/>
    <w:rsid w:val="00C810C3"/>
    <w:rsid w:val="00C82CC5"/>
    <w:rsid w:val="00C83EB9"/>
    <w:rsid w:val="00C84923"/>
    <w:rsid w:val="00C85EC2"/>
    <w:rsid w:val="00C86CCE"/>
    <w:rsid w:val="00C92973"/>
    <w:rsid w:val="00C92A56"/>
    <w:rsid w:val="00C93326"/>
    <w:rsid w:val="00C96001"/>
    <w:rsid w:val="00C96567"/>
    <w:rsid w:val="00C96BBA"/>
    <w:rsid w:val="00C973ED"/>
    <w:rsid w:val="00CA0E1C"/>
    <w:rsid w:val="00CA33EB"/>
    <w:rsid w:val="00CA4D15"/>
    <w:rsid w:val="00CA79C8"/>
    <w:rsid w:val="00CB00E5"/>
    <w:rsid w:val="00CB0FEA"/>
    <w:rsid w:val="00CB20D6"/>
    <w:rsid w:val="00CB4CAC"/>
    <w:rsid w:val="00CB56FA"/>
    <w:rsid w:val="00CB6529"/>
    <w:rsid w:val="00CB6C5B"/>
    <w:rsid w:val="00CB71D0"/>
    <w:rsid w:val="00CB75D7"/>
    <w:rsid w:val="00CB7E7E"/>
    <w:rsid w:val="00CC1A5E"/>
    <w:rsid w:val="00CC1D6F"/>
    <w:rsid w:val="00CC316F"/>
    <w:rsid w:val="00CC3874"/>
    <w:rsid w:val="00CC58AA"/>
    <w:rsid w:val="00CC60A3"/>
    <w:rsid w:val="00CC6E54"/>
    <w:rsid w:val="00CC7526"/>
    <w:rsid w:val="00CC772D"/>
    <w:rsid w:val="00CC7A29"/>
    <w:rsid w:val="00CD05AC"/>
    <w:rsid w:val="00CD0AB9"/>
    <w:rsid w:val="00CD1157"/>
    <w:rsid w:val="00CD1B66"/>
    <w:rsid w:val="00CD2FB2"/>
    <w:rsid w:val="00CD3B54"/>
    <w:rsid w:val="00CD40A2"/>
    <w:rsid w:val="00CD4B51"/>
    <w:rsid w:val="00CD543F"/>
    <w:rsid w:val="00CD61C2"/>
    <w:rsid w:val="00CD63C2"/>
    <w:rsid w:val="00CD6CC5"/>
    <w:rsid w:val="00CD7DB6"/>
    <w:rsid w:val="00CE01B9"/>
    <w:rsid w:val="00CE0241"/>
    <w:rsid w:val="00CE0A97"/>
    <w:rsid w:val="00CE0C5B"/>
    <w:rsid w:val="00CE3D18"/>
    <w:rsid w:val="00CE3EA8"/>
    <w:rsid w:val="00CE444E"/>
    <w:rsid w:val="00CE55D5"/>
    <w:rsid w:val="00CE73A3"/>
    <w:rsid w:val="00CF1A18"/>
    <w:rsid w:val="00CF29F7"/>
    <w:rsid w:val="00CF2A9A"/>
    <w:rsid w:val="00CF2D72"/>
    <w:rsid w:val="00CF3325"/>
    <w:rsid w:val="00CF33E3"/>
    <w:rsid w:val="00CF3A35"/>
    <w:rsid w:val="00CF42D5"/>
    <w:rsid w:val="00CF5B35"/>
    <w:rsid w:val="00CF6763"/>
    <w:rsid w:val="00CF6D91"/>
    <w:rsid w:val="00CF77CD"/>
    <w:rsid w:val="00CF7D15"/>
    <w:rsid w:val="00CF7F5D"/>
    <w:rsid w:val="00D02467"/>
    <w:rsid w:val="00D034EB"/>
    <w:rsid w:val="00D046F5"/>
    <w:rsid w:val="00D0477A"/>
    <w:rsid w:val="00D07C1E"/>
    <w:rsid w:val="00D10B89"/>
    <w:rsid w:val="00D1161F"/>
    <w:rsid w:val="00D11B28"/>
    <w:rsid w:val="00D13FC4"/>
    <w:rsid w:val="00D145BC"/>
    <w:rsid w:val="00D1577C"/>
    <w:rsid w:val="00D16626"/>
    <w:rsid w:val="00D166BE"/>
    <w:rsid w:val="00D16CAB"/>
    <w:rsid w:val="00D17784"/>
    <w:rsid w:val="00D20912"/>
    <w:rsid w:val="00D20C26"/>
    <w:rsid w:val="00D210D1"/>
    <w:rsid w:val="00D2148E"/>
    <w:rsid w:val="00D215D5"/>
    <w:rsid w:val="00D21C39"/>
    <w:rsid w:val="00D24774"/>
    <w:rsid w:val="00D25F7D"/>
    <w:rsid w:val="00D275C7"/>
    <w:rsid w:val="00D275F9"/>
    <w:rsid w:val="00D27E7B"/>
    <w:rsid w:val="00D30409"/>
    <w:rsid w:val="00D30B70"/>
    <w:rsid w:val="00D30B99"/>
    <w:rsid w:val="00D31E6D"/>
    <w:rsid w:val="00D322E8"/>
    <w:rsid w:val="00D34038"/>
    <w:rsid w:val="00D342C7"/>
    <w:rsid w:val="00D34321"/>
    <w:rsid w:val="00D34428"/>
    <w:rsid w:val="00D351DC"/>
    <w:rsid w:val="00D40A19"/>
    <w:rsid w:val="00D418F3"/>
    <w:rsid w:val="00D41951"/>
    <w:rsid w:val="00D41BDC"/>
    <w:rsid w:val="00D4233E"/>
    <w:rsid w:val="00D42632"/>
    <w:rsid w:val="00D42A92"/>
    <w:rsid w:val="00D42D9E"/>
    <w:rsid w:val="00D42F2F"/>
    <w:rsid w:val="00D434DA"/>
    <w:rsid w:val="00D4456D"/>
    <w:rsid w:val="00D44C27"/>
    <w:rsid w:val="00D515DB"/>
    <w:rsid w:val="00D549F4"/>
    <w:rsid w:val="00D55C9B"/>
    <w:rsid w:val="00D57055"/>
    <w:rsid w:val="00D57952"/>
    <w:rsid w:val="00D606A4"/>
    <w:rsid w:val="00D61955"/>
    <w:rsid w:val="00D61DB9"/>
    <w:rsid w:val="00D6252C"/>
    <w:rsid w:val="00D63B8D"/>
    <w:rsid w:val="00D6469F"/>
    <w:rsid w:val="00D64C94"/>
    <w:rsid w:val="00D64E00"/>
    <w:rsid w:val="00D656F7"/>
    <w:rsid w:val="00D6749E"/>
    <w:rsid w:val="00D7023D"/>
    <w:rsid w:val="00D71475"/>
    <w:rsid w:val="00D71835"/>
    <w:rsid w:val="00D72EED"/>
    <w:rsid w:val="00D7485F"/>
    <w:rsid w:val="00D748B0"/>
    <w:rsid w:val="00D7511B"/>
    <w:rsid w:val="00D75780"/>
    <w:rsid w:val="00D76858"/>
    <w:rsid w:val="00D772E7"/>
    <w:rsid w:val="00D77AA9"/>
    <w:rsid w:val="00D77FF1"/>
    <w:rsid w:val="00D801FD"/>
    <w:rsid w:val="00D806CE"/>
    <w:rsid w:val="00D81518"/>
    <w:rsid w:val="00D8248A"/>
    <w:rsid w:val="00D8294E"/>
    <w:rsid w:val="00D829E3"/>
    <w:rsid w:val="00D84190"/>
    <w:rsid w:val="00D85F68"/>
    <w:rsid w:val="00D85FB6"/>
    <w:rsid w:val="00D86440"/>
    <w:rsid w:val="00D86A1E"/>
    <w:rsid w:val="00D870A3"/>
    <w:rsid w:val="00D87905"/>
    <w:rsid w:val="00D90837"/>
    <w:rsid w:val="00D910E7"/>
    <w:rsid w:val="00D91E0B"/>
    <w:rsid w:val="00D91E35"/>
    <w:rsid w:val="00D91FE4"/>
    <w:rsid w:val="00D9286C"/>
    <w:rsid w:val="00D93A15"/>
    <w:rsid w:val="00D94949"/>
    <w:rsid w:val="00D95BD8"/>
    <w:rsid w:val="00D96306"/>
    <w:rsid w:val="00D9651D"/>
    <w:rsid w:val="00D965FA"/>
    <w:rsid w:val="00D97D0D"/>
    <w:rsid w:val="00D97F5C"/>
    <w:rsid w:val="00DA03C4"/>
    <w:rsid w:val="00DA09AC"/>
    <w:rsid w:val="00DA0AD4"/>
    <w:rsid w:val="00DA153F"/>
    <w:rsid w:val="00DA1639"/>
    <w:rsid w:val="00DA23DD"/>
    <w:rsid w:val="00DA23F4"/>
    <w:rsid w:val="00DA2AE4"/>
    <w:rsid w:val="00DA4251"/>
    <w:rsid w:val="00DA7015"/>
    <w:rsid w:val="00DA72C0"/>
    <w:rsid w:val="00DA794E"/>
    <w:rsid w:val="00DB0960"/>
    <w:rsid w:val="00DB1188"/>
    <w:rsid w:val="00DB1715"/>
    <w:rsid w:val="00DB2508"/>
    <w:rsid w:val="00DB3135"/>
    <w:rsid w:val="00DB547A"/>
    <w:rsid w:val="00DB5899"/>
    <w:rsid w:val="00DB739C"/>
    <w:rsid w:val="00DB7B63"/>
    <w:rsid w:val="00DC0E5D"/>
    <w:rsid w:val="00DC3006"/>
    <w:rsid w:val="00DC3654"/>
    <w:rsid w:val="00DC3A1E"/>
    <w:rsid w:val="00DC43BF"/>
    <w:rsid w:val="00DC496A"/>
    <w:rsid w:val="00DC5982"/>
    <w:rsid w:val="00DC6B8B"/>
    <w:rsid w:val="00DC7309"/>
    <w:rsid w:val="00DC7363"/>
    <w:rsid w:val="00DD062C"/>
    <w:rsid w:val="00DD272A"/>
    <w:rsid w:val="00DD2A64"/>
    <w:rsid w:val="00DD2B76"/>
    <w:rsid w:val="00DD3A2D"/>
    <w:rsid w:val="00DD3F03"/>
    <w:rsid w:val="00DD42DF"/>
    <w:rsid w:val="00DD499D"/>
    <w:rsid w:val="00DD567C"/>
    <w:rsid w:val="00DD6130"/>
    <w:rsid w:val="00DD6307"/>
    <w:rsid w:val="00DD7479"/>
    <w:rsid w:val="00DD7718"/>
    <w:rsid w:val="00DE333A"/>
    <w:rsid w:val="00DE36BB"/>
    <w:rsid w:val="00DE43AA"/>
    <w:rsid w:val="00DE4C70"/>
    <w:rsid w:val="00DE5848"/>
    <w:rsid w:val="00DE5BB0"/>
    <w:rsid w:val="00DE5FA8"/>
    <w:rsid w:val="00DE6C0D"/>
    <w:rsid w:val="00DE79C9"/>
    <w:rsid w:val="00DE7C76"/>
    <w:rsid w:val="00DF07BE"/>
    <w:rsid w:val="00DF1622"/>
    <w:rsid w:val="00DF181A"/>
    <w:rsid w:val="00DF1FFF"/>
    <w:rsid w:val="00DF20CA"/>
    <w:rsid w:val="00DF2F65"/>
    <w:rsid w:val="00DF37AA"/>
    <w:rsid w:val="00DF3841"/>
    <w:rsid w:val="00DF4C9F"/>
    <w:rsid w:val="00DF5B42"/>
    <w:rsid w:val="00DF5CA2"/>
    <w:rsid w:val="00DF670D"/>
    <w:rsid w:val="00DF7D47"/>
    <w:rsid w:val="00E0113A"/>
    <w:rsid w:val="00E01297"/>
    <w:rsid w:val="00E02D16"/>
    <w:rsid w:val="00E034E8"/>
    <w:rsid w:val="00E06D15"/>
    <w:rsid w:val="00E1001B"/>
    <w:rsid w:val="00E104DB"/>
    <w:rsid w:val="00E1075E"/>
    <w:rsid w:val="00E10CD0"/>
    <w:rsid w:val="00E11083"/>
    <w:rsid w:val="00E11C20"/>
    <w:rsid w:val="00E12EDD"/>
    <w:rsid w:val="00E133FD"/>
    <w:rsid w:val="00E1393C"/>
    <w:rsid w:val="00E139E6"/>
    <w:rsid w:val="00E15EAC"/>
    <w:rsid w:val="00E16006"/>
    <w:rsid w:val="00E17096"/>
    <w:rsid w:val="00E1715F"/>
    <w:rsid w:val="00E174DD"/>
    <w:rsid w:val="00E20ABB"/>
    <w:rsid w:val="00E20E2F"/>
    <w:rsid w:val="00E216CB"/>
    <w:rsid w:val="00E22C53"/>
    <w:rsid w:val="00E23117"/>
    <w:rsid w:val="00E24190"/>
    <w:rsid w:val="00E26806"/>
    <w:rsid w:val="00E274FD"/>
    <w:rsid w:val="00E300F1"/>
    <w:rsid w:val="00E301F8"/>
    <w:rsid w:val="00E30944"/>
    <w:rsid w:val="00E30C11"/>
    <w:rsid w:val="00E32710"/>
    <w:rsid w:val="00E33BB1"/>
    <w:rsid w:val="00E3624E"/>
    <w:rsid w:val="00E365A2"/>
    <w:rsid w:val="00E401E9"/>
    <w:rsid w:val="00E40E6B"/>
    <w:rsid w:val="00E436BE"/>
    <w:rsid w:val="00E445EE"/>
    <w:rsid w:val="00E4557E"/>
    <w:rsid w:val="00E5129B"/>
    <w:rsid w:val="00E5243B"/>
    <w:rsid w:val="00E53866"/>
    <w:rsid w:val="00E542C1"/>
    <w:rsid w:val="00E54358"/>
    <w:rsid w:val="00E55378"/>
    <w:rsid w:val="00E55475"/>
    <w:rsid w:val="00E5571D"/>
    <w:rsid w:val="00E56BA2"/>
    <w:rsid w:val="00E56CDF"/>
    <w:rsid w:val="00E60A74"/>
    <w:rsid w:val="00E60D2A"/>
    <w:rsid w:val="00E6144E"/>
    <w:rsid w:val="00E61998"/>
    <w:rsid w:val="00E61AB5"/>
    <w:rsid w:val="00E61D43"/>
    <w:rsid w:val="00E61F9C"/>
    <w:rsid w:val="00E64E6C"/>
    <w:rsid w:val="00E67EC0"/>
    <w:rsid w:val="00E70095"/>
    <w:rsid w:val="00E70155"/>
    <w:rsid w:val="00E7036C"/>
    <w:rsid w:val="00E7278C"/>
    <w:rsid w:val="00E73611"/>
    <w:rsid w:val="00E74196"/>
    <w:rsid w:val="00E75831"/>
    <w:rsid w:val="00E76603"/>
    <w:rsid w:val="00E81556"/>
    <w:rsid w:val="00E81FCB"/>
    <w:rsid w:val="00E82E71"/>
    <w:rsid w:val="00E83B67"/>
    <w:rsid w:val="00E83B96"/>
    <w:rsid w:val="00E83F34"/>
    <w:rsid w:val="00E8461B"/>
    <w:rsid w:val="00E90DAB"/>
    <w:rsid w:val="00E943CA"/>
    <w:rsid w:val="00E95885"/>
    <w:rsid w:val="00E96180"/>
    <w:rsid w:val="00E96CAD"/>
    <w:rsid w:val="00E96DCC"/>
    <w:rsid w:val="00E97625"/>
    <w:rsid w:val="00E977BA"/>
    <w:rsid w:val="00E97930"/>
    <w:rsid w:val="00E97C27"/>
    <w:rsid w:val="00EA319F"/>
    <w:rsid w:val="00EA55C3"/>
    <w:rsid w:val="00EA5960"/>
    <w:rsid w:val="00EA63DC"/>
    <w:rsid w:val="00EA67DF"/>
    <w:rsid w:val="00EA6C8F"/>
    <w:rsid w:val="00EA772B"/>
    <w:rsid w:val="00EB000D"/>
    <w:rsid w:val="00EB08C0"/>
    <w:rsid w:val="00EB13C2"/>
    <w:rsid w:val="00EB230A"/>
    <w:rsid w:val="00EB349F"/>
    <w:rsid w:val="00EB4C21"/>
    <w:rsid w:val="00EB5DB0"/>
    <w:rsid w:val="00EB631F"/>
    <w:rsid w:val="00EB632D"/>
    <w:rsid w:val="00EB6856"/>
    <w:rsid w:val="00EB68A9"/>
    <w:rsid w:val="00EB7366"/>
    <w:rsid w:val="00EB7EF6"/>
    <w:rsid w:val="00EC08D1"/>
    <w:rsid w:val="00EC2869"/>
    <w:rsid w:val="00EC37B1"/>
    <w:rsid w:val="00EC48FA"/>
    <w:rsid w:val="00EC4964"/>
    <w:rsid w:val="00EC4A55"/>
    <w:rsid w:val="00EC5A65"/>
    <w:rsid w:val="00EC5D5C"/>
    <w:rsid w:val="00ED121B"/>
    <w:rsid w:val="00ED15F7"/>
    <w:rsid w:val="00ED428C"/>
    <w:rsid w:val="00ED42A1"/>
    <w:rsid w:val="00ED459E"/>
    <w:rsid w:val="00ED7C69"/>
    <w:rsid w:val="00EE045E"/>
    <w:rsid w:val="00EE0664"/>
    <w:rsid w:val="00EE16D9"/>
    <w:rsid w:val="00EE1F18"/>
    <w:rsid w:val="00EE427D"/>
    <w:rsid w:val="00EE42FA"/>
    <w:rsid w:val="00EE753C"/>
    <w:rsid w:val="00EF1CF9"/>
    <w:rsid w:val="00EF6D15"/>
    <w:rsid w:val="00EF7929"/>
    <w:rsid w:val="00F00693"/>
    <w:rsid w:val="00F0163E"/>
    <w:rsid w:val="00F01FC0"/>
    <w:rsid w:val="00F046D4"/>
    <w:rsid w:val="00F06099"/>
    <w:rsid w:val="00F06BA9"/>
    <w:rsid w:val="00F10234"/>
    <w:rsid w:val="00F10AF6"/>
    <w:rsid w:val="00F11FD8"/>
    <w:rsid w:val="00F125B5"/>
    <w:rsid w:val="00F128F2"/>
    <w:rsid w:val="00F13B64"/>
    <w:rsid w:val="00F14269"/>
    <w:rsid w:val="00F14AD0"/>
    <w:rsid w:val="00F1567B"/>
    <w:rsid w:val="00F156CC"/>
    <w:rsid w:val="00F15F5D"/>
    <w:rsid w:val="00F160D4"/>
    <w:rsid w:val="00F161CF"/>
    <w:rsid w:val="00F16F6F"/>
    <w:rsid w:val="00F17DF9"/>
    <w:rsid w:val="00F212AD"/>
    <w:rsid w:val="00F21DE4"/>
    <w:rsid w:val="00F22655"/>
    <w:rsid w:val="00F22C38"/>
    <w:rsid w:val="00F22F10"/>
    <w:rsid w:val="00F26231"/>
    <w:rsid w:val="00F307DC"/>
    <w:rsid w:val="00F31692"/>
    <w:rsid w:val="00F33179"/>
    <w:rsid w:val="00F33AF7"/>
    <w:rsid w:val="00F33FBA"/>
    <w:rsid w:val="00F3474E"/>
    <w:rsid w:val="00F3727F"/>
    <w:rsid w:val="00F376AD"/>
    <w:rsid w:val="00F3776D"/>
    <w:rsid w:val="00F40318"/>
    <w:rsid w:val="00F406C0"/>
    <w:rsid w:val="00F41E8B"/>
    <w:rsid w:val="00F437CF"/>
    <w:rsid w:val="00F44154"/>
    <w:rsid w:val="00F44931"/>
    <w:rsid w:val="00F45D1B"/>
    <w:rsid w:val="00F46909"/>
    <w:rsid w:val="00F51A83"/>
    <w:rsid w:val="00F546CE"/>
    <w:rsid w:val="00F54F66"/>
    <w:rsid w:val="00F5571C"/>
    <w:rsid w:val="00F558A1"/>
    <w:rsid w:val="00F55ED8"/>
    <w:rsid w:val="00F5689C"/>
    <w:rsid w:val="00F57B5B"/>
    <w:rsid w:val="00F609F3"/>
    <w:rsid w:val="00F61B03"/>
    <w:rsid w:val="00F61CE4"/>
    <w:rsid w:val="00F62241"/>
    <w:rsid w:val="00F6294A"/>
    <w:rsid w:val="00F631AD"/>
    <w:rsid w:val="00F66022"/>
    <w:rsid w:val="00F668A0"/>
    <w:rsid w:val="00F66C80"/>
    <w:rsid w:val="00F67099"/>
    <w:rsid w:val="00F67228"/>
    <w:rsid w:val="00F673E3"/>
    <w:rsid w:val="00F702CF"/>
    <w:rsid w:val="00F707C9"/>
    <w:rsid w:val="00F714C5"/>
    <w:rsid w:val="00F715FB"/>
    <w:rsid w:val="00F72630"/>
    <w:rsid w:val="00F73536"/>
    <w:rsid w:val="00F739FC"/>
    <w:rsid w:val="00F742BA"/>
    <w:rsid w:val="00F75035"/>
    <w:rsid w:val="00F76351"/>
    <w:rsid w:val="00F7672D"/>
    <w:rsid w:val="00F768EA"/>
    <w:rsid w:val="00F77602"/>
    <w:rsid w:val="00F77B81"/>
    <w:rsid w:val="00F77EC5"/>
    <w:rsid w:val="00F810D0"/>
    <w:rsid w:val="00F820A3"/>
    <w:rsid w:val="00F82FF9"/>
    <w:rsid w:val="00F833F9"/>
    <w:rsid w:val="00F8466F"/>
    <w:rsid w:val="00F85A5A"/>
    <w:rsid w:val="00F85C40"/>
    <w:rsid w:val="00F90379"/>
    <w:rsid w:val="00F915B6"/>
    <w:rsid w:val="00F918C9"/>
    <w:rsid w:val="00F9358A"/>
    <w:rsid w:val="00F937D3"/>
    <w:rsid w:val="00F93CB9"/>
    <w:rsid w:val="00F941DA"/>
    <w:rsid w:val="00F94F23"/>
    <w:rsid w:val="00F95049"/>
    <w:rsid w:val="00F959F1"/>
    <w:rsid w:val="00F96012"/>
    <w:rsid w:val="00F96634"/>
    <w:rsid w:val="00F96BE8"/>
    <w:rsid w:val="00FA013F"/>
    <w:rsid w:val="00FA0CB2"/>
    <w:rsid w:val="00FA177E"/>
    <w:rsid w:val="00FA1899"/>
    <w:rsid w:val="00FA216C"/>
    <w:rsid w:val="00FA27D4"/>
    <w:rsid w:val="00FA295E"/>
    <w:rsid w:val="00FA2BBD"/>
    <w:rsid w:val="00FA3583"/>
    <w:rsid w:val="00FA448E"/>
    <w:rsid w:val="00FA576C"/>
    <w:rsid w:val="00FA5831"/>
    <w:rsid w:val="00FA698D"/>
    <w:rsid w:val="00FA69A8"/>
    <w:rsid w:val="00FB1C47"/>
    <w:rsid w:val="00FB233B"/>
    <w:rsid w:val="00FB2379"/>
    <w:rsid w:val="00FB3347"/>
    <w:rsid w:val="00FB3DFA"/>
    <w:rsid w:val="00FB4E87"/>
    <w:rsid w:val="00FB5C73"/>
    <w:rsid w:val="00FB6B32"/>
    <w:rsid w:val="00FB7462"/>
    <w:rsid w:val="00FB76CE"/>
    <w:rsid w:val="00FC1651"/>
    <w:rsid w:val="00FC2382"/>
    <w:rsid w:val="00FC2985"/>
    <w:rsid w:val="00FC39DF"/>
    <w:rsid w:val="00FC3A3C"/>
    <w:rsid w:val="00FC3C84"/>
    <w:rsid w:val="00FC55B7"/>
    <w:rsid w:val="00FC587F"/>
    <w:rsid w:val="00FC5E41"/>
    <w:rsid w:val="00FC5E49"/>
    <w:rsid w:val="00FC6691"/>
    <w:rsid w:val="00FC6726"/>
    <w:rsid w:val="00FD1270"/>
    <w:rsid w:val="00FD4D3D"/>
    <w:rsid w:val="00FD58DE"/>
    <w:rsid w:val="00FD6E84"/>
    <w:rsid w:val="00FD7001"/>
    <w:rsid w:val="00FD7ACA"/>
    <w:rsid w:val="00FE3688"/>
    <w:rsid w:val="00FE44B9"/>
    <w:rsid w:val="00FE5077"/>
    <w:rsid w:val="00FE5DE5"/>
    <w:rsid w:val="00FE73C1"/>
    <w:rsid w:val="00FE7AA2"/>
    <w:rsid w:val="00FE7F13"/>
    <w:rsid w:val="00FF1D21"/>
    <w:rsid w:val="00FF1E95"/>
    <w:rsid w:val="00FF37CD"/>
    <w:rsid w:val="00FF4482"/>
    <w:rsid w:val="00FF56EF"/>
    <w:rsid w:val="00FF5E73"/>
    <w:rsid w:val="00FF68DF"/>
    <w:rsid w:val="00FF7024"/>
    <w:rsid w:val="00FF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1"/>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E02D16"/>
    <w:pPr>
      <w:tabs>
        <w:tab w:val="left" w:pos="1155"/>
        <w:tab w:val="right" w:leader="dot" w:pos="9514"/>
      </w:tabs>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 w:type="paragraph" w:styleId="af4">
    <w:name w:val="Normal Indent"/>
    <w:aliases w:val="正文（首行缩进两字）,表正文,正文不缩进,水上软件,特点 Char,正文缩进1,body text,Body Text(ch),小,正文缩进 Char,正文非缩进 Char Char,正文非缩进 Char,PI,正文（首行缩进两字）1,Alt+X,正文（首行缩进两字） Char,正文（首行缩进两字） Char Char Char Char Char Char Char Char Char Char Char Char Char Ch,正文非缩进,正文缩进（首行缩进两字）,表正文 Char"/>
    <w:basedOn w:val="a"/>
    <w:rsid w:val="00E8461B"/>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1"/>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E02D16"/>
    <w:pPr>
      <w:tabs>
        <w:tab w:val="left" w:pos="1155"/>
        <w:tab w:val="right" w:leader="dot" w:pos="9514"/>
      </w:tabs>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 w:type="paragraph" w:styleId="af4">
    <w:name w:val="Normal Indent"/>
    <w:aliases w:val="正文（首行缩进两字）,表正文,正文不缩进,水上软件,特点 Char,正文缩进1,body text,Body Text(ch),小,正文缩进 Char,正文非缩进 Char Char,正文非缩进 Char,PI,正文（首行缩进两字）1,Alt+X,正文（首行缩进两字） Char,正文（首行缩进两字） Char Char Char Char Char Char Char Char Char Char Char Char Char Ch,正文非缩进,正文缩进（首行缩进两字）,表正文 Char"/>
    <w:basedOn w:val="a"/>
    <w:rsid w:val="00E8461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774">
      <w:bodyDiv w:val="1"/>
      <w:marLeft w:val="0"/>
      <w:marRight w:val="0"/>
      <w:marTop w:val="0"/>
      <w:marBottom w:val="0"/>
      <w:divBdr>
        <w:top w:val="none" w:sz="0" w:space="0" w:color="auto"/>
        <w:left w:val="none" w:sz="0" w:space="0" w:color="auto"/>
        <w:bottom w:val="none" w:sz="0" w:space="0" w:color="auto"/>
        <w:right w:val="none" w:sz="0" w:space="0" w:color="auto"/>
      </w:divBdr>
    </w:div>
    <w:div w:id="137260776">
      <w:bodyDiv w:val="1"/>
      <w:marLeft w:val="0"/>
      <w:marRight w:val="0"/>
      <w:marTop w:val="0"/>
      <w:marBottom w:val="0"/>
      <w:divBdr>
        <w:top w:val="none" w:sz="0" w:space="0" w:color="auto"/>
        <w:left w:val="none" w:sz="0" w:space="0" w:color="auto"/>
        <w:bottom w:val="none" w:sz="0" w:space="0" w:color="auto"/>
        <w:right w:val="none" w:sz="0" w:space="0" w:color="auto"/>
      </w:divBdr>
    </w:div>
    <w:div w:id="157767034">
      <w:bodyDiv w:val="1"/>
      <w:marLeft w:val="0"/>
      <w:marRight w:val="0"/>
      <w:marTop w:val="0"/>
      <w:marBottom w:val="0"/>
      <w:divBdr>
        <w:top w:val="none" w:sz="0" w:space="0" w:color="auto"/>
        <w:left w:val="none" w:sz="0" w:space="0" w:color="auto"/>
        <w:bottom w:val="none" w:sz="0" w:space="0" w:color="auto"/>
        <w:right w:val="none" w:sz="0" w:space="0" w:color="auto"/>
      </w:divBdr>
    </w:div>
    <w:div w:id="188446293">
      <w:bodyDiv w:val="1"/>
      <w:marLeft w:val="0"/>
      <w:marRight w:val="0"/>
      <w:marTop w:val="0"/>
      <w:marBottom w:val="0"/>
      <w:divBdr>
        <w:top w:val="none" w:sz="0" w:space="0" w:color="auto"/>
        <w:left w:val="none" w:sz="0" w:space="0" w:color="auto"/>
        <w:bottom w:val="none" w:sz="0" w:space="0" w:color="auto"/>
        <w:right w:val="none" w:sz="0" w:space="0" w:color="auto"/>
      </w:divBdr>
    </w:div>
    <w:div w:id="204224553">
      <w:bodyDiv w:val="1"/>
      <w:marLeft w:val="0"/>
      <w:marRight w:val="0"/>
      <w:marTop w:val="0"/>
      <w:marBottom w:val="0"/>
      <w:divBdr>
        <w:top w:val="none" w:sz="0" w:space="0" w:color="auto"/>
        <w:left w:val="none" w:sz="0" w:space="0" w:color="auto"/>
        <w:bottom w:val="none" w:sz="0" w:space="0" w:color="auto"/>
        <w:right w:val="none" w:sz="0" w:space="0" w:color="auto"/>
      </w:divBdr>
    </w:div>
    <w:div w:id="223494788">
      <w:bodyDiv w:val="1"/>
      <w:marLeft w:val="0"/>
      <w:marRight w:val="0"/>
      <w:marTop w:val="0"/>
      <w:marBottom w:val="0"/>
      <w:divBdr>
        <w:top w:val="none" w:sz="0" w:space="0" w:color="auto"/>
        <w:left w:val="none" w:sz="0" w:space="0" w:color="auto"/>
        <w:bottom w:val="none" w:sz="0" w:space="0" w:color="auto"/>
        <w:right w:val="none" w:sz="0" w:space="0" w:color="auto"/>
      </w:divBdr>
    </w:div>
    <w:div w:id="421268499">
      <w:bodyDiv w:val="1"/>
      <w:marLeft w:val="0"/>
      <w:marRight w:val="0"/>
      <w:marTop w:val="0"/>
      <w:marBottom w:val="0"/>
      <w:divBdr>
        <w:top w:val="none" w:sz="0" w:space="0" w:color="auto"/>
        <w:left w:val="none" w:sz="0" w:space="0" w:color="auto"/>
        <w:bottom w:val="none" w:sz="0" w:space="0" w:color="auto"/>
        <w:right w:val="none" w:sz="0" w:space="0" w:color="auto"/>
      </w:divBdr>
    </w:div>
    <w:div w:id="516583712">
      <w:bodyDiv w:val="1"/>
      <w:marLeft w:val="0"/>
      <w:marRight w:val="0"/>
      <w:marTop w:val="0"/>
      <w:marBottom w:val="0"/>
      <w:divBdr>
        <w:top w:val="none" w:sz="0" w:space="0" w:color="auto"/>
        <w:left w:val="none" w:sz="0" w:space="0" w:color="auto"/>
        <w:bottom w:val="none" w:sz="0" w:space="0" w:color="auto"/>
        <w:right w:val="none" w:sz="0" w:space="0" w:color="auto"/>
      </w:divBdr>
    </w:div>
    <w:div w:id="546140073">
      <w:bodyDiv w:val="1"/>
      <w:marLeft w:val="0"/>
      <w:marRight w:val="0"/>
      <w:marTop w:val="0"/>
      <w:marBottom w:val="0"/>
      <w:divBdr>
        <w:top w:val="none" w:sz="0" w:space="0" w:color="auto"/>
        <w:left w:val="none" w:sz="0" w:space="0" w:color="auto"/>
        <w:bottom w:val="none" w:sz="0" w:space="0" w:color="auto"/>
        <w:right w:val="none" w:sz="0" w:space="0" w:color="auto"/>
      </w:divBdr>
    </w:div>
    <w:div w:id="668216850">
      <w:bodyDiv w:val="1"/>
      <w:marLeft w:val="0"/>
      <w:marRight w:val="0"/>
      <w:marTop w:val="0"/>
      <w:marBottom w:val="0"/>
      <w:divBdr>
        <w:top w:val="none" w:sz="0" w:space="0" w:color="auto"/>
        <w:left w:val="none" w:sz="0" w:space="0" w:color="auto"/>
        <w:bottom w:val="none" w:sz="0" w:space="0" w:color="auto"/>
        <w:right w:val="none" w:sz="0" w:space="0" w:color="auto"/>
      </w:divBdr>
    </w:div>
    <w:div w:id="686100207">
      <w:bodyDiv w:val="1"/>
      <w:marLeft w:val="0"/>
      <w:marRight w:val="0"/>
      <w:marTop w:val="0"/>
      <w:marBottom w:val="0"/>
      <w:divBdr>
        <w:top w:val="none" w:sz="0" w:space="0" w:color="auto"/>
        <w:left w:val="none" w:sz="0" w:space="0" w:color="auto"/>
        <w:bottom w:val="none" w:sz="0" w:space="0" w:color="auto"/>
        <w:right w:val="none" w:sz="0" w:space="0" w:color="auto"/>
      </w:divBdr>
    </w:div>
    <w:div w:id="699470638">
      <w:bodyDiv w:val="1"/>
      <w:marLeft w:val="0"/>
      <w:marRight w:val="0"/>
      <w:marTop w:val="0"/>
      <w:marBottom w:val="0"/>
      <w:divBdr>
        <w:top w:val="none" w:sz="0" w:space="0" w:color="auto"/>
        <w:left w:val="none" w:sz="0" w:space="0" w:color="auto"/>
        <w:bottom w:val="none" w:sz="0" w:space="0" w:color="auto"/>
        <w:right w:val="none" w:sz="0" w:space="0" w:color="auto"/>
      </w:divBdr>
    </w:div>
    <w:div w:id="712387444">
      <w:bodyDiv w:val="1"/>
      <w:marLeft w:val="0"/>
      <w:marRight w:val="0"/>
      <w:marTop w:val="0"/>
      <w:marBottom w:val="0"/>
      <w:divBdr>
        <w:top w:val="none" w:sz="0" w:space="0" w:color="auto"/>
        <w:left w:val="none" w:sz="0" w:space="0" w:color="auto"/>
        <w:bottom w:val="none" w:sz="0" w:space="0" w:color="auto"/>
        <w:right w:val="none" w:sz="0" w:space="0" w:color="auto"/>
      </w:divBdr>
    </w:div>
    <w:div w:id="816455454">
      <w:bodyDiv w:val="1"/>
      <w:marLeft w:val="0"/>
      <w:marRight w:val="0"/>
      <w:marTop w:val="0"/>
      <w:marBottom w:val="0"/>
      <w:divBdr>
        <w:top w:val="none" w:sz="0" w:space="0" w:color="auto"/>
        <w:left w:val="none" w:sz="0" w:space="0" w:color="auto"/>
        <w:bottom w:val="none" w:sz="0" w:space="0" w:color="auto"/>
        <w:right w:val="none" w:sz="0" w:space="0" w:color="auto"/>
      </w:divBdr>
    </w:div>
    <w:div w:id="840241004">
      <w:bodyDiv w:val="1"/>
      <w:marLeft w:val="0"/>
      <w:marRight w:val="0"/>
      <w:marTop w:val="0"/>
      <w:marBottom w:val="0"/>
      <w:divBdr>
        <w:top w:val="none" w:sz="0" w:space="0" w:color="auto"/>
        <w:left w:val="none" w:sz="0" w:space="0" w:color="auto"/>
        <w:bottom w:val="none" w:sz="0" w:space="0" w:color="auto"/>
        <w:right w:val="none" w:sz="0" w:space="0" w:color="auto"/>
      </w:divBdr>
    </w:div>
    <w:div w:id="907493831">
      <w:bodyDiv w:val="1"/>
      <w:marLeft w:val="0"/>
      <w:marRight w:val="0"/>
      <w:marTop w:val="0"/>
      <w:marBottom w:val="0"/>
      <w:divBdr>
        <w:top w:val="none" w:sz="0" w:space="0" w:color="auto"/>
        <w:left w:val="none" w:sz="0" w:space="0" w:color="auto"/>
        <w:bottom w:val="none" w:sz="0" w:space="0" w:color="auto"/>
        <w:right w:val="none" w:sz="0" w:space="0" w:color="auto"/>
      </w:divBdr>
    </w:div>
    <w:div w:id="957373111">
      <w:bodyDiv w:val="1"/>
      <w:marLeft w:val="0"/>
      <w:marRight w:val="0"/>
      <w:marTop w:val="0"/>
      <w:marBottom w:val="0"/>
      <w:divBdr>
        <w:top w:val="none" w:sz="0" w:space="0" w:color="auto"/>
        <w:left w:val="none" w:sz="0" w:space="0" w:color="auto"/>
        <w:bottom w:val="none" w:sz="0" w:space="0" w:color="auto"/>
        <w:right w:val="none" w:sz="0" w:space="0" w:color="auto"/>
      </w:divBdr>
    </w:div>
    <w:div w:id="1087070409">
      <w:bodyDiv w:val="1"/>
      <w:marLeft w:val="0"/>
      <w:marRight w:val="0"/>
      <w:marTop w:val="0"/>
      <w:marBottom w:val="0"/>
      <w:divBdr>
        <w:top w:val="none" w:sz="0" w:space="0" w:color="auto"/>
        <w:left w:val="none" w:sz="0" w:space="0" w:color="auto"/>
        <w:bottom w:val="none" w:sz="0" w:space="0" w:color="auto"/>
        <w:right w:val="none" w:sz="0" w:space="0" w:color="auto"/>
      </w:divBdr>
    </w:div>
    <w:div w:id="1090616732">
      <w:bodyDiv w:val="1"/>
      <w:marLeft w:val="0"/>
      <w:marRight w:val="0"/>
      <w:marTop w:val="0"/>
      <w:marBottom w:val="0"/>
      <w:divBdr>
        <w:top w:val="none" w:sz="0" w:space="0" w:color="auto"/>
        <w:left w:val="none" w:sz="0" w:space="0" w:color="auto"/>
        <w:bottom w:val="none" w:sz="0" w:space="0" w:color="auto"/>
        <w:right w:val="none" w:sz="0" w:space="0" w:color="auto"/>
      </w:divBdr>
    </w:div>
    <w:div w:id="1149590931">
      <w:bodyDiv w:val="1"/>
      <w:marLeft w:val="0"/>
      <w:marRight w:val="0"/>
      <w:marTop w:val="0"/>
      <w:marBottom w:val="0"/>
      <w:divBdr>
        <w:top w:val="none" w:sz="0" w:space="0" w:color="auto"/>
        <w:left w:val="none" w:sz="0" w:space="0" w:color="auto"/>
        <w:bottom w:val="none" w:sz="0" w:space="0" w:color="auto"/>
        <w:right w:val="none" w:sz="0" w:space="0" w:color="auto"/>
      </w:divBdr>
    </w:div>
    <w:div w:id="1209948205">
      <w:bodyDiv w:val="1"/>
      <w:marLeft w:val="0"/>
      <w:marRight w:val="0"/>
      <w:marTop w:val="0"/>
      <w:marBottom w:val="0"/>
      <w:divBdr>
        <w:top w:val="none" w:sz="0" w:space="0" w:color="auto"/>
        <w:left w:val="none" w:sz="0" w:space="0" w:color="auto"/>
        <w:bottom w:val="none" w:sz="0" w:space="0" w:color="auto"/>
        <w:right w:val="none" w:sz="0" w:space="0" w:color="auto"/>
      </w:divBdr>
    </w:div>
    <w:div w:id="1320772916">
      <w:bodyDiv w:val="1"/>
      <w:marLeft w:val="0"/>
      <w:marRight w:val="0"/>
      <w:marTop w:val="0"/>
      <w:marBottom w:val="0"/>
      <w:divBdr>
        <w:top w:val="none" w:sz="0" w:space="0" w:color="auto"/>
        <w:left w:val="none" w:sz="0" w:space="0" w:color="auto"/>
        <w:bottom w:val="none" w:sz="0" w:space="0" w:color="auto"/>
        <w:right w:val="none" w:sz="0" w:space="0" w:color="auto"/>
      </w:divBdr>
    </w:div>
    <w:div w:id="1444953959">
      <w:bodyDiv w:val="1"/>
      <w:marLeft w:val="0"/>
      <w:marRight w:val="0"/>
      <w:marTop w:val="0"/>
      <w:marBottom w:val="0"/>
      <w:divBdr>
        <w:top w:val="none" w:sz="0" w:space="0" w:color="auto"/>
        <w:left w:val="none" w:sz="0" w:space="0" w:color="auto"/>
        <w:bottom w:val="none" w:sz="0" w:space="0" w:color="auto"/>
        <w:right w:val="none" w:sz="0" w:space="0" w:color="auto"/>
      </w:divBdr>
      <w:divsChild>
        <w:div w:id="1030760032">
          <w:marLeft w:val="0"/>
          <w:marRight w:val="0"/>
          <w:marTop w:val="0"/>
          <w:marBottom w:val="0"/>
          <w:divBdr>
            <w:top w:val="none" w:sz="0" w:space="0" w:color="auto"/>
            <w:left w:val="none" w:sz="0" w:space="0" w:color="auto"/>
            <w:bottom w:val="none" w:sz="0" w:space="0" w:color="auto"/>
            <w:right w:val="none" w:sz="0" w:space="0" w:color="auto"/>
          </w:divBdr>
        </w:div>
      </w:divsChild>
    </w:div>
    <w:div w:id="1453745563">
      <w:bodyDiv w:val="1"/>
      <w:marLeft w:val="0"/>
      <w:marRight w:val="0"/>
      <w:marTop w:val="0"/>
      <w:marBottom w:val="0"/>
      <w:divBdr>
        <w:top w:val="none" w:sz="0" w:space="0" w:color="auto"/>
        <w:left w:val="none" w:sz="0" w:space="0" w:color="auto"/>
        <w:bottom w:val="none" w:sz="0" w:space="0" w:color="auto"/>
        <w:right w:val="none" w:sz="0" w:space="0" w:color="auto"/>
      </w:divBdr>
    </w:div>
    <w:div w:id="1544975258">
      <w:bodyDiv w:val="1"/>
      <w:marLeft w:val="0"/>
      <w:marRight w:val="0"/>
      <w:marTop w:val="0"/>
      <w:marBottom w:val="0"/>
      <w:divBdr>
        <w:top w:val="none" w:sz="0" w:space="0" w:color="auto"/>
        <w:left w:val="none" w:sz="0" w:space="0" w:color="auto"/>
        <w:bottom w:val="none" w:sz="0" w:space="0" w:color="auto"/>
        <w:right w:val="none" w:sz="0" w:space="0" w:color="auto"/>
      </w:divBdr>
    </w:div>
    <w:div w:id="1582644816">
      <w:bodyDiv w:val="1"/>
      <w:marLeft w:val="0"/>
      <w:marRight w:val="0"/>
      <w:marTop w:val="0"/>
      <w:marBottom w:val="0"/>
      <w:divBdr>
        <w:top w:val="none" w:sz="0" w:space="0" w:color="auto"/>
        <w:left w:val="none" w:sz="0" w:space="0" w:color="auto"/>
        <w:bottom w:val="none" w:sz="0" w:space="0" w:color="auto"/>
        <w:right w:val="none" w:sz="0" w:space="0" w:color="auto"/>
      </w:divBdr>
    </w:div>
    <w:div w:id="1681203637">
      <w:bodyDiv w:val="1"/>
      <w:marLeft w:val="0"/>
      <w:marRight w:val="0"/>
      <w:marTop w:val="0"/>
      <w:marBottom w:val="0"/>
      <w:divBdr>
        <w:top w:val="none" w:sz="0" w:space="0" w:color="auto"/>
        <w:left w:val="none" w:sz="0" w:space="0" w:color="auto"/>
        <w:bottom w:val="none" w:sz="0" w:space="0" w:color="auto"/>
        <w:right w:val="none" w:sz="0" w:space="0" w:color="auto"/>
      </w:divBdr>
    </w:div>
    <w:div w:id="1863932290">
      <w:bodyDiv w:val="1"/>
      <w:marLeft w:val="0"/>
      <w:marRight w:val="0"/>
      <w:marTop w:val="0"/>
      <w:marBottom w:val="0"/>
      <w:divBdr>
        <w:top w:val="none" w:sz="0" w:space="0" w:color="auto"/>
        <w:left w:val="none" w:sz="0" w:space="0" w:color="auto"/>
        <w:bottom w:val="none" w:sz="0" w:space="0" w:color="auto"/>
        <w:right w:val="none" w:sz="0" w:space="0" w:color="auto"/>
      </w:divBdr>
    </w:div>
    <w:div w:id="19417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iangqb@xujc.com" TargetMode="External"/><Relationship Id="rId4" Type="http://schemas.microsoft.com/office/2007/relationships/stylesWithEffects" Target="stylesWithEffects.xml"/><Relationship Id="rId9" Type="http://schemas.openxmlformats.org/officeDocument/2006/relationships/hyperlink" Target="mailto:st1109@xuj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CF94-150C-4DD6-92D2-F2C73A9A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40</Pages>
  <Words>4192</Words>
  <Characters>23896</Characters>
  <Application>Microsoft Office Word</Application>
  <DocSecurity>0</DocSecurity>
  <Lines>199</Lines>
  <Paragraphs>56</Paragraphs>
  <ScaleCrop>false</ScaleCrop>
  <Company>MS</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许熠堃(8027)</dc:creator>
  <cp:lastModifiedBy>Stanley</cp:lastModifiedBy>
  <cp:revision>19</cp:revision>
  <cp:lastPrinted>2017-07-19T06:05:00Z</cp:lastPrinted>
  <dcterms:created xsi:type="dcterms:W3CDTF">2018-04-08T00:44:00Z</dcterms:created>
  <dcterms:modified xsi:type="dcterms:W3CDTF">2018-05-31T09:58:00Z</dcterms:modified>
</cp:coreProperties>
</file>