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8B" w:rsidRDefault="00B30A8B">
      <w:pPr>
        <w:pStyle w:val="p16"/>
        <w:spacing w:line="360" w:lineRule="auto"/>
        <w:jc w:val="center"/>
        <w:rPr>
          <w:rFonts w:ascii="宋体" w:hAnsi="宋体"/>
          <w:b/>
          <w:bCs/>
          <w:color w:val="000000"/>
          <w:sz w:val="36"/>
          <w:szCs w:val="36"/>
        </w:rPr>
      </w:pPr>
    </w:p>
    <w:p w:rsidR="00B30A8B" w:rsidRDefault="00B30A8B">
      <w:pPr>
        <w:pStyle w:val="p16"/>
        <w:spacing w:line="360" w:lineRule="auto"/>
        <w:jc w:val="center"/>
        <w:rPr>
          <w:rFonts w:ascii="宋体" w:hAnsi="宋体"/>
          <w:b/>
          <w:bCs/>
          <w:color w:val="000000"/>
          <w:sz w:val="36"/>
          <w:szCs w:val="36"/>
        </w:rPr>
      </w:pPr>
    </w:p>
    <w:p w:rsidR="00497E88" w:rsidRDefault="00497E88">
      <w:pPr>
        <w:jc w:val="center"/>
        <w:rPr>
          <w:rFonts w:asciiTheme="majorEastAsia" w:eastAsiaTheme="majorEastAsia" w:hAnsiTheme="majorEastAsia"/>
          <w:b/>
          <w:color w:val="000000"/>
          <w:sz w:val="48"/>
          <w:szCs w:val="48"/>
        </w:rPr>
      </w:pPr>
      <w:r>
        <w:rPr>
          <w:rFonts w:asciiTheme="majorEastAsia" w:eastAsiaTheme="majorEastAsia" w:hAnsiTheme="majorEastAsia" w:hint="eastAsia"/>
          <w:b/>
          <w:color w:val="000000"/>
          <w:sz w:val="48"/>
          <w:szCs w:val="48"/>
        </w:rPr>
        <w:t>厦门大学嘉庚学院北区食堂消控系统</w:t>
      </w:r>
    </w:p>
    <w:p w:rsidR="00B30A8B" w:rsidRDefault="00497E88">
      <w:pPr>
        <w:jc w:val="center"/>
        <w:rPr>
          <w:rFonts w:asciiTheme="majorEastAsia" w:eastAsiaTheme="majorEastAsia" w:hAnsiTheme="majorEastAsia"/>
          <w:b/>
          <w:color w:val="000000"/>
          <w:sz w:val="48"/>
          <w:szCs w:val="48"/>
        </w:rPr>
      </w:pPr>
      <w:r>
        <w:rPr>
          <w:rFonts w:asciiTheme="majorEastAsia" w:eastAsiaTheme="majorEastAsia" w:hAnsiTheme="majorEastAsia" w:hint="eastAsia"/>
          <w:b/>
          <w:color w:val="000000"/>
          <w:sz w:val="48"/>
          <w:szCs w:val="48"/>
        </w:rPr>
        <w:t>更新项目</w:t>
      </w:r>
    </w:p>
    <w:p w:rsidR="00B30A8B" w:rsidRDefault="00B30A8B">
      <w:pPr>
        <w:spacing w:line="360" w:lineRule="auto"/>
        <w:jc w:val="center"/>
        <w:rPr>
          <w:rFonts w:asciiTheme="majorEastAsia" w:eastAsiaTheme="majorEastAsia" w:hAnsiTheme="majorEastAsia"/>
          <w:b/>
          <w:bCs/>
          <w:color w:val="000000"/>
          <w:sz w:val="52"/>
          <w:szCs w:val="52"/>
        </w:rPr>
      </w:pPr>
    </w:p>
    <w:p w:rsidR="00B30A8B" w:rsidRDefault="00497E88">
      <w:pPr>
        <w:jc w:val="center"/>
        <w:rPr>
          <w:rFonts w:asciiTheme="majorEastAsia" w:eastAsiaTheme="majorEastAsia" w:hAnsiTheme="majorEastAsia"/>
          <w:color w:val="000000"/>
          <w:sz w:val="84"/>
        </w:rPr>
      </w:pPr>
      <w:r>
        <w:rPr>
          <w:rFonts w:asciiTheme="majorEastAsia" w:eastAsiaTheme="majorEastAsia" w:hAnsiTheme="majorEastAsia" w:hint="eastAsia"/>
          <w:color w:val="000000"/>
          <w:sz w:val="84"/>
        </w:rPr>
        <w:t>招</w:t>
      </w:r>
      <w:r>
        <w:rPr>
          <w:rFonts w:asciiTheme="majorEastAsia" w:eastAsiaTheme="majorEastAsia" w:hAnsiTheme="majorEastAsia"/>
          <w:color w:val="000000"/>
          <w:sz w:val="84"/>
        </w:rPr>
        <w:t xml:space="preserve">  </w:t>
      </w:r>
      <w:r>
        <w:rPr>
          <w:rFonts w:asciiTheme="majorEastAsia" w:eastAsiaTheme="majorEastAsia" w:hAnsiTheme="majorEastAsia" w:hint="eastAsia"/>
          <w:color w:val="000000"/>
          <w:sz w:val="84"/>
        </w:rPr>
        <w:t>标</w:t>
      </w:r>
      <w:r>
        <w:rPr>
          <w:rFonts w:asciiTheme="majorEastAsia" w:eastAsiaTheme="majorEastAsia" w:hAnsiTheme="majorEastAsia"/>
          <w:color w:val="000000"/>
          <w:sz w:val="84"/>
        </w:rPr>
        <w:t xml:space="preserve">  </w:t>
      </w:r>
      <w:r>
        <w:rPr>
          <w:rFonts w:asciiTheme="majorEastAsia" w:eastAsiaTheme="majorEastAsia" w:hAnsiTheme="majorEastAsia" w:hint="eastAsia"/>
          <w:color w:val="000000"/>
          <w:sz w:val="84"/>
        </w:rPr>
        <w:t>文</w:t>
      </w:r>
      <w:r>
        <w:rPr>
          <w:rFonts w:asciiTheme="majorEastAsia" w:eastAsiaTheme="majorEastAsia" w:hAnsiTheme="majorEastAsia"/>
          <w:color w:val="000000"/>
          <w:sz w:val="84"/>
        </w:rPr>
        <w:t xml:space="preserve">  </w:t>
      </w:r>
      <w:r>
        <w:rPr>
          <w:rFonts w:asciiTheme="majorEastAsia" w:eastAsiaTheme="majorEastAsia" w:hAnsiTheme="majorEastAsia" w:hint="eastAsia"/>
          <w:color w:val="000000"/>
          <w:sz w:val="84"/>
        </w:rPr>
        <w:t>件</w:t>
      </w:r>
    </w:p>
    <w:p w:rsidR="00B30A8B" w:rsidRDefault="00497E88">
      <w:pPr>
        <w:jc w:val="center"/>
        <w:rPr>
          <w:rFonts w:asciiTheme="majorEastAsia" w:eastAsiaTheme="majorEastAsia" w:hAnsiTheme="majorEastAsia"/>
          <w:b/>
          <w:bCs/>
          <w:sz w:val="52"/>
          <w:szCs w:val="52"/>
        </w:rPr>
      </w:pPr>
      <w:r>
        <w:rPr>
          <w:rFonts w:asciiTheme="majorEastAsia" w:eastAsiaTheme="majorEastAsia" w:hAnsiTheme="majorEastAsia" w:hint="eastAsia"/>
          <w:b/>
          <w:color w:val="000000"/>
          <w:sz w:val="36"/>
          <w:szCs w:val="36"/>
        </w:rPr>
        <w:t>项目编号：J</w:t>
      </w:r>
      <w:r>
        <w:rPr>
          <w:rFonts w:asciiTheme="majorEastAsia" w:eastAsiaTheme="majorEastAsia" w:hAnsiTheme="majorEastAsia" w:hint="eastAsia"/>
          <w:b/>
          <w:sz w:val="36"/>
          <w:szCs w:val="36"/>
        </w:rPr>
        <w:t>GXY-2020-012</w:t>
      </w:r>
    </w:p>
    <w:p w:rsidR="00B30A8B" w:rsidRDefault="00B30A8B">
      <w:pPr>
        <w:spacing w:line="360" w:lineRule="auto"/>
        <w:jc w:val="center"/>
        <w:rPr>
          <w:rFonts w:asciiTheme="majorEastAsia" w:eastAsiaTheme="majorEastAsia" w:hAnsiTheme="majorEastAsia"/>
          <w:b/>
          <w:bCs/>
          <w:sz w:val="52"/>
          <w:szCs w:val="52"/>
        </w:rPr>
      </w:pPr>
    </w:p>
    <w:p w:rsidR="00B30A8B" w:rsidRDefault="00B30A8B">
      <w:pPr>
        <w:spacing w:line="360" w:lineRule="auto"/>
        <w:jc w:val="center"/>
        <w:rPr>
          <w:rFonts w:asciiTheme="majorEastAsia" w:eastAsiaTheme="majorEastAsia" w:hAnsiTheme="majorEastAsia"/>
          <w:b/>
          <w:bCs/>
          <w:sz w:val="52"/>
          <w:szCs w:val="52"/>
        </w:rPr>
      </w:pPr>
    </w:p>
    <w:p w:rsidR="00B30A8B" w:rsidRDefault="00B30A8B">
      <w:pPr>
        <w:spacing w:line="360" w:lineRule="auto"/>
        <w:jc w:val="center"/>
        <w:rPr>
          <w:rFonts w:asciiTheme="majorEastAsia" w:eastAsiaTheme="majorEastAsia" w:hAnsiTheme="majorEastAsia"/>
          <w:b/>
          <w:bCs/>
          <w:sz w:val="36"/>
          <w:szCs w:val="36"/>
        </w:rPr>
      </w:pPr>
    </w:p>
    <w:p w:rsidR="00B30A8B" w:rsidRDefault="00B30A8B">
      <w:pPr>
        <w:spacing w:line="360" w:lineRule="auto"/>
        <w:jc w:val="center"/>
        <w:rPr>
          <w:rFonts w:asciiTheme="majorEastAsia" w:eastAsiaTheme="majorEastAsia" w:hAnsiTheme="majorEastAsia"/>
          <w:b/>
          <w:bCs/>
          <w:sz w:val="36"/>
          <w:szCs w:val="36"/>
        </w:rPr>
      </w:pPr>
    </w:p>
    <w:p w:rsidR="00B30A8B" w:rsidRDefault="00B30A8B">
      <w:pPr>
        <w:spacing w:line="360" w:lineRule="auto"/>
        <w:jc w:val="center"/>
        <w:rPr>
          <w:rFonts w:asciiTheme="majorEastAsia" w:eastAsiaTheme="majorEastAsia" w:hAnsiTheme="majorEastAsia"/>
          <w:b/>
          <w:bCs/>
          <w:sz w:val="36"/>
          <w:szCs w:val="36"/>
        </w:rPr>
      </w:pPr>
    </w:p>
    <w:p w:rsidR="00B30A8B" w:rsidRDefault="00497E88">
      <w:pPr>
        <w:spacing w:line="480" w:lineRule="auto"/>
        <w:ind w:leftChars="675" w:left="3018" w:hangingChars="500" w:hanging="1600"/>
        <w:rPr>
          <w:rFonts w:asciiTheme="majorEastAsia" w:eastAsiaTheme="majorEastAsia" w:hAnsiTheme="majorEastAsia"/>
          <w:w w:val="98"/>
          <w:sz w:val="32"/>
          <w:szCs w:val="32"/>
          <w:u w:val="single"/>
        </w:rPr>
      </w:pPr>
      <w:r>
        <w:rPr>
          <w:rFonts w:asciiTheme="majorEastAsia" w:eastAsiaTheme="majorEastAsia" w:hAnsiTheme="majorEastAsia" w:hint="eastAsia"/>
          <w:sz w:val="32"/>
          <w:szCs w:val="32"/>
        </w:rPr>
        <w:t>项目名称：</w:t>
      </w:r>
      <w:r>
        <w:rPr>
          <w:rFonts w:asciiTheme="majorEastAsia" w:eastAsiaTheme="majorEastAsia" w:hAnsiTheme="majorEastAsia" w:hint="eastAsia"/>
          <w:sz w:val="32"/>
          <w:szCs w:val="32"/>
          <w:u w:val="single"/>
        </w:rPr>
        <w:t>北区食堂</w:t>
      </w:r>
      <w:r>
        <w:rPr>
          <w:rFonts w:asciiTheme="majorEastAsia" w:eastAsiaTheme="majorEastAsia" w:hAnsiTheme="majorEastAsia" w:hint="eastAsia"/>
          <w:w w:val="98"/>
          <w:sz w:val="32"/>
          <w:szCs w:val="32"/>
          <w:u w:val="single"/>
        </w:rPr>
        <w:t xml:space="preserve">消控系统更新项目        </w:t>
      </w:r>
    </w:p>
    <w:p w:rsidR="00B30A8B" w:rsidRDefault="00497E88">
      <w:pPr>
        <w:spacing w:line="480" w:lineRule="auto"/>
        <w:ind w:leftChars="675" w:left="3018" w:hangingChars="500" w:hanging="1600"/>
        <w:rPr>
          <w:rFonts w:asciiTheme="majorEastAsia" w:eastAsiaTheme="majorEastAsia" w:hAnsiTheme="majorEastAsia"/>
          <w:sz w:val="32"/>
          <w:szCs w:val="32"/>
        </w:rPr>
      </w:pPr>
      <w:r>
        <w:rPr>
          <w:rFonts w:asciiTheme="majorEastAsia" w:eastAsiaTheme="majorEastAsia" w:hAnsiTheme="majorEastAsia" w:hint="eastAsia"/>
          <w:sz w:val="32"/>
          <w:szCs w:val="32"/>
        </w:rPr>
        <w:t>招</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标</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人：</w:t>
      </w:r>
      <w:r>
        <w:rPr>
          <w:rFonts w:asciiTheme="majorEastAsia" w:eastAsiaTheme="majorEastAsia" w:hAnsiTheme="majorEastAsia" w:hint="eastAsia"/>
          <w:sz w:val="32"/>
          <w:szCs w:val="32"/>
          <w:u w:val="single"/>
        </w:rPr>
        <w:t>厦门大学嘉庚学院</w:t>
      </w:r>
      <w:r>
        <w:rPr>
          <w:rFonts w:asciiTheme="majorEastAsia" w:eastAsiaTheme="majorEastAsia" w:hAnsiTheme="majorEastAsia"/>
          <w:sz w:val="32"/>
          <w:szCs w:val="32"/>
          <w:u w:val="single"/>
        </w:rPr>
        <w:t xml:space="preserve">       </w:t>
      </w:r>
      <w:r>
        <w:rPr>
          <w:rFonts w:asciiTheme="majorEastAsia" w:eastAsiaTheme="majorEastAsia" w:hAnsiTheme="majorEastAsia" w:hint="eastAsia"/>
          <w:sz w:val="32"/>
          <w:szCs w:val="32"/>
          <w:u w:val="single"/>
        </w:rPr>
        <w:t xml:space="preserve">      </w:t>
      </w:r>
      <w:r>
        <w:rPr>
          <w:rFonts w:asciiTheme="majorEastAsia" w:eastAsiaTheme="majorEastAsia" w:hAnsiTheme="majorEastAsia"/>
          <w:sz w:val="32"/>
          <w:szCs w:val="32"/>
          <w:u w:val="single"/>
        </w:rPr>
        <w:t xml:space="preserve">  </w:t>
      </w:r>
    </w:p>
    <w:p w:rsidR="00B30A8B" w:rsidRDefault="00497E88">
      <w:pPr>
        <w:spacing w:line="480" w:lineRule="auto"/>
        <w:ind w:leftChars="675" w:left="3018" w:hangingChars="500" w:hanging="1600"/>
        <w:rPr>
          <w:rFonts w:asciiTheme="majorEastAsia" w:eastAsiaTheme="majorEastAsia" w:hAnsiTheme="majorEastAsia"/>
          <w:sz w:val="32"/>
          <w:szCs w:val="32"/>
        </w:rPr>
      </w:pPr>
      <w:r>
        <w:rPr>
          <w:rFonts w:asciiTheme="majorEastAsia" w:eastAsiaTheme="majorEastAsia" w:hAnsiTheme="majorEastAsia" w:hint="eastAsia"/>
          <w:sz w:val="32"/>
          <w:szCs w:val="32"/>
        </w:rPr>
        <w:t>地</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址：</w:t>
      </w:r>
      <w:r>
        <w:rPr>
          <w:rFonts w:asciiTheme="majorEastAsia" w:eastAsiaTheme="majorEastAsia" w:hAnsiTheme="majorEastAsia" w:hint="eastAsia"/>
          <w:sz w:val="32"/>
          <w:szCs w:val="32"/>
          <w:u w:val="single"/>
        </w:rPr>
        <w:t>厦门大学漳州校区</w:t>
      </w:r>
      <w:r>
        <w:rPr>
          <w:rFonts w:asciiTheme="majorEastAsia" w:eastAsiaTheme="majorEastAsia" w:hAnsiTheme="majorEastAsia"/>
          <w:sz w:val="32"/>
          <w:szCs w:val="32"/>
          <w:u w:val="single"/>
        </w:rPr>
        <w:t xml:space="preserve">        </w:t>
      </w:r>
      <w:r>
        <w:rPr>
          <w:rFonts w:asciiTheme="majorEastAsia" w:eastAsiaTheme="majorEastAsia" w:hAnsiTheme="majorEastAsia" w:hint="eastAsia"/>
          <w:sz w:val="32"/>
          <w:szCs w:val="32"/>
          <w:u w:val="single"/>
        </w:rPr>
        <w:t xml:space="preserve">      </w:t>
      </w:r>
      <w:r>
        <w:rPr>
          <w:rFonts w:asciiTheme="majorEastAsia" w:eastAsiaTheme="majorEastAsia" w:hAnsiTheme="majorEastAsia"/>
          <w:sz w:val="32"/>
          <w:szCs w:val="32"/>
          <w:u w:val="single"/>
        </w:rPr>
        <w:t xml:space="preserve"> </w:t>
      </w:r>
    </w:p>
    <w:p w:rsidR="00B30A8B" w:rsidRDefault="00497E88">
      <w:pPr>
        <w:spacing w:line="480" w:lineRule="auto"/>
        <w:ind w:leftChars="675" w:left="3018" w:hangingChars="500" w:hanging="1600"/>
        <w:rPr>
          <w:rFonts w:asciiTheme="majorEastAsia" w:eastAsiaTheme="majorEastAsia" w:hAnsiTheme="majorEastAsia"/>
          <w:sz w:val="32"/>
          <w:szCs w:val="32"/>
        </w:rPr>
      </w:pPr>
      <w:r>
        <w:rPr>
          <w:rFonts w:asciiTheme="majorEastAsia" w:eastAsiaTheme="majorEastAsia" w:hAnsiTheme="majorEastAsia" w:hint="eastAsia"/>
          <w:sz w:val="32"/>
          <w:szCs w:val="32"/>
        </w:rPr>
        <w:t>日</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期：</w:t>
      </w:r>
      <w:r>
        <w:rPr>
          <w:rFonts w:asciiTheme="majorEastAsia" w:eastAsiaTheme="majorEastAsia" w:hAnsiTheme="majorEastAsia"/>
          <w:sz w:val="32"/>
          <w:szCs w:val="32"/>
          <w:u w:val="single"/>
        </w:rPr>
        <w:t>20</w:t>
      </w:r>
      <w:r>
        <w:rPr>
          <w:rFonts w:asciiTheme="majorEastAsia" w:eastAsiaTheme="majorEastAsia" w:hAnsiTheme="majorEastAsia" w:hint="eastAsia"/>
          <w:sz w:val="32"/>
          <w:szCs w:val="32"/>
          <w:u w:val="single"/>
        </w:rPr>
        <w:t>20年8月</w:t>
      </w:r>
      <w:r>
        <w:rPr>
          <w:rFonts w:asciiTheme="majorEastAsia" w:eastAsiaTheme="majorEastAsia" w:hAnsiTheme="majorEastAsia"/>
          <w:sz w:val="32"/>
          <w:szCs w:val="32"/>
          <w:u w:val="single"/>
        </w:rPr>
        <w:t xml:space="preserve">              </w:t>
      </w:r>
      <w:r>
        <w:rPr>
          <w:rFonts w:asciiTheme="majorEastAsia" w:eastAsiaTheme="majorEastAsia" w:hAnsiTheme="majorEastAsia" w:hint="eastAsia"/>
          <w:sz w:val="32"/>
          <w:szCs w:val="32"/>
          <w:u w:val="single"/>
        </w:rPr>
        <w:t xml:space="preserve">       </w:t>
      </w: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B30A8B">
      <w:pPr>
        <w:pStyle w:val="p15"/>
        <w:ind w:left="99"/>
        <w:jc w:val="center"/>
      </w:pPr>
    </w:p>
    <w:p w:rsidR="00B30A8B" w:rsidRDefault="00497E88">
      <w:pPr>
        <w:spacing w:line="480" w:lineRule="auto"/>
        <w:jc w:val="center"/>
        <w:rPr>
          <w:rFonts w:asciiTheme="majorEastAsia" w:eastAsiaTheme="majorEastAsia" w:hAnsiTheme="majorEastAsia"/>
          <w:color w:val="000000"/>
          <w:sz w:val="52"/>
          <w:szCs w:val="52"/>
        </w:rPr>
      </w:pPr>
      <w:r>
        <w:rPr>
          <w:rFonts w:asciiTheme="majorEastAsia" w:eastAsiaTheme="majorEastAsia" w:hAnsiTheme="majorEastAsia" w:hint="eastAsia"/>
          <w:color w:val="000000"/>
          <w:sz w:val="52"/>
          <w:szCs w:val="52"/>
        </w:rPr>
        <w:lastRenderedPageBreak/>
        <w:t>目录</w:t>
      </w:r>
    </w:p>
    <w:p w:rsidR="00B30A8B" w:rsidRDefault="00497E88">
      <w:pPr>
        <w:pStyle w:val="11"/>
        <w:tabs>
          <w:tab w:val="left" w:pos="840"/>
          <w:tab w:val="right" w:leader="dot" w:pos="9514"/>
        </w:tabs>
        <w:rPr>
          <w:rFonts w:asciiTheme="minorHAnsi" w:eastAsiaTheme="minorEastAsia" w:hAnsiTheme="minorHAnsi" w:cstheme="minorBidi"/>
          <w:b w:val="0"/>
          <w:bCs w:val="0"/>
          <w:caps w:val="0"/>
          <w:sz w:val="21"/>
          <w:szCs w:val="22"/>
        </w:rPr>
      </w:pPr>
      <w:r>
        <w:rPr>
          <w:rFonts w:asciiTheme="majorEastAsia" w:eastAsiaTheme="majorEastAsia" w:hAnsiTheme="majorEastAsia"/>
          <w:color w:val="000000"/>
          <w:sz w:val="32"/>
          <w:szCs w:val="32"/>
          <w:u w:val="single"/>
        </w:rPr>
        <w:fldChar w:fldCharType="begin"/>
      </w:r>
      <w:r>
        <w:rPr>
          <w:rFonts w:asciiTheme="majorEastAsia" w:eastAsiaTheme="majorEastAsia" w:hAnsiTheme="majorEastAsia"/>
          <w:color w:val="000000"/>
          <w:sz w:val="32"/>
          <w:szCs w:val="32"/>
          <w:u w:val="single"/>
        </w:rPr>
        <w:instrText xml:space="preserve"> TOC \o "1-3" \h \z \u </w:instrText>
      </w:r>
      <w:r>
        <w:rPr>
          <w:rFonts w:asciiTheme="majorEastAsia" w:eastAsiaTheme="majorEastAsia" w:hAnsiTheme="majorEastAsia"/>
          <w:color w:val="000000"/>
          <w:sz w:val="32"/>
          <w:szCs w:val="32"/>
          <w:u w:val="single"/>
        </w:rPr>
        <w:fldChar w:fldCharType="separate"/>
      </w:r>
      <w:hyperlink w:anchor="_Toc487454023" w:history="1">
        <w:r>
          <w:rPr>
            <w:rStyle w:val="af7"/>
            <w:rFonts w:asciiTheme="majorEastAsia" w:eastAsiaTheme="majorEastAsia" w:hAnsiTheme="majorEastAsia" w:hint="eastAsia"/>
          </w:rPr>
          <w:t>第一章</w:t>
        </w:r>
        <w:r>
          <w:rPr>
            <w:rFonts w:asciiTheme="minorHAnsi" w:eastAsiaTheme="minorEastAsia" w:hAnsiTheme="minorHAnsi" w:cstheme="minorBidi"/>
            <w:b w:val="0"/>
            <w:bCs w:val="0"/>
            <w:caps w:val="0"/>
            <w:sz w:val="21"/>
            <w:szCs w:val="22"/>
          </w:rPr>
          <w:tab/>
        </w:r>
        <w:r>
          <w:rPr>
            <w:rStyle w:val="af7"/>
            <w:rFonts w:asciiTheme="majorEastAsia" w:eastAsiaTheme="majorEastAsia" w:hAnsiTheme="majorEastAsia" w:hint="eastAsia"/>
          </w:rPr>
          <w:t>招标公告</w:t>
        </w:r>
        <w:r>
          <w:tab/>
        </w:r>
        <w:r>
          <w:fldChar w:fldCharType="begin"/>
        </w:r>
        <w:r>
          <w:instrText xml:space="preserve"> PAGEREF _Toc487454023 \h </w:instrText>
        </w:r>
        <w:r>
          <w:fldChar w:fldCharType="separate"/>
        </w:r>
        <w:r>
          <w:t>3</w:t>
        </w:r>
        <w:r>
          <w:fldChar w:fldCharType="end"/>
        </w:r>
      </w:hyperlink>
    </w:p>
    <w:p w:rsidR="00B30A8B" w:rsidRDefault="003A3724">
      <w:pPr>
        <w:pStyle w:val="11"/>
        <w:tabs>
          <w:tab w:val="left" w:pos="840"/>
          <w:tab w:val="right" w:leader="dot" w:pos="9514"/>
        </w:tabs>
        <w:rPr>
          <w:rFonts w:asciiTheme="minorHAnsi" w:eastAsiaTheme="minorEastAsia" w:hAnsiTheme="minorHAnsi" w:cstheme="minorBidi"/>
          <w:b w:val="0"/>
          <w:bCs w:val="0"/>
          <w:caps w:val="0"/>
          <w:sz w:val="21"/>
          <w:szCs w:val="22"/>
        </w:rPr>
      </w:pPr>
      <w:hyperlink w:anchor="_Toc487454024" w:history="1">
        <w:r w:rsidR="00497E88">
          <w:rPr>
            <w:rStyle w:val="af7"/>
            <w:rFonts w:asciiTheme="majorEastAsia" w:eastAsiaTheme="majorEastAsia" w:hAnsiTheme="majorEastAsia" w:hint="eastAsia"/>
          </w:rPr>
          <w:t>第二章</w:t>
        </w:r>
        <w:r w:rsidR="00497E88">
          <w:rPr>
            <w:rFonts w:asciiTheme="minorHAnsi" w:eastAsiaTheme="minorEastAsia" w:hAnsiTheme="minorHAnsi" w:cstheme="minorBidi"/>
            <w:b w:val="0"/>
            <w:bCs w:val="0"/>
            <w:caps w:val="0"/>
            <w:sz w:val="21"/>
            <w:szCs w:val="22"/>
          </w:rPr>
          <w:tab/>
        </w:r>
        <w:r w:rsidR="00497E88">
          <w:rPr>
            <w:rStyle w:val="af7"/>
            <w:rFonts w:asciiTheme="majorEastAsia" w:eastAsiaTheme="majorEastAsia" w:hAnsiTheme="majorEastAsia" w:hint="eastAsia"/>
          </w:rPr>
          <w:t>采购项目说明及要求</w:t>
        </w:r>
        <w:r w:rsidR="00497E88">
          <w:tab/>
        </w:r>
        <w:r w:rsidR="00497E88">
          <w:fldChar w:fldCharType="begin"/>
        </w:r>
        <w:r w:rsidR="00497E88">
          <w:instrText xml:space="preserve"> PAGEREF _Toc487454024 \h </w:instrText>
        </w:r>
        <w:r w:rsidR="00497E88">
          <w:fldChar w:fldCharType="separate"/>
        </w:r>
        <w:r w:rsidR="00497E88">
          <w:t>5</w:t>
        </w:r>
        <w:r w:rsidR="00497E88">
          <w:fldChar w:fldCharType="end"/>
        </w:r>
      </w:hyperlink>
    </w:p>
    <w:p w:rsidR="00B30A8B" w:rsidRDefault="003A3724">
      <w:pPr>
        <w:pStyle w:val="11"/>
        <w:tabs>
          <w:tab w:val="right" w:leader="dot" w:pos="9514"/>
        </w:tabs>
        <w:rPr>
          <w:rFonts w:asciiTheme="minorHAnsi" w:eastAsiaTheme="minorEastAsia" w:hAnsiTheme="minorHAnsi" w:cstheme="minorBidi"/>
          <w:b w:val="0"/>
          <w:bCs w:val="0"/>
          <w:caps w:val="0"/>
          <w:sz w:val="21"/>
          <w:szCs w:val="22"/>
        </w:rPr>
      </w:pPr>
      <w:hyperlink w:anchor="_Toc487454025" w:history="1">
        <w:r w:rsidR="00497E88">
          <w:rPr>
            <w:rStyle w:val="af7"/>
            <w:rFonts w:hint="eastAsia"/>
          </w:rPr>
          <w:t>一、</w:t>
        </w:r>
        <w:r w:rsidR="00497E88">
          <w:rPr>
            <w:rStyle w:val="af7"/>
            <w:rFonts w:asciiTheme="minorEastAsia" w:hAnsiTheme="minorEastAsia" w:hint="eastAsia"/>
          </w:rPr>
          <w:t>招标项目说明</w:t>
        </w:r>
        <w:r w:rsidR="00497E88">
          <w:tab/>
        </w:r>
        <w:r w:rsidR="00497E88">
          <w:fldChar w:fldCharType="begin"/>
        </w:r>
        <w:r w:rsidR="00497E88">
          <w:instrText xml:space="preserve"> PAGEREF _Toc487454025 \h </w:instrText>
        </w:r>
        <w:r w:rsidR="00497E88">
          <w:fldChar w:fldCharType="separate"/>
        </w:r>
        <w:r w:rsidR="00497E88">
          <w:t>5</w:t>
        </w:r>
        <w:r w:rsidR="00497E88">
          <w:fldChar w:fldCharType="end"/>
        </w:r>
      </w:hyperlink>
    </w:p>
    <w:p w:rsidR="00B30A8B" w:rsidRDefault="003A3724">
      <w:pPr>
        <w:pStyle w:val="32"/>
        <w:tabs>
          <w:tab w:val="right" w:leader="dot" w:pos="9514"/>
        </w:tabs>
      </w:pPr>
      <w:hyperlink w:anchor="_Toc487454026" w:history="1">
        <w:r w:rsidR="00497E88">
          <w:rPr>
            <w:rStyle w:val="af7"/>
            <w:rFonts w:asciiTheme="minorEastAsia" w:hAnsiTheme="minorEastAsia"/>
          </w:rPr>
          <w:t xml:space="preserve">1. </w:t>
        </w:r>
        <w:r w:rsidR="00497E88">
          <w:rPr>
            <w:rStyle w:val="af7"/>
            <w:rFonts w:asciiTheme="minorEastAsia" w:hAnsiTheme="minorEastAsia" w:hint="eastAsia"/>
          </w:rPr>
          <w:t>项目说明</w:t>
        </w:r>
        <w:r w:rsidR="00497E88">
          <w:tab/>
        </w:r>
        <w:r w:rsidR="00497E88">
          <w:fldChar w:fldCharType="begin"/>
        </w:r>
        <w:r w:rsidR="00497E88">
          <w:instrText xml:space="preserve"> PAGEREF _Toc487454026 \h </w:instrText>
        </w:r>
        <w:r w:rsidR="00497E88">
          <w:fldChar w:fldCharType="separate"/>
        </w:r>
        <w:r w:rsidR="00497E88">
          <w:t>5</w:t>
        </w:r>
        <w:r w:rsidR="00497E88">
          <w:fldChar w:fldCharType="end"/>
        </w:r>
      </w:hyperlink>
    </w:p>
    <w:p w:rsidR="00B30A8B" w:rsidRDefault="003A3724">
      <w:pPr>
        <w:pStyle w:val="32"/>
        <w:tabs>
          <w:tab w:val="left" w:pos="1470"/>
          <w:tab w:val="right" w:leader="dot" w:pos="9514"/>
        </w:tabs>
      </w:pPr>
      <w:hyperlink w:anchor="_Toc487454027" w:history="1">
        <w:r w:rsidR="00497E88">
          <w:rPr>
            <w:rStyle w:val="af7"/>
            <w:rFonts w:asciiTheme="minorEastAsia" w:hAnsiTheme="minorEastAsia"/>
          </w:rPr>
          <w:t>2.</w:t>
        </w:r>
        <w:r w:rsidR="00497E88">
          <w:tab/>
        </w:r>
        <w:r w:rsidR="00497E88">
          <w:rPr>
            <w:rStyle w:val="af7"/>
            <w:rFonts w:asciiTheme="minorEastAsia" w:hAnsiTheme="minorEastAsia" w:hint="eastAsia"/>
          </w:rPr>
          <w:t>其它说明</w:t>
        </w:r>
        <w:r w:rsidR="00497E88">
          <w:tab/>
        </w:r>
        <w:r w:rsidR="00497E88">
          <w:fldChar w:fldCharType="begin"/>
        </w:r>
        <w:r w:rsidR="00497E88">
          <w:instrText xml:space="preserve"> PAGEREF _Toc487454027 \h </w:instrText>
        </w:r>
        <w:r w:rsidR="00497E88">
          <w:fldChar w:fldCharType="separate"/>
        </w:r>
        <w:r w:rsidR="00497E88">
          <w:t>5</w:t>
        </w:r>
        <w:r w:rsidR="00497E88">
          <w:fldChar w:fldCharType="end"/>
        </w:r>
      </w:hyperlink>
    </w:p>
    <w:p w:rsidR="00B30A8B" w:rsidRDefault="003A3724">
      <w:pPr>
        <w:pStyle w:val="11"/>
        <w:tabs>
          <w:tab w:val="left" w:pos="840"/>
          <w:tab w:val="right" w:leader="dot" w:pos="9514"/>
        </w:tabs>
        <w:rPr>
          <w:rFonts w:asciiTheme="minorHAnsi" w:eastAsiaTheme="minorEastAsia" w:hAnsiTheme="minorHAnsi" w:cstheme="minorBidi"/>
          <w:b w:val="0"/>
          <w:bCs w:val="0"/>
          <w:caps w:val="0"/>
          <w:sz w:val="21"/>
          <w:szCs w:val="22"/>
        </w:rPr>
      </w:pPr>
      <w:hyperlink w:anchor="_Toc487454028" w:history="1">
        <w:r w:rsidR="00497E88">
          <w:rPr>
            <w:rStyle w:val="af7"/>
            <w:rFonts w:asciiTheme="majorEastAsia" w:eastAsiaTheme="majorEastAsia" w:hAnsiTheme="majorEastAsia" w:hint="eastAsia"/>
          </w:rPr>
          <w:t>第三章</w:t>
        </w:r>
        <w:r w:rsidR="00497E88">
          <w:rPr>
            <w:rFonts w:asciiTheme="minorHAnsi" w:eastAsiaTheme="minorEastAsia" w:hAnsiTheme="minorHAnsi" w:cstheme="minorBidi"/>
            <w:b w:val="0"/>
            <w:bCs w:val="0"/>
            <w:caps w:val="0"/>
            <w:sz w:val="21"/>
            <w:szCs w:val="22"/>
          </w:rPr>
          <w:tab/>
        </w:r>
        <w:r w:rsidR="00497E88">
          <w:rPr>
            <w:rStyle w:val="af7"/>
            <w:rFonts w:asciiTheme="majorEastAsia" w:eastAsiaTheme="majorEastAsia" w:hAnsiTheme="majorEastAsia" w:hint="eastAsia"/>
          </w:rPr>
          <w:t>投标人须知</w:t>
        </w:r>
        <w:r w:rsidR="00497E88">
          <w:tab/>
        </w:r>
        <w:r w:rsidR="00497E88">
          <w:fldChar w:fldCharType="begin"/>
        </w:r>
        <w:r w:rsidR="00497E88">
          <w:instrText xml:space="preserve"> PAGEREF _Toc487454028 \h </w:instrText>
        </w:r>
        <w:r w:rsidR="00497E88">
          <w:fldChar w:fldCharType="separate"/>
        </w:r>
        <w:r w:rsidR="00497E88">
          <w:t>6</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29" w:history="1">
        <w:r w:rsidR="00497E88">
          <w:rPr>
            <w:rStyle w:val="af7"/>
            <w:rFonts w:asciiTheme="majorEastAsia" w:hAnsiTheme="majorEastAsia" w:hint="eastAsia"/>
          </w:rPr>
          <w:t>第一节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说明</w:t>
        </w:r>
        <w:r w:rsidR="00497E88">
          <w:tab/>
        </w:r>
        <w:r w:rsidR="00497E88">
          <w:fldChar w:fldCharType="begin"/>
        </w:r>
        <w:r w:rsidR="00497E88">
          <w:instrText xml:space="preserve"> PAGEREF _Toc487454029 \h </w:instrText>
        </w:r>
        <w:r w:rsidR="00497E88">
          <w:fldChar w:fldCharType="separate"/>
        </w:r>
        <w:r w:rsidR="00497E88">
          <w:t>6</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30" w:history="1">
        <w:r w:rsidR="00497E88">
          <w:rPr>
            <w:rStyle w:val="af7"/>
            <w:rFonts w:asciiTheme="majorEastAsia" w:hAnsiTheme="majorEastAsia" w:hint="eastAsia"/>
          </w:rPr>
          <w:t>第二节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招标文件说明</w:t>
        </w:r>
        <w:r w:rsidR="00497E88">
          <w:tab/>
        </w:r>
        <w:r w:rsidR="00497E88">
          <w:fldChar w:fldCharType="begin"/>
        </w:r>
        <w:r w:rsidR="00497E88">
          <w:instrText xml:space="preserve"> PAGEREF _Toc487454030 \h </w:instrText>
        </w:r>
        <w:r w:rsidR="00497E88">
          <w:fldChar w:fldCharType="separate"/>
        </w:r>
        <w:r w:rsidR="00497E88">
          <w:t>7</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31" w:history="1">
        <w:r w:rsidR="00497E88">
          <w:rPr>
            <w:rStyle w:val="af7"/>
            <w:rFonts w:asciiTheme="majorEastAsia" w:hAnsiTheme="majorEastAsia" w:hint="eastAsia"/>
          </w:rPr>
          <w:t>第三节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投标文件的编写</w:t>
        </w:r>
        <w:r w:rsidR="00497E88">
          <w:tab/>
        </w:r>
        <w:r w:rsidR="00497E88">
          <w:fldChar w:fldCharType="begin"/>
        </w:r>
        <w:r w:rsidR="00497E88">
          <w:instrText xml:space="preserve"> PAGEREF _Toc487454031 \h </w:instrText>
        </w:r>
        <w:r w:rsidR="00497E88">
          <w:fldChar w:fldCharType="separate"/>
        </w:r>
        <w:r w:rsidR="00497E88">
          <w:t>7</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32" w:history="1">
        <w:r w:rsidR="00497E88">
          <w:rPr>
            <w:rStyle w:val="af7"/>
            <w:rFonts w:asciiTheme="majorEastAsia" w:hAnsiTheme="majorEastAsia" w:hint="eastAsia"/>
          </w:rPr>
          <w:t>第四节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投标文件的递交</w:t>
        </w:r>
        <w:r w:rsidR="00497E88">
          <w:tab/>
        </w:r>
        <w:r w:rsidR="00497E88">
          <w:fldChar w:fldCharType="begin"/>
        </w:r>
        <w:r w:rsidR="00497E88">
          <w:instrText xml:space="preserve"> PAGEREF _Toc487454032 \h </w:instrText>
        </w:r>
        <w:r w:rsidR="00497E88">
          <w:fldChar w:fldCharType="separate"/>
        </w:r>
        <w:r w:rsidR="00497E88">
          <w:t>9</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33" w:history="1">
        <w:r w:rsidR="00497E88">
          <w:rPr>
            <w:rStyle w:val="af7"/>
            <w:rFonts w:asciiTheme="majorEastAsia" w:hAnsiTheme="majorEastAsia" w:hint="eastAsia"/>
          </w:rPr>
          <w:t>第五节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开标和评标</w:t>
        </w:r>
        <w:r w:rsidR="00497E88">
          <w:tab/>
        </w:r>
        <w:r w:rsidR="00497E88">
          <w:fldChar w:fldCharType="begin"/>
        </w:r>
        <w:r w:rsidR="00497E88">
          <w:instrText xml:space="preserve"> PAGEREF _Toc487454033 \h </w:instrText>
        </w:r>
        <w:r w:rsidR="00497E88">
          <w:fldChar w:fldCharType="separate"/>
        </w:r>
        <w:r w:rsidR="00497E88">
          <w:t>9</w:t>
        </w:r>
        <w:r w:rsidR="00497E88">
          <w:fldChar w:fldCharType="end"/>
        </w:r>
      </w:hyperlink>
    </w:p>
    <w:p w:rsidR="00B30A8B" w:rsidRDefault="003A3724">
      <w:pPr>
        <w:pStyle w:val="11"/>
        <w:tabs>
          <w:tab w:val="right" w:leader="dot" w:pos="9514"/>
        </w:tabs>
        <w:rPr>
          <w:rFonts w:asciiTheme="minorHAnsi" w:eastAsiaTheme="minorEastAsia" w:hAnsiTheme="minorHAnsi" w:cstheme="minorBidi"/>
          <w:b w:val="0"/>
          <w:bCs w:val="0"/>
          <w:caps w:val="0"/>
          <w:sz w:val="21"/>
          <w:szCs w:val="22"/>
        </w:rPr>
      </w:pPr>
      <w:hyperlink w:anchor="_Toc487454034" w:history="1">
        <w:r w:rsidR="00497E88">
          <w:rPr>
            <w:rStyle w:val="af7"/>
            <w:rFonts w:asciiTheme="minorEastAsia" w:hAnsiTheme="minorEastAsia" w:hint="eastAsia"/>
          </w:rPr>
          <w:t>具体评分办法：</w:t>
        </w:r>
        <w:r w:rsidR="00497E88">
          <w:tab/>
        </w:r>
        <w:r w:rsidR="00497E88">
          <w:fldChar w:fldCharType="begin"/>
        </w:r>
        <w:r w:rsidR="00497E88">
          <w:instrText xml:space="preserve"> PAGEREF _Toc487454034 \h </w:instrText>
        </w:r>
        <w:r w:rsidR="00497E88">
          <w:fldChar w:fldCharType="separate"/>
        </w:r>
        <w:r w:rsidR="00497E88">
          <w:t>10</w:t>
        </w:r>
        <w:r w:rsidR="00497E88">
          <w:fldChar w:fldCharType="end"/>
        </w:r>
      </w:hyperlink>
    </w:p>
    <w:p w:rsidR="00B30A8B" w:rsidRDefault="003A3724">
      <w:pPr>
        <w:pStyle w:val="23"/>
        <w:tabs>
          <w:tab w:val="left" w:pos="1050"/>
          <w:tab w:val="right" w:leader="dot" w:pos="9514"/>
        </w:tabs>
        <w:rPr>
          <w:rFonts w:asciiTheme="minorHAnsi" w:eastAsiaTheme="minorEastAsia" w:hAnsiTheme="minorHAnsi" w:cstheme="minorBidi"/>
          <w:smallCaps w:val="0"/>
          <w:sz w:val="21"/>
          <w:szCs w:val="22"/>
        </w:rPr>
      </w:pPr>
      <w:hyperlink w:anchor="_Toc487454035" w:history="1">
        <w:r w:rsidR="00497E88">
          <w:rPr>
            <w:rStyle w:val="af7"/>
            <w:rFonts w:asciiTheme="majorEastAsia" w:hAnsiTheme="majorEastAsia" w:hint="eastAsia"/>
          </w:rPr>
          <w:t>第六节</w:t>
        </w:r>
        <w:r w:rsidR="00497E88">
          <w:rPr>
            <w:rFonts w:asciiTheme="minorHAnsi" w:eastAsiaTheme="minorEastAsia" w:hAnsiTheme="minorHAnsi" w:cstheme="minorBidi"/>
            <w:smallCaps w:val="0"/>
            <w:sz w:val="21"/>
            <w:szCs w:val="22"/>
          </w:rPr>
          <w:tab/>
        </w:r>
        <w:r w:rsidR="00497E88">
          <w:rPr>
            <w:rStyle w:val="af7"/>
            <w:rFonts w:asciiTheme="majorEastAsia" w:hAnsiTheme="majorEastAsia" w:hint="eastAsia"/>
          </w:rPr>
          <w:t>定标</w:t>
        </w:r>
        <w:r w:rsidR="00497E88">
          <w:tab/>
        </w:r>
        <w:r w:rsidR="00497E88">
          <w:fldChar w:fldCharType="begin"/>
        </w:r>
        <w:r w:rsidR="00497E88">
          <w:instrText xml:space="preserve"> PAGEREF _Toc487454035 \h </w:instrText>
        </w:r>
        <w:r w:rsidR="00497E88">
          <w:fldChar w:fldCharType="separate"/>
        </w:r>
        <w:r w:rsidR="00497E88">
          <w:t>15</w:t>
        </w:r>
        <w:r w:rsidR="00497E88">
          <w:fldChar w:fldCharType="end"/>
        </w:r>
      </w:hyperlink>
    </w:p>
    <w:p w:rsidR="00B30A8B" w:rsidRDefault="003A3724">
      <w:pPr>
        <w:pStyle w:val="11"/>
        <w:tabs>
          <w:tab w:val="left" w:pos="840"/>
          <w:tab w:val="right" w:leader="dot" w:pos="9514"/>
        </w:tabs>
        <w:rPr>
          <w:rFonts w:asciiTheme="minorHAnsi" w:eastAsiaTheme="minorEastAsia" w:hAnsiTheme="minorHAnsi" w:cstheme="minorBidi"/>
          <w:b w:val="0"/>
          <w:bCs w:val="0"/>
          <w:caps w:val="0"/>
          <w:sz w:val="21"/>
          <w:szCs w:val="22"/>
        </w:rPr>
      </w:pPr>
      <w:hyperlink w:anchor="_Toc487454036" w:history="1">
        <w:r w:rsidR="00497E88">
          <w:rPr>
            <w:rStyle w:val="af7"/>
            <w:rFonts w:asciiTheme="majorEastAsia" w:eastAsiaTheme="majorEastAsia" w:hAnsiTheme="majorEastAsia" w:hint="eastAsia"/>
          </w:rPr>
          <w:t>第四章</w:t>
        </w:r>
        <w:r w:rsidR="00497E88">
          <w:rPr>
            <w:rFonts w:asciiTheme="minorHAnsi" w:eastAsiaTheme="minorEastAsia" w:hAnsiTheme="minorHAnsi" w:cstheme="minorBidi"/>
            <w:b w:val="0"/>
            <w:bCs w:val="0"/>
            <w:caps w:val="0"/>
            <w:sz w:val="21"/>
            <w:szCs w:val="22"/>
          </w:rPr>
          <w:tab/>
        </w:r>
        <w:r w:rsidR="00497E88">
          <w:rPr>
            <w:rStyle w:val="af7"/>
            <w:rFonts w:asciiTheme="majorEastAsia" w:eastAsiaTheme="majorEastAsia" w:hAnsiTheme="majorEastAsia" w:hint="eastAsia"/>
          </w:rPr>
          <w:t>投标文件格式</w:t>
        </w:r>
        <w:r w:rsidR="00497E88">
          <w:tab/>
        </w:r>
        <w:r w:rsidR="00497E88">
          <w:fldChar w:fldCharType="begin"/>
        </w:r>
        <w:r w:rsidR="00497E88">
          <w:instrText xml:space="preserve"> PAGEREF _Toc487454036 \h </w:instrText>
        </w:r>
        <w:r w:rsidR="00497E88">
          <w:fldChar w:fldCharType="separate"/>
        </w:r>
        <w:r w:rsidR="00497E88">
          <w:t>17</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37" w:history="1">
        <w:r w:rsidR="00497E88">
          <w:rPr>
            <w:rStyle w:val="af7"/>
            <w:rFonts w:asciiTheme="majorEastAsia" w:hAnsiTheme="majorEastAsia" w:hint="eastAsia"/>
          </w:rPr>
          <w:t>格式一、报名函</w:t>
        </w:r>
        <w:r w:rsidR="00497E88">
          <w:tab/>
        </w:r>
        <w:r w:rsidR="00497E88">
          <w:fldChar w:fldCharType="begin"/>
        </w:r>
        <w:r w:rsidR="00497E88">
          <w:instrText xml:space="preserve"> PAGEREF _Toc487454037 \h </w:instrText>
        </w:r>
        <w:r w:rsidR="00497E88">
          <w:fldChar w:fldCharType="separate"/>
        </w:r>
        <w:r w:rsidR="00497E88">
          <w:t>17</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38" w:history="1">
        <w:r w:rsidR="00497E88">
          <w:rPr>
            <w:rStyle w:val="af7"/>
            <w:rFonts w:hint="eastAsia"/>
          </w:rPr>
          <w:t>格式二、</w:t>
        </w:r>
        <w:r w:rsidR="00497E88">
          <w:rPr>
            <w:rStyle w:val="af7"/>
            <w:rFonts w:asciiTheme="majorEastAsia" w:hAnsiTheme="majorEastAsia" w:hint="eastAsia"/>
          </w:rPr>
          <w:t>投标书</w:t>
        </w:r>
        <w:r w:rsidR="00497E88">
          <w:tab/>
        </w:r>
        <w:r w:rsidR="00497E88">
          <w:fldChar w:fldCharType="begin"/>
        </w:r>
        <w:r w:rsidR="00497E88">
          <w:instrText xml:space="preserve"> PAGEREF _Toc487454038 \h </w:instrText>
        </w:r>
        <w:r w:rsidR="00497E88">
          <w:fldChar w:fldCharType="separate"/>
        </w:r>
        <w:r w:rsidR="00497E88">
          <w:t>18</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39" w:history="1">
        <w:r w:rsidR="00497E88">
          <w:rPr>
            <w:rStyle w:val="af7"/>
            <w:rFonts w:hint="eastAsia"/>
          </w:rPr>
          <w:t>格式三、</w:t>
        </w:r>
        <w:r w:rsidR="00497E88">
          <w:rPr>
            <w:rStyle w:val="af7"/>
            <w:rFonts w:asciiTheme="majorEastAsia" w:hAnsiTheme="majorEastAsia" w:hint="eastAsia"/>
          </w:rPr>
          <w:t>开标一览表</w:t>
        </w:r>
        <w:r w:rsidR="00497E88">
          <w:tab/>
        </w:r>
        <w:r w:rsidR="00497E88">
          <w:fldChar w:fldCharType="begin"/>
        </w:r>
        <w:r w:rsidR="00497E88">
          <w:instrText xml:space="preserve"> PAGEREF _Toc487454039 \h </w:instrText>
        </w:r>
        <w:r w:rsidR="00497E88">
          <w:fldChar w:fldCharType="separate"/>
        </w:r>
        <w:r w:rsidR="00497E88">
          <w:t>19</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40" w:history="1">
        <w:r w:rsidR="00497E88">
          <w:rPr>
            <w:rStyle w:val="af7"/>
            <w:rFonts w:hint="eastAsia"/>
          </w:rPr>
          <w:t>格式四、</w:t>
        </w:r>
        <w:r w:rsidR="00497E88">
          <w:rPr>
            <w:rStyle w:val="af7"/>
            <w:rFonts w:asciiTheme="majorEastAsia" w:hAnsiTheme="majorEastAsia" w:hint="eastAsia"/>
          </w:rPr>
          <w:t>系统配置清单及投标价格一览表</w:t>
        </w:r>
        <w:r w:rsidR="00497E88">
          <w:tab/>
        </w:r>
        <w:r w:rsidR="00497E88">
          <w:fldChar w:fldCharType="begin"/>
        </w:r>
        <w:r w:rsidR="00497E88">
          <w:instrText xml:space="preserve"> PAGEREF _Toc487454040 \h </w:instrText>
        </w:r>
        <w:r w:rsidR="00497E88">
          <w:fldChar w:fldCharType="separate"/>
        </w:r>
        <w:r w:rsidR="00497E88">
          <w:t>20</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41" w:history="1">
        <w:r w:rsidR="00497E88">
          <w:rPr>
            <w:rStyle w:val="af7"/>
            <w:rFonts w:hint="eastAsia"/>
          </w:rPr>
          <w:t>格式五、</w:t>
        </w:r>
        <w:r w:rsidR="00497E88">
          <w:rPr>
            <w:rStyle w:val="af7"/>
            <w:rFonts w:asciiTheme="majorEastAsia" w:hAnsiTheme="majorEastAsia" w:hint="eastAsia"/>
          </w:rPr>
          <w:t>规格、技术参数偏离表</w:t>
        </w:r>
        <w:r w:rsidR="00497E88">
          <w:tab/>
        </w:r>
        <w:r w:rsidR="00497E88">
          <w:fldChar w:fldCharType="begin"/>
        </w:r>
        <w:r w:rsidR="00497E88">
          <w:instrText xml:space="preserve"> PAGEREF _Toc487454041 \h </w:instrText>
        </w:r>
        <w:r w:rsidR="00497E88">
          <w:fldChar w:fldCharType="separate"/>
        </w:r>
        <w:r w:rsidR="00497E88">
          <w:t>21</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42" w:history="1">
        <w:r w:rsidR="00497E88">
          <w:rPr>
            <w:rStyle w:val="af7"/>
            <w:rFonts w:hint="eastAsia"/>
          </w:rPr>
          <w:t>格式六、</w:t>
        </w:r>
        <w:r w:rsidR="00497E88">
          <w:rPr>
            <w:rStyle w:val="af7"/>
            <w:rFonts w:asciiTheme="majorEastAsia" w:hAnsiTheme="majorEastAsia" w:hint="eastAsia"/>
          </w:rPr>
          <w:t>法定代表人授权书（原件）</w:t>
        </w:r>
        <w:r w:rsidR="00497E88">
          <w:tab/>
        </w:r>
        <w:r w:rsidR="00497E88">
          <w:fldChar w:fldCharType="begin"/>
        </w:r>
        <w:r w:rsidR="00497E88">
          <w:instrText xml:space="preserve"> PAGEREF _Toc487454042 \h </w:instrText>
        </w:r>
        <w:r w:rsidR="00497E88">
          <w:fldChar w:fldCharType="separate"/>
        </w:r>
        <w:r w:rsidR="00497E88">
          <w:t>22</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43" w:history="1">
        <w:r w:rsidR="00497E88">
          <w:rPr>
            <w:rStyle w:val="af7"/>
            <w:rFonts w:hint="eastAsia"/>
          </w:rPr>
          <w:t>格式七、售后服务承诺</w:t>
        </w:r>
        <w:r w:rsidR="00497E88">
          <w:tab/>
        </w:r>
        <w:r w:rsidR="00497E88">
          <w:fldChar w:fldCharType="begin"/>
        </w:r>
        <w:r w:rsidR="00497E88">
          <w:instrText xml:space="preserve"> PAGEREF _Toc487454043 \h </w:instrText>
        </w:r>
        <w:r w:rsidR="00497E88">
          <w:fldChar w:fldCharType="separate"/>
        </w:r>
        <w:r w:rsidR="00497E88">
          <w:t>23</w:t>
        </w:r>
        <w:r w:rsidR="00497E88">
          <w:fldChar w:fldCharType="end"/>
        </w:r>
      </w:hyperlink>
    </w:p>
    <w:p w:rsidR="00B30A8B" w:rsidRDefault="003A3724">
      <w:pPr>
        <w:pStyle w:val="23"/>
        <w:tabs>
          <w:tab w:val="right" w:leader="dot" w:pos="9514"/>
        </w:tabs>
        <w:rPr>
          <w:rFonts w:asciiTheme="minorHAnsi" w:eastAsiaTheme="minorEastAsia" w:hAnsiTheme="minorHAnsi" w:cstheme="minorBidi"/>
          <w:smallCaps w:val="0"/>
          <w:sz w:val="21"/>
          <w:szCs w:val="22"/>
        </w:rPr>
      </w:pPr>
      <w:hyperlink w:anchor="_Toc487454044" w:history="1">
        <w:r w:rsidR="00497E88">
          <w:rPr>
            <w:rStyle w:val="af7"/>
            <w:rFonts w:asciiTheme="minorEastAsia" w:hAnsiTheme="minorEastAsia" w:hint="eastAsia"/>
          </w:rPr>
          <w:t>格式八、中标后出具的授权书（参考格式）</w:t>
        </w:r>
        <w:r w:rsidR="00497E88">
          <w:tab/>
        </w:r>
        <w:r w:rsidR="00497E88">
          <w:fldChar w:fldCharType="begin"/>
        </w:r>
        <w:r w:rsidR="00497E88">
          <w:instrText xml:space="preserve"> PAGEREF _Toc487454044 \h </w:instrText>
        </w:r>
        <w:r w:rsidR="00497E88">
          <w:fldChar w:fldCharType="separate"/>
        </w:r>
        <w:r w:rsidR="00497E88">
          <w:t>24</w:t>
        </w:r>
        <w:r w:rsidR="00497E88">
          <w:fldChar w:fldCharType="end"/>
        </w:r>
      </w:hyperlink>
    </w:p>
    <w:p w:rsidR="00B30A8B" w:rsidRDefault="00497E88">
      <w:pPr>
        <w:pStyle w:val="p15"/>
        <w:ind w:left="99"/>
        <w:jc w:val="center"/>
        <w:rPr>
          <w:rFonts w:eastAsia="楷体_GB2312"/>
          <w:sz w:val="32"/>
          <w:szCs w:val="32"/>
          <w:u w:val="single"/>
        </w:rPr>
      </w:pPr>
      <w:r>
        <w:rPr>
          <w:rFonts w:asciiTheme="majorEastAsia" w:eastAsiaTheme="majorEastAsia" w:hAnsiTheme="majorEastAsia"/>
          <w:sz w:val="32"/>
          <w:szCs w:val="32"/>
          <w:u w:val="single"/>
        </w:rPr>
        <w:fldChar w:fldCharType="end"/>
      </w: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99"/>
        <w:jc w:val="center"/>
        <w:rPr>
          <w:rFonts w:eastAsia="楷体_GB2312"/>
          <w:sz w:val="32"/>
          <w:szCs w:val="32"/>
          <w:u w:val="single"/>
        </w:rPr>
      </w:pPr>
    </w:p>
    <w:p w:rsidR="00B30A8B" w:rsidRDefault="00B30A8B">
      <w:pPr>
        <w:pStyle w:val="p15"/>
        <w:ind w:left="0"/>
      </w:pPr>
    </w:p>
    <w:p w:rsidR="00B30A8B" w:rsidRDefault="00497E88">
      <w:pPr>
        <w:pStyle w:val="1"/>
        <w:widowControl w:val="0"/>
        <w:numPr>
          <w:ilvl w:val="0"/>
          <w:numId w:val="2"/>
        </w:numPr>
        <w:jc w:val="center"/>
        <w:rPr>
          <w:rFonts w:asciiTheme="majorEastAsia" w:eastAsiaTheme="majorEastAsia" w:hAnsiTheme="majorEastAsia"/>
          <w:color w:val="000000"/>
        </w:rPr>
      </w:pPr>
      <w:bookmarkStart w:id="0" w:name="_Toc487454023"/>
      <w:r>
        <w:rPr>
          <w:rFonts w:asciiTheme="majorEastAsia" w:eastAsiaTheme="majorEastAsia" w:hAnsiTheme="majorEastAsia" w:hint="eastAsia"/>
          <w:color w:val="000000"/>
        </w:rPr>
        <w:lastRenderedPageBreak/>
        <w:t>招标公告</w:t>
      </w:r>
      <w:bookmarkEnd w:id="0"/>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color w:val="000000"/>
          <w:sz w:val="24"/>
        </w:rPr>
        <w:t>厦</w:t>
      </w:r>
      <w:r>
        <w:rPr>
          <w:rFonts w:asciiTheme="minorEastAsia" w:hAnsiTheme="minorEastAsia" w:hint="eastAsia"/>
          <w:sz w:val="24"/>
        </w:rPr>
        <w:t>门大学嘉庚学院资产与后勤管理部受我校招标领导小组的委托，对我校北区食堂消控系统更新项目进行公开招标，欢迎具备相应资格条件的单位参与投标。</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采购编号：JGXY-2020-012</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项目名称：厦门大学嘉庚学院北区食堂消控系统更新项目</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供货地点：厦门大学漳州校区</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cs="Arial" w:hint="eastAsia"/>
          <w:sz w:val="24"/>
        </w:rPr>
        <w:t>报名及发放招标文件时间：</w:t>
      </w:r>
    </w:p>
    <w:p w:rsidR="00B30A8B" w:rsidRDefault="00497E88">
      <w:pPr>
        <w:spacing w:line="360" w:lineRule="auto"/>
        <w:ind w:firstLineChars="200" w:firstLine="480"/>
        <w:rPr>
          <w:rFonts w:asciiTheme="minorEastAsia" w:hAnsiTheme="minorEastAsia" w:cs="Arial"/>
          <w:sz w:val="24"/>
        </w:rPr>
      </w:pPr>
      <w:r>
        <w:rPr>
          <w:rFonts w:asciiTheme="minorEastAsia" w:hAnsiTheme="minorEastAsia" w:cs="Arial" w:hint="eastAsia"/>
          <w:sz w:val="24"/>
        </w:rPr>
        <w:t>即日起至2020年9月2日（工作时间8:00-18:00）之间以书面形式（送达或发邮件）向厦门大学嘉庚学院资产与后勤管理部报名，同时须附相关资质证明复印件，以确认投标资格。</w:t>
      </w:r>
    </w:p>
    <w:p w:rsidR="00B30A8B" w:rsidRDefault="00497E88">
      <w:pPr>
        <w:spacing w:line="360" w:lineRule="auto"/>
        <w:ind w:firstLineChars="200" w:firstLine="480"/>
        <w:rPr>
          <w:rFonts w:asciiTheme="minorEastAsia" w:hAnsiTheme="minorEastAsia" w:cs="Arial"/>
          <w:sz w:val="24"/>
        </w:rPr>
      </w:pPr>
      <w:r>
        <w:rPr>
          <w:rFonts w:asciiTheme="minorEastAsia" w:hAnsiTheme="minorEastAsia" w:cs="Arial" w:hint="eastAsia"/>
          <w:sz w:val="24"/>
        </w:rPr>
        <w:t>资质证明文件（提供原件查验后退回）：</w:t>
      </w:r>
    </w:p>
    <w:p w:rsidR="00B30A8B" w:rsidRDefault="00497E88">
      <w:pPr>
        <w:pStyle w:val="31"/>
        <w:numPr>
          <w:ilvl w:val="2"/>
          <w:numId w:val="4"/>
        </w:num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投标人合格营业执照副本复印件；</w:t>
      </w:r>
    </w:p>
    <w:p w:rsidR="00B30A8B" w:rsidRDefault="00497E88">
      <w:pPr>
        <w:numPr>
          <w:ilvl w:val="2"/>
          <w:numId w:val="4"/>
        </w:numPr>
        <w:spacing w:line="360" w:lineRule="auto"/>
        <w:rPr>
          <w:rFonts w:asciiTheme="minorEastAsia" w:hAnsiTheme="minorEastAsia"/>
          <w:sz w:val="24"/>
        </w:rPr>
      </w:pPr>
      <w:r>
        <w:rPr>
          <w:rFonts w:hint="eastAsia"/>
          <w:sz w:val="24"/>
        </w:rPr>
        <w:t>开户许可证或银行颁发的基本存款账户信息复印件；</w:t>
      </w:r>
    </w:p>
    <w:p w:rsidR="00B30A8B" w:rsidRDefault="00497E88">
      <w:pPr>
        <w:numPr>
          <w:ilvl w:val="2"/>
          <w:numId w:val="4"/>
        </w:numPr>
        <w:spacing w:line="360" w:lineRule="auto"/>
        <w:rPr>
          <w:rFonts w:asciiTheme="minorEastAsia" w:hAnsiTheme="minorEastAsia"/>
          <w:sz w:val="24"/>
        </w:rPr>
      </w:pPr>
      <w:r>
        <w:rPr>
          <w:rFonts w:asciiTheme="minorEastAsia" w:hAnsiTheme="minorEastAsia" w:hint="eastAsia"/>
          <w:sz w:val="24"/>
        </w:rPr>
        <w:t>安全生产许可证副本复印件（投标人需提供此资质证书复印件）；</w:t>
      </w:r>
    </w:p>
    <w:p w:rsidR="00B30A8B" w:rsidRDefault="00497E88">
      <w:pPr>
        <w:numPr>
          <w:ilvl w:val="2"/>
          <w:numId w:val="4"/>
        </w:numPr>
        <w:spacing w:line="360" w:lineRule="auto"/>
        <w:rPr>
          <w:rFonts w:asciiTheme="minorEastAsia" w:hAnsiTheme="minorEastAsia"/>
          <w:sz w:val="24"/>
        </w:rPr>
      </w:pPr>
      <w:r>
        <w:rPr>
          <w:rFonts w:ascii="新宋体" w:eastAsia="新宋体" w:hAnsi="新宋体" w:hint="eastAsia"/>
          <w:bCs/>
          <w:sz w:val="24"/>
        </w:rPr>
        <w:t>行政主管部门颁发的</w:t>
      </w:r>
      <w:r w:rsidR="00230EA7">
        <w:rPr>
          <w:rFonts w:ascii="新宋体" w:eastAsia="新宋体" w:hAnsi="新宋体" w:hint="eastAsia"/>
          <w:bCs/>
          <w:sz w:val="24"/>
        </w:rPr>
        <w:t>贰</w:t>
      </w:r>
      <w:r>
        <w:rPr>
          <w:rFonts w:ascii="新宋体" w:eastAsia="新宋体" w:hAnsi="新宋体" w:hint="eastAsia"/>
          <w:bCs/>
          <w:sz w:val="24"/>
        </w:rPr>
        <w:t>级以上（含</w:t>
      </w:r>
      <w:r w:rsidR="00230EA7">
        <w:rPr>
          <w:rFonts w:ascii="新宋体" w:eastAsia="新宋体" w:hAnsi="新宋体" w:hint="eastAsia"/>
          <w:bCs/>
          <w:sz w:val="24"/>
        </w:rPr>
        <w:t>贰</w:t>
      </w:r>
      <w:r>
        <w:rPr>
          <w:rFonts w:ascii="新宋体" w:eastAsia="新宋体" w:hAnsi="新宋体" w:hint="eastAsia"/>
          <w:bCs/>
          <w:sz w:val="24"/>
        </w:rPr>
        <w:t>级）消防工程施工资质。</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投标人应于</w:t>
      </w:r>
      <w:r>
        <w:rPr>
          <w:rFonts w:asciiTheme="minorEastAsia" w:hAnsiTheme="minorEastAsia"/>
          <w:sz w:val="24"/>
        </w:rPr>
        <w:t>20</w:t>
      </w:r>
      <w:r>
        <w:rPr>
          <w:rFonts w:asciiTheme="minorEastAsia" w:hAnsiTheme="minorEastAsia" w:hint="eastAsia"/>
          <w:sz w:val="24"/>
        </w:rPr>
        <w:t>20年9月10日上午9</w:t>
      </w:r>
      <w:r>
        <w:rPr>
          <w:rFonts w:asciiTheme="minorEastAsia" w:hAnsiTheme="minorEastAsia"/>
          <w:sz w:val="24"/>
        </w:rPr>
        <w:t>:30</w:t>
      </w:r>
      <w:r>
        <w:rPr>
          <w:rFonts w:asciiTheme="minorEastAsia" w:hAnsiTheme="minorEastAsia" w:hint="eastAsia"/>
          <w:sz w:val="24"/>
        </w:rPr>
        <w:t>前，将密封并盖印章的投标书送至厦门大学漳州校区主楼群1号楼113会议室，我部将于</w:t>
      </w:r>
      <w:r>
        <w:rPr>
          <w:rFonts w:asciiTheme="minorEastAsia" w:hAnsiTheme="minorEastAsia"/>
          <w:sz w:val="24"/>
        </w:rPr>
        <w:t>20</w:t>
      </w:r>
      <w:r>
        <w:rPr>
          <w:rFonts w:asciiTheme="minorEastAsia" w:hAnsiTheme="minorEastAsia" w:hint="eastAsia"/>
          <w:sz w:val="24"/>
        </w:rPr>
        <w:t>20年9月10日上午9：</w:t>
      </w:r>
      <w:r>
        <w:rPr>
          <w:rFonts w:asciiTheme="minorEastAsia" w:hAnsiTheme="minorEastAsia"/>
          <w:sz w:val="24"/>
        </w:rPr>
        <w:t>30</w:t>
      </w:r>
      <w:r>
        <w:rPr>
          <w:rFonts w:asciiTheme="minorEastAsia" w:hAnsiTheme="minorEastAsia" w:hint="eastAsia"/>
          <w:sz w:val="24"/>
        </w:rPr>
        <w:t>在厦门大学漳州校区主楼群1号楼113会议室开标。</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招标会现场的各投标方代表应为投标文件中“法定代表人授权书”中的被授权人，并现场出示法定代表人授权书、身份证原件和复印件备查。</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t>投标方应于2020年9月3日17：00前，以电汇方式向我校缴纳投标保证金，金额为人民币</w:t>
      </w:r>
      <w:r w:rsidR="008C2491">
        <w:rPr>
          <w:rFonts w:asciiTheme="minorEastAsia" w:hAnsiTheme="minorEastAsia" w:hint="eastAsia"/>
          <w:sz w:val="24"/>
        </w:rPr>
        <w:t>叁</w:t>
      </w:r>
      <w:bookmarkStart w:id="1" w:name="_GoBack"/>
      <w:bookmarkEnd w:id="1"/>
      <w:r>
        <w:rPr>
          <w:rFonts w:asciiTheme="minorEastAsia" w:hAnsiTheme="minorEastAsia" w:hint="eastAsia"/>
          <w:b/>
          <w:bCs/>
          <w:sz w:val="24"/>
        </w:rPr>
        <w:t>仟圆整</w:t>
      </w:r>
      <w:r>
        <w:rPr>
          <w:rFonts w:asciiTheme="minorEastAsia" w:hAnsiTheme="minorEastAsia" w:hint="eastAsia"/>
          <w:sz w:val="24"/>
        </w:rPr>
        <w:t>。并于2020年9月10日上午9：30前，将投标保证金的电汇原件交我校资产与后勤管理部（厦门大学漳州校区主楼1号楼113室，现场复印，原件带回）以确认投标资格。未提交的视为未对招标文件做出实质性响应，将取消投标资格。</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收款单位名称：厦门大学嘉庚学院</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开户行：中行福建省龙海市支行</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账</w:t>
      </w:r>
      <w:r>
        <w:rPr>
          <w:rFonts w:asciiTheme="minorEastAsia" w:hAnsiTheme="minorEastAsia"/>
          <w:sz w:val="24"/>
        </w:rPr>
        <w:t xml:space="preserve">  </w:t>
      </w:r>
      <w:r>
        <w:rPr>
          <w:rFonts w:asciiTheme="minorEastAsia" w:hAnsiTheme="minorEastAsia" w:hint="eastAsia"/>
          <w:sz w:val="24"/>
        </w:rPr>
        <w:t>号：</w:t>
      </w:r>
      <w:r>
        <w:rPr>
          <w:rFonts w:asciiTheme="minorEastAsia" w:hAnsiTheme="minorEastAsia"/>
          <w:sz w:val="24"/>
        </w:rPr>
        <w:t>409158370458</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注</w:t>
      </w:r>
      <w:r>
        <w:rPr>
          <w:rFonts w:asciiTheme="minorEastAsia" w:hAnsiTheme="minorEastAsia"/>
          <w:sz w:val="24"/>
        </w:rPr>
        <w:t xml:space="preserve">  </w:t>
      </w:r>
      <w:r>
        <w:rPr>
          <w:rFonts w:asciiTheme="minorEastAsia" w:hAnsiTheme="minorEastAsia" w:hint="eastAsia"/>
          <w:sz w:val="24"/>
        </w:rPr>
        <w:t>意：转款时，请在进账单据中注明投标保证金、投标项目名称及编号。</w:t>
      </w:r>
    </w:p>
    <w:p w:rsidR="00B30A8B" w:rsidRDefault="00497E88">
      <w:pPr>
        <w:pStyle w:val="afa"/>
        <w:numPr>
          <w:ilvl w:val="0"/>
          <w:numId w:val="3"/>
        </w:numPr>
        <w:spacing w:line="360" w:lineRule="auto"/>
        <w:ind w:firstLineChars="0"/>
        <w:rPr>
          <w:rFonts w:asciiTheme="minorEastAsia" w:hAnsiTheme="minorEastAsia"/>
          <w:sz w:val="24"/>
        </w:rPr>
      </w:pPr>
      <w:r>
        <w:rPr>
          <w:rFonts w:asciiTheme="minorEastAsia" w:hAnsiTheme="minorEastAsia" w:hint="eastAsia"/>
          <w:sz w:val="24"/>
        </w:rPr>
        <w:lastRenderedPageBreak/>
        <w:t>凡对本批招标提出询问，请在</w:t>
      </w:r>
      <w:r>
        <w:rPr>
          <w:rFonts w:asciiTheme="minorEastAsia" w:hAnsiTheme="minorEastAsia"/>
          <w:sz w:val="24"/>
        </w:rPr>
        <w:t>20</w:t>
      </w:r>
      <w:r>
        <w:rPr>
          <w:rFonts w:asciiTheme="minorEastAsia" w:hAnsiTheme="minorEastAsia" w:hint="eastAsia"/>
          <w:sz w:val="24"/>
        </w:rPr>
        <w:t>20年9月2日</w:t>
      </w:r>
      <w:r>
        <w:rPr>
          <w:rFonts w:asciiTheme="minorEastAsia" w:hAnsiTheme="minorEastAsia"/>
          <w:sz w:val="24"/>
        </w:rPr>
        <w:t>18:00</w:t>
      </w:r>
      <w:r>
        <w:rPr>
          <w:rFonts w:asciiTheme="minorEastAsia" w:hAnsiTheme="minorEastAsia" w:hint="eastAsia"/>
          <w:sz w:val="24"/>
        </w:rPr>
        <w:t>之前以信函、传真形式，与厦门大学嘉庚学院资产与后勤管理部联系，招标人保证于</w:t>
      </w:r>
      <w:r>
        <w:rPr>
          <w:rFonts w:asciiTheme="minorEastAsia" w:hAnsiTheme="minorEastAsia"/>
          <w:sz w:val="24"/>
        </w:rPr>
        <w:t>20</w:t>
      </w:r>
      <w:r>
        <w:rPr>
          <w:rFonts w:asciiTheme="minorEastAsia" w:hAnsiTheme="minorEastAsia" w:hint="eastAsia"/>
          <w:sz w:val="24"/>
        </w:rPr>
        <w:t>20年9月3日</w:t>
      </w:r>
      <w:r>
        <w:rPr>
          <w:rFonts w:asciiTheme="minorEastAsia" w:hAnsiTheme="minorEastAsia"/>
          <w:sz w:val="24"/>
        </w:rPr>
        <w:t>18:00</w:t>
      </w:r>
      <w:r>
        <w:rPr>
          <w:rFonts w:asciiTheme="minorEastAsia" w:hAnsiTheme="minorEastAsia" w:hint="eastAsia"/>
          <w:sz w:val="24"/>
        </w:rPr>
        <w:t>之前以书面形式做出回应。</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地</w:t>
      </w:r>
      <w:r>
        <w:rPr>
          <w:rFonts w:asciiTheme="minorEastAsia" w:hAnsiTheme="minorEastAsia"/>
          <w:sz w:val="24"/>
        </w:rPr>
        <w:t xml:space="preserve">  </w:t>
      </w:r>
      <w:r>
        <w:rPr>
          <w:rFonts w:asciiTheme="minorEastAsia" w:hAnsiTheme="minorEastAsia" w:hint="eastAsia"/>
          <w:sz w:val="24"/>
        </w:rPr>
        <w:t>址：福建省·招商局漳州开发区厦门大学漳州校区</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联系人：程老师</w:t>
      </w:r>
      <w:r>
        <w:rPr>
          <w:rFonts w:asciiTheme="minorEastAsia" w:hAnsiTheme="minorEastAsia"/>
          <w:sz w:val="24"/>
        </w:rPr>
        <w:t xml:space="preserve">  </w:t>
      </w:r>
      <w:r>
        <w:rPr>
          <w:rFonts w:asciiTheme="minorEastAsia" w:hAnsiTheme="minorEastAsia" w:hint="eastAsia"/>
          <w:sz w:val="24"/>
        </w:rPr>
        <w:t>蒋老师  林老师</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电</w:t>
      </w:r>
      <w:r>
        <w:rPr>
          <w:rFonts w:asciiTheme="minorEastAsia" w:hAnsiTheme="minorEastAsia"/>
          <w:sz w:val="24"/>
        </w:rPr>
        <w:t xml:space="preserve">  </w:t>
      </w:r>
      <w:r>
        <w:rPr>
          <w:rFonts w:asciiTheme="minorEastAsia" w:hAnsiTheme="minorEastAsia" w:hint="eastAsia"/>
          <w:sz w:val="24"/>
        </w:rPr>
        <w:t>话：</w:t>
      </w:r>
      <w:r>
        <w:rPr>
          <w:rFonts w:asciiTheme="minorEastAsia" w:hAnsiTheme="minorEastAsia"/>
          <w:sz w:val="24"/>
        </w:rPr>
        <w:t>0596-6288</w:t>
      </w:r>
      <w:r>
        <w:rPr>
          <w:rFonts w:asciiTheme="minorEastAsia" w:hAnsiTheme="minorEastAsia" w:hint="eastAsia"/>
          <w:sz w:val="24"/>
        </w:rPr>
        <w:t>524、</w:t>
      </w:r>
      <w:r>
        <w:rPr>
          <w:rFonts w:asciiTheme="minorEastAsia" w:hAnsiTheme="minorEastAsia"/>
          <w:sz w:val="24"/>
        </w:rPr>
        <w:t>6288</w:t>
      </w:r>
      <w:r>
        <w:rPr>
          <w:rFonts w:asciiTheme="minorEastAsia" w:hAnsiTheme="minorEastAsia" w:hint="eastAsia"/>
          <w:sz w:val="24"/>
        </w:rPr>
        <w:t>526、6288889</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传</w:t>
      </w:r>
      <w:r>
        <w:rPr>
          <w:rFonts w:asciiTheme="minorEastAsia" w:hAnsiTheme="minorEastAsia"/>
          <w:sz w:val="24"/>
        </w:rPr>
        <w:t xml:space="preserve"> </w:t>
      </w:r>
      <w:r>
        <w:rPr>
          <w:rFonts w:asciiTheme="minorEastAsia" w:hAnsiTheme="minorEastAsia" w:hint="eastAsia"/>
          <w:sz w:val="24"/>
        </w:rPr>
        <w:t>真：</w:t>
      </w:r>
      <w:r>
        <w:rPr>
          <w:rFonts w:asciiTheme="minorEastAsia" w:hAnsiTheme="minorEastAsia"/>
          <w:sz w:val="24"/>
        </w:rPr>
        <w:t>0596-6288224</w:t>
      </w:r>
    </w:p>
    <w:p w:rsidR="00B30A8B" w:rsidRDefault="00497E88">
      <w:pPr>
        <w:spacing w:line="360" w:lineRule="auto"/>
        <w:ind w:left="420" w:firstLineChars="200" w:firstLine="480"/>
        <w:rPr>
          <w:rFonts w:asciiTheme="minorEastAsia" w:hAnsiTheme="minorEastAsia"/>
          <w:sz w:val="24"/>
        </w:rPr>
      </w:pPr>
      <w:r>
        <w:rPr>
          <w:rFonts w:asciiTheme="minorEastAsia" w:hAnsiTheme="minorEastAsia" w:hint="eastAsia"/>
          <w:sz w:val="24"/>
        </w:rPr>
        <w:t>网</w:t>
      </w:r>
      <w:r>
        <w:rPr>
          <w:rFonts w:asciiTheme="minorEastAsia" w:hAnsiTheme="minorEastAsia"/>
          <w:sz w:val="24"/>
        </w:rPr>
        <w:t xml:space="preserve">  </w:t>
      </w:r>
      <w:r>
        <w:rPr>
          <w:rFonts w:asciiTheme="minorEastAsia" w:hAnsiTheme="minorEastAsia" w:hint="eastAsia"/>
          <w:sz w:val="24"/>
        </w:rPr>
        <w:t>址：</w:t>
      </w:r>
      <w:r>
        <w:rPr>
          <w:rFonts w:asciiTheme="minorEastAsia" w:hAnsiTheme="minorEastAsia"/>
          <w:sz w:val="24"/>
        </w:rPr>
        <w:t xml:space="preserve">http://zchq.xujc.com </w:t>
      </w:r>
    </w:p>
    <w:p w:rsidR="00B30A8B" w:rsidRDefault="00497E88">
      <w:pPr>
        <w:spacing w:line="360" w:lineRule="auto"/>
        <w:ind w:leftChars="428" w:left="2099" w:hangingChars="500" w:hanging="1200"/>
        <w:rPr>
          <w:rFonts w:asciiTheme="minorEastAsia" w:hAnsiTheme="minorEastAsia"/>
          <w:sz w:val="24"/>
        </w:rPr>
      </w:pPr>
      <w:r>
        <w:rPr>
          <w:rFonts w:asciiTheme="minorEastAsia" w:hAnsiTheme="minorEastAsia"/>
          <w:sz w:val="24"/>
        </w:rPr>
        <w:t>Email</w:t>
      </w:r>
      <w:r>
        <w:rPr>
          <w:rFonts w:asciiTheme="minorEastAsia" w:hAnsiTheme="minorEastAsia" w:hint="eastAsia"/>
          <w:sz w:val="24"/>
        </w:rPr>
        <w:t>：</w:t>
      </w:r>
      <w:r>
        <w:rPr>
          <w:rFonts w:asciiTheme="minorEastAsia" w:hAnsiTheme="minorEastAsia" w:hint="eastAsia"/>
        </w:rPr>
        <w:t xml:space="preserve"> </w:t>
      </w:r>
      <w:hyperlink r:id="rId9" w:history="1">
        <w:r>
          <w:rPr>
            <w:rStyle w:val="af7"/>
            <w:rFonts w:asciiTheme="minorEastAsia" w:hAnsiTheme="minorEastAsia" w:hint="eastAsia"/>
            <w:color w:val="auto"/>
            <w:u w:val="none"/>
          </w:rPr>
          <w:t>jfcheng@xujc.com</w:t>
        </w:r>
      </w:hyperlink>
      <w:r>
        <w:rPr>
          <w:rFonts w:asciiTheme="minorEastAsia" w:hAnsiTheme="minorEastAsia" w:hint="eastAsia"/>
        </w:rPr>
        <w:t xml:space="preserve">  </w:t>
      </w:r>
      <w:hyperlink r:id="rId10" w:history="1">
        <w:r>
          <w:rPr>
            <w:rStyle w:val="af7"/>
            <w:rFonts w:asciiTheme="minorEastAsia" w:hAnsiTheme="minorEastAsia" w:hint="eastAsia"/>
            <w:color w:val="auto"/>
            <w:u w:val="none"/>
          </w:rPr>
          <w:t>jiangjc@xujc.com</w:t>
        </w:r>
      </w:hyperlink>
      <w:r>
        <w:rPr>
          <w:rStyle w:val="af7"/>
          <w:rFonts w:asciiTheme="minorEastAsia" w:hAnsiTheme="minorEastAsia" w:hint="eastAsia"/>
          <w:color w:val="auto"/>
          <w:u w:val="none"/>
        </w:rPr>
        <w:t xml:space="preserve">  linxr@xujc.com</w:t>
      </w:r>
    </w:p>
    <w:p w:rsidR="00B30A8B" w:rsidRDefault="00497E88">
      <w:pPr>
        <w:spacing w:line="360" w:lineRule="auto"/>
        <w:ind w:leftChars="428" w:left="2099" w:hangingChars="500" w:hanging="1200"/>
        <w:rPr>
          <w:rFonts w:asciiTheme="minorEastAsia" w:hAnsiTheme="minorEastAsia"/>
          <w:sz w:val="24"/>
        </w:rPr>
      </w:pPr>
      <w:r>
        <w:rPr>
          <w:rFonts w:asciiTheme="minorEastAsia" w:hAnsiTheme="minorEastAsia" w:hint="eastAsia"/>
          <w:sz w:val="24"/>
        </w:rPr>
        <w:t>邮</w:t>
      </w:r>
      <w:r>
        <w:rPr>
          <w:rFonts w:asciiTheme="minorEastAsia" w:hAnsiTheme="minorEastAsia"/>
          <w:sz w:val="24"/>
        </w:rPr>
        <w:t xml:space="preserve"> </w:t>
      </w:r>
      <w:r>
        <w:rPr>
          <w:rFonts w:asciiTheme="minorEastAsia" w:hAnsiTheme="minorEastAsia" w:hint="eastAsia"/>
          <w:sz w:val="24"/>
        </w:rPr>
        <w:t>编：</w:t>
      </w:r>
      <w:r>
        <w:rPr>
          <w:rFonts w:asciiTheme="minorEastAsia" w:hAnsiTheme="minorEastAsia"/>
          <w:sz w:val="24"/>
        </w:rPr>
        <w:t>363105</w:t>
      </w:r>
    </w:p>
    <w:p w:rsidR="00B30A8B" w:rsidRDefault="00B30A8B">
      <w:pPr>
        <w:pStyle w:val="af2"/>
        <w:rPr>
          <w:rFonts w:asciiTheme="minorEastAsia" w:eastAsiaTheme="minorEastAsia" w:hAnsiTheme="minorEastAsia"/>
          <w:sz w:val="24"/>
        </w:rPr>
      </w:pPr>
    </w:p>
    <w:p w:rsidR="00B30A8B" w:rsidRDefault="00B30A8B">
      <w:pPr>
        <w:pStyle w:val="af2"/>
        <w:rPr>
          <w:sz w:val="24"/>
        </w:rPr>
      </w:pPr>
    </w:p>
    <w:p w:rsidR="00B30A8B" w:rsidRDefault="00B30A8B">
      <w:pPr>
        <w:pStyle w:val="af2"/>
        <w:rPr>
          <w:sz w:val="24"/>
        </w:rPr>
      </w:pPr>
    </w:p>
    <w:p w:rsidR="00B30A8B" w:rsidRDefault="00B30A8B">
      <w:pPr>
        <w:pStyle w:val="af2"/>
        <w:rPr>
          <w:sz w:val="24"/>
        </w:rPr>
      </w:pPr>
    </w:p>
    <w:p w:rsidR="00B30A8B" w:rsidRDefault="00B30A8B">
      <w:pPr>
        <w:pStyle w:val="af2"/>
        <w:rPr>
          <w:sz w:val="24"/>
        </w:rPr>
      </w:pPr>
    </w:p>
    <w:p w:rsidR="00B30A8B" w:rsidRDefault="00B30A8B"/>
    <w:p w:rsidR="00B30A8B" w:rsidRDefault="00B30A8B"/>
    <w:p w:rsidR="00B30A8B" w:rsidRDefault="00B30A8B"/>
    <w:p w:rsidR="00B30A8B" w:rsidRDefault="00B30A8B"/>
    <w:p w:rsidR="00B30A8B" w:rsidRDefault="00B30A8B"/>
    <w:p w:rsidR="00B30A8B" w:rsidRDefault="00B30A8B">
      <w:pPr>
        <w:pStyle w:val="af2"/>
        <w:jc w:val="both"/>
        <w:rPr>
          <w:sz w:val="24"/>
        </w:rPr>
      </w:pPr>
    </w:p>
    <w:p w:rsidR="00B30A8B" w:rsidRDefault="00B30A8B"/>
    <w:p w:rsidR="00B30A8B" w:rsidRDefault="00B30A8B"/>
    <w:p w:rsidR="00B30A8B" w:rsidRDefault="00B30A8B"/>
    <w:p w:rsidR="00B30A8B" w:rsidRDefault="00B30A8B"/>
    <w:p w:rsidR="00B30A8B" w:rsidRDefault="00B30A8B"/>
    <w:p w:rsidR="00B30A8B" w:rsidRDefault="00497E88">
      <w:pPr>
        <w:pStyle w:val="1"/>
        <w:widowControl w:val="0"/>
        <w:numPr>
          <w:ilvl w:val="0"/>
          <w:numId w:val="2"/>
        </w:numPr>
        <w:jc w:val="center"/>
        <w:rPr>
          <w:rFonts w:asciiTheme="majorEastAsia" w:eastAsiaTheme="majorEastAsia" w:hAnsiTheme="majorEastAsia"/>
        </w:rPr>
      </w:pPr>
      <w:bookmarkStart w:id="2" w:name="_Toc487454024"/>
      <w:r>
        <w:rPr>
          <w:rFonts w:asciiTheme="majorEastAsia" w:eastAsiaTheme="majorEastAsia" w:hAnsiTheme="majorEastAsia" w:hint="eastAsia"/>
        </w:rPr>
        <w:lastRenderedPageBreak/>
        <w:t>采购项目说明及要求</w:t>
      </w:r>
      <w:bookmarkEnd w:id="2"/>
    </w:p>
    <w:p w:rsidR="00B30A8B" w:rsidRDefault="00497E88">
      <w:pPr>
        <w:pStyle w:val="1"/>
        <w:rPr>
          <w:rFonts w:asciiTheme="minorEastAsia" w:eastAsiaTheme="minorEastAsia" w:hAnsiTheme="minorEastAsia"/>
          <w:sz w:val="24"/>
          <w:szCs w:val="24"/>
        </w:rPr>
      </w:pPr>
      <w:bookmarkStart w:id="3" w:name="_Toc487454025"/>
      <w:r>
        <w:rPr>
          <w:rFonts w:hint="eastAsia"/>
          <w:sz w:val="32"/>
          <w:szCs w:val="32"/>
        </w:rPr>
        <w:t>一、</w:t>
      </w:r>
      <w:r>
        <w:rPr>
          <w:rFonts w:asciiTheme="minorEastAsia" w:eastAsiaTheme="minorEastAsia" w:hAnsiTheme="minorEastAsia" w:hint="eastAsia"/>
          <w:sz w:val="24"/>
          <w:szCs w:val="24"/>
        </w:rPr>
        <w:t>招标项目说明</w:t>
      </w:r>
      <w:bookmarkEnd w:id="3"/>
    </w:p>
    <w:p w:rsidR="00B30A8B" w:rsidRDefault="00497E88">
      <w:pPr>
        <w:pStyle w:val="3"/>
        <w:rPr>
          <w:rFonts w:asciiTheme="minorEastAsia" w:hAnsiTheme="minorEastAsia"/>
          <w:sz w:val="24"/>
          <w:szCs w:val="24"/>
        </w:rPr>
      </w:pPr>
      <w:bookmarkStart w:id="4" w:name="_Toc487454026"/>
      <w:r>
        <w:rPr>
          <w:rFonts w:asciiTheme="minorEastAsia" w:hAnsiTheme="minorEastAsia" w:hint="eastAsia"/>
          <w:sz w:val="24"/>
          <w:szCs w:val="24"/>
        </w:rPr>
        <w:t>1. 项目说明</w:t>
      </w:r>
      <w:bookmarkEnd w:id="4"/>
    </w:p>
    <w:tbl>
      <w:tblPr>
        <w:tblW w:w="4997" w:type="pct"/>
        <w:jc w:val="center"/>
        <w:tblCellMar>
          <w:left w:w="0" w:type="dxa"/>
          <w:right w:w="0" w:type="dxa"/>
        </w:tblCellMar>
        <w:tblLook w:val="04A0" w:firstRow="1" w:lastRow="0" w:firstColumn="1" w:lastColumn="0" w:noHBand="0" w:noVBand="1"/>
      </w:tblPr>
      <w:tblGrid>
        <w:gridCol w:w="1093"/>
        <w:gridCol w:w="2363"/>
        <w:gridCol w:w="2141"/>
        <w:gridCol w:w="1105"/>
        <w:gridCol w:w="1420"/>
        <w:gridCol w:w="1420"/>
      </w:tblGrid>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序号</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货物名称</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型号规格</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数量</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单位</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b/>
                <w:bCs/>
                <w:color w:val="000000"/>
                <w:szCs w:val="21"/>
              </w:rPr>
            </w:pPr>
            <w:r>
              <w:rPr>
                <w:rFonts w:asciiTheme="minorEastAsia" w:hAnsiTheme="minorEastAsia" w:cstheme="minorEastAsia" w:hint="eastAsia"/>
                <w:b/>
                <w:bCs/>
                <w:color w:val="000000"/>
                <w:kern w:val="0"/>
                <w:szCs w:val="21"/>
                <w:lang w:bidi="ar"/>
              </w:rPr>
              <w:t>备注</w:t>
            </w: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扬声器</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HY6251</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86</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点型光电感烟火灾探测器</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JTY-GD-G3T</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173</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点型感温火灾探测器</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JTW-ZCD-G3N</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147</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手动火灾报警按钮</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J-SAM-GST9122A</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13</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消火栓按钮</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J-SAM-GST9123A</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47</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6</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输入/输出模块</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ST-LD-8301G</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25</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7</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广播模块</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GST-LD-8305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8</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隔离模块</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GST-LD-8313</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9</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KBG线管</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DN20</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500</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电线</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ZC-RVS-2x1.5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10000</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12</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电线</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ZC-BVR-1.5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6000</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13</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电缆</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ZR-KVV-10x1.5</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400</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14</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电缆</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10*1.5至凌云楼启泵，备用4芯</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300</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15</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电缆</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北区食堂接到宾馆主机ZR-KVV-10x1.5</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350</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16</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电线管</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DN50</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250</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17</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声光报警器</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B30A8B" w:rsidP="00230EA7">
            <w:pPr>
              <w:jc w:val="center"/>
              <w:rPr>
                <w:rFonts w:asciiTheme="minorEastAsia" w:hAnsiTheme="minorEastAsia" w:cstheme="minorEastAsia"/>
                <w:color w:val="000000"/>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30</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18</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消防电话接口</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TS-GSTN604</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19</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消防电话分机</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TS-GSTN601</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20</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 xml:space="preserve">接线箱 </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rsidP="00230EA7">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300mmx400mm</w:t>
            </w: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tabs>
                <w:tab w:val="left" w:pos="592"/>
              </w:tabs>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ab/>
            </w: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lastRenderedPageBreak/>
              <w:t>21</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 xml:space="preserve">接线箱 </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500mmx700mm</w:t>
            </w: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22</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检查井</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rPr>
                <w:rFonts w:asciiTheme="minorEastAsia" w:hAnsiTheme="minorEastAsia" w:cstheme="minorEastAsia"/>
                <w:color w:val="000000"/>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23</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人工破路及恢复</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rPr>
                <w:rFonts w:asciiTheme="minorEastAsia" w:hAnsiTheme="minorEastAsia" w:cstheme="minorEastAsia"/>
                <w:color w:val="000000"/>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30</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米</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24</w:t>
            </w:r>
          </w:p>
        </w:tc>
        <w:tc>
          <w:tcPr>
            <w:tcW w:w="1237"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金刚取孔</w:t>
            </w:r>
          </w:p>
        </w:tc>
        <w:tc>
          <w:tcPr>
            <w:tcW w:w="112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rPr>
                <w:rFonts w:asciiTheme="minorEastAsia" w:hAnsiTheme="minorEastAsia" w:cstheme="minorEastAsia"/>
                <w:color w:val="000000"/>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5</w:t>
            </w:r>
          </w:p>
        </w:tc>
        <w:tc>
          <w:tcPr>
            <w:tcW w:w="7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个</w:t>
            </w:r>
          </w:p>
        </w:tc>
        <w:tc>
          <w:tcPr>
            <w:tcW w:w="744" w:type="pct"/>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B30A8B" w:rsidRDefault="00B30A8B">
            <w:pPr>
              <w:jc w:val="center"/>
              <w:rPr>
                <w:rFonts w:asciiTheme="minorEastAsia" w:hAnsiTheme="minorEastAsia" w:cstheme="minorEastAsia"/>
                <w:color w:val="000000"/>
                <w:szCs w:val="21"/>
              </w:rPr>
            </w:pPr>
          </w:p>
        </w:tc>
      </w:tr>
      <w:tr w:rsidR="00B30A8B">
        <w:trPr>
          <w:trHeight w:val="567"/>
          <w:jc w:val="center"/>
        </w:trPr>
        <w:tc>
          <w:tcPr>
            <w:tcW w:w="57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25</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自动报警系统调试及旧系统拆除</w:t>
            </w:r>
          </w:p>
        </w:tc>
        <w:tc>
          <w:tcPr>
            <w:tcW w:w="1121"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B30A8B">
            <w:pPr>
              <w:rPr>
                <w:rFonts w:asciiTheme="minorEastAsia" w:hAnsiTheme="minorEastAsia" w:cstheme="minorEastAsia"/>
                <w:color w:val="000000"/>
                <w:szCs w:val="21"/>
              </w:rPr>
            </w:pPr>
          </w:p>
        </w:tc>
        <w:tc>
          <w:tcPr>
            <w:tcW w:w="579"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744"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项</w:t>
            </w:r>
          </w:p>
        </w:tc>
        <w:tc>
          <w:tcPr>
            <w:tcW w:w="744" w:type="pct"/>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B30A8B" w:rsidRDefault="00497E88">
            <w:pPr>
              <w:jc w:val="center"/>
              <w:rPr>
                <w:rFonts w:asciiTheme="minorEastAsia" w:hAnsiTheme="minorEastAsia" w:cstheme="minorEastAsia"/>
                <w:color w:val="000000"/>
                <w:szCs w:val="21"/>
              </w:rPr>
            </w:pPr>
            <w:r>
              <w:rPr>
                <w:rFonts w:asciiTheme="minorEastAsia" w:hAnsiTheme="minorEastAsia" w:cstheme="minorEastAsia" w:hint="eastAsia"/>
                <w:color w:val="000000"/>
                <w:szCs w:val="21"/>
              </w:rPr>
              <w:t>包含图形显示系统绘图调试费用</w:t>
            </w:r>
          </w:p>
        </w:tc>
      </w:tr>
    </w:tbl>
    <w:p w:rsidR="00B30A8B" w:rsidRDefault="00B30A8B"/>
    <w:p w:rsidR="00B30A8B" w:rsidRDefault="00497E88">
      <w:pPr>
        <w:pStyle w:val="3"/>
        <w:keepNext w:val="0"/>
        <w:keepLines w:val="0"/>
        <w:widowControl/>
        <w:numPr>
          <w:ilvl w:val="0"/>
          <w:numId w:val="5"/>
        </w:numPr>
        <w:spacing w:before="120" w:after="120" w:line="360" w:lineRule="auto"/>
        <w:jc w:val="left"/>
        <w:rPr>
          <w:rFonts w:asciiTheme="minorEastAsia" w:hAnsiTheme="minorEastAsia"/>
          <w:bCs w:val="0"/>
          <w:sz w:val="24"/>
        </w:rPr>
      </w:pPr>
      <w:bookmarkStart w:id="5" w:name="_Toc487454027"/>
      <w:r>
        <w:rPr>
          <w:rFonts w:asciiTheme="minorEastAsia" w:hAnsiTheme="minorEastAsia" w:hint="eastAsia"/>
          <w:bCs w:val="0"/>
          <w:sz w:val="24"/>
        </w:rPr>
        <w:t>其它说明</w:t>
      </w:r>
      <w:bookmarkEnd w:id="5"/>
    </w:p>
    <w:p w:rsidR="00B30A8B" w:rsidRDefault="00497E88">
      <w:pPr>
        <w:numPr>
          <w:ilvl w:val="1"/>
          <w:numId w:val="5"/>
        </w:numPr>
        <w:spacing w:line="360" w:lineRule="auto"/>
        <w:rPr>
          <w:rFonts w:ascii="新宋体" w:eastAsia="新宋体" w:hAnsi="新宋体"/>
          <w:sz w:val="24"/>
        </w:rPr>
      </w:pPr>
      <w:r>
        <w:rPr>
          <w:rFonts w:asciiTheme="minorEastAsia" w:hAnsiTheme="minorEastAsia" w:hint="eastAsia"/>
          <w:kern w:val="21"/>
          <w:sz w:val="24"/>
          <w:szCs w:val="24"/>
        </w:rPr>
        <w:t xml:space="preserve">投标人应在响应文件中按招标文件的规定和要求附上所有的资格证明文件，提供的复印件必须加盖投标人公章，并在必要时提供原件备查。若投标人提供的资格证明文件不全或不实，其投标文件将按无效文件处理。  </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安装费、人工费、其他耗材费不另外计价，已包含在材料和设备报价中。</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设备需开具设备发票。</w:t>
      </w:r>
    </w:p>
    <w:p w:rsidR="00F433D6" w:rsidRDefault="00F433D6">
      <w:pPr>
        <w:numPr>
          <w:ilvl w:val="1"/>
          <w:numId w:val="5"/>
        </w:numPr>
        <w:spacing w:line="360" w:lineRule="auto"/>
        <w:rPr>
          <w:rFonts w:ascii="新宋体" w:eastAsia="新宋体" w:hAnsi="新宋体"/>
          <w:sz w:val="24"/>
        </w:rPr>
      </w:pPr>
      <w:r w:rsidRPr="00FC42A1">
        <w:rPr>
          <w:rFonts w:ascii="新宋体" w:eastAsia="新宋体" w:hAnsi="新宋体" w:hint="eastAsia"/>
          <w:sz w:val="24"/>
        </w:rPr>
        <w:t>系统拆除并搬运至仓库的费用已包含着第</w:t>
      </w:r>
      <w:r>
        <w:rPr>
          <w:rFonts w:ascii="新宋体" w:eastAsia="新宋体" w:hAnsi="新宋体"/>
          <w:sz w:val="24"/>
        </w:rPr>
        <w:t>25</w:t>
      </w:r>
      <w:r w:rsidRPr="00FC42A1">
        <w:rPr>
          <w:rFonts w:ascii="新宋体" w:eastAsia="新宋体" w:hAnsi="新宋体" w:hint="eastAsia"/>
          <w:sz w:val="24"/>
        </w:rPr>
        <w:t>项之中。</w:t>
      </w:r>
    </w:p>
    <w:p w:rsidR="00F433D6" w:rsidRPr="00FC42A1" w:rsidRDefault="00F433D6" w:rsidP="00F433D6">
      <w:pPr>
        <w:numPr>
          <w:ilvl w:val="1"/>
          <w:numId w:val="5"/>
        </w:numPr>
        <w:spacing w:line="360" w:lineRule="auto"/>
        <w:rPr>
          <w:rFonts w:ascii="新宋体" w:eastAsia="新宋体" w:hAnsi="新宋体"/>
          <w:sz w:val="24"/>
        </w:rPr>
      </w:pPr>
      <w:r w:rsidRPr="00FC42A1">
        <w:rPr>
          <w:rFonts w:ascii="新宋体" w:eastAsia="新宋体" w:hAnsi="新宋体" w:hint="eastAsia"/>
          <w:sz w:val="24"/>
        </w:rPr>
        <w:t>86明盒及盖板、螺丝等零星配件费用已包含在设备报价中，不另外给与结算，</w:t>
      </w:r>
    </w:p>
    <w:p w:rsidR="00F433D6" w:rsidRDefault="00F433D6" w:rsidP="00F433D6">
      <w:pPr>
        <w:numPr>
          <w:ilvl w:val="1"/>
          <w:numId w:val="5"/>
        </w:numPr>
        <w:spacing w:line="360" w:lineRule="auto"/>
        <w:rPr>
          <w:rFonts w:ascii="新宋体" w:eastAsia="新宋体" w:hAnsi="新宋体"/>
          <w:sz w:val="24"/>
        </w:rPr>
      </w:pPr>
      <w:r w:rsidRPr="00FC42A1">
        <w:rPr>
          <w:rFonts w:ascii="新宋体" w:eastAsia="新宋体" w:hAnsi="新宋体" w:hint="eastAsia"/>
          <w:sz w:val="24"/>
        </w:rPr>
        <w:t>线管接头不另外结算，计入管线长度结算。</w:t>
      </w:r>
    </w:p>
    <w:p w:rsidR="00F433D6" w:rsidRDefault="00F433D6" w:rsidP="00F433D6">
      <w:pPr>
        <w:numPr>
          <w:ilvl w:val="1"/>
          <w:numId w:val="5"/>
        </w:numPr>
        <w:spacing w:line="360" w:lineRule="auto"/>
        <w:rPr>
          <w:rFonts w:ascii="新宋体" w:eastAsia="新宋体" w:hAnsi="新宋体"/>
          <w:sz w:val="24"/>
        </w:rPr>
      </w:pPr>
      <w:r w:rsidRPr="00FC42A1">
        <w:rPr>
          <w:rFonts w:ascii="新宋体" w:eastAsia="新宋体" w:hAnsi="新宋体" w:hint="eastAsia"/>
          <w:sz w:val="24"/>
        </w:rPr>
        <w:t>智能型中文火灾报警控制器包含备用直流电源和消防电话接口，不另外计价。</w:t>
      </w:r>
    </w:p>
    <w:p w:rsidR="00B30A8B" w:rsidRDefault="00497E88">
      <w:pPr>
        <w:numPr>
          <w:ilvl w:val="1"/>
          <w:numId w:val="5"/>
        </w:numPr>
        <w:spacing w:line="360" w:lineRule="auto"/>
        <w:rPr>
          <w:rFonts w:ascii="新宋体" w:eastAsia="新宋体" w:hAnsi="新宋体"/>
          <w:color w:val="FF0000"/>
          <w:sz w:val="24"/>
        </w:rPr>
      </w:pPr>
      <w:r w:rsidRPr="00806DF7">
        <w:rPr>
          <w:rFonts w:ascii="新宋体" w:eastAsia="新宋体" w:hAnsi="新宋体" w:hint="eastAsia"/>
          <w:sz w:val="24"/>
        </w:rPr>
        <w:t>本次招标参考品牌为：</w:t>
      </w:r>
      <w:r w:rsidR="00806DF7" w:rsidRPr="00FC42A1">
        <w:rPr>
          <w:rFonts w:ascii="新宋体" w:eastAsia="新宋体" w:hAnsi="新宋体" w:hint="eastAsia"/>
          <w:sz w:val="24"/>
        </w:rPr>
        <w:t>海湾、泛海三江、北大青鸟。</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bCs/>
          <w:sz w:val="24"/>
        </w:rPr>
        <w:t>以上设备的参数为基本参数。评标时以</w:t>
      </w:r>
      <w:r>
        <w:rPr>
          <w:rFonts w:ascii="新宋体" w:eastAsia="新宋体" w:hAnsi="新宋体" w:hint="eastAsia"/>
          <w:sz w:val="24"/>
        </w:rPr>
        <w:t>各投标方提供的设备清单及设备配置为评价指标；各投标方所提供的设备，应做到配套齐全、功能完善，以方便使用。</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为保证系统长期稳定运行，所有设备线缆均需更换，电线电缆参考品牌为南平太阳。</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本项目保修期至少两年。</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中标单位需在招标方规定时间到货并安装调试完毕</w:t>
      </w:r>
      <w:r w:rsidRPr="00806DF7">
        <w:rPr>
          <w:rFonts w:ascii="新宋体" w:eastAsia="新宋体" w:hAnsi="新宋体" w:hint="eastAsia"/>
          <w:sz w:val="24"/>
        </w:rPr>
        <w:t>（合同签订后</w:t>
      </w:r>
      <w:r w:rsidR="00F433D6" w:rsidRPr="00806DF7">
        <w:rPr>
          <w:rFonts w:ascii="新宋体" w:eastAsia="新宋体" w:hAnsi="新宋体"/>
          <w:sz w:val="24"/>
        </w:rPr>
        <w:t>60</w:t>
      </w:r>
      <w:r w:rsidRPr="00806DF7">
        <w:rPr>
          <w:rFonts w:ascii="新宋体" w:eastAsia="新宋体" w:hAnsi="新宋体" w:hint="eastAsia"/>
          <w:sz w:val="24"/>
        </w:rPr>
        <w:t>个日历日）。</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保修期内施工方需负责该消控系统所有设备的维修保养。</w:t>
      </w:r>
    </w:p>
    <w:p w:rsidR="00B30A8B" w:rsidRDefault="00F433D6">
      <w:pPr>
        <w:numPr>
          <w:ilvl w:val="1"/>
          <w:numId w:val="5"/>
        </w:numPr>
        <w:spacing w:line="360" w:lineRule="auto"/>
        <w:rPr>
          <w:rFonts w:ascii="新宋体" w:eastAsia="新宋体" w:hAnsi="新宋体"/>
          <w:color w:val="FF0000"/>
          <w:sz w:val="24"/>
        </w:rPr>
      </w:pPr>
      <w:r w:rsidRPr="00FC42A1">
        <w:rPr>
          <w:rFonts w:ascii="新宋体" w:eastAsia="新宋体" w:hAnsi="新宋体" w:hint="eastAsia"/>
          <w:sz w:val="24"/>
        </w:rPr>
        <w:t>对非中标方供应的该消控系统相关消防水系统、消防电系统、防排烟设备、外部联动设备故障，施工方有组织故障排查和维修的义务，只收取成本费。</w:t>
      </w:r>
    </w:p>
    <w:p w:rsidR="00B30A8B" w:rsidRDefault="00497E88">
      <w:pPr>
        <w:numPr>
          <w:ilvl w:val="1"/>
          <w:numId w:val="5"/>
        </w:numPr>
        <w:spacing w:line="360" w:lineRule="auto"/>
        <w:rPr>
          <w:rFonts w:ascii="新宋体" w:eastAsia="新宋体" w:hAnsi="新宋体"/>
          <w:sz w:val="24"/>
        </w:rPr>
      </w:pPr>
      <w:r>
        <w:rPr>
          <w:rFonts w:ascii="新宋体" w:eastAsia="新宋体" w:hAnsi="新宋体" w:hint="eastAsia"/>
          <w:sz w:val="24"/>
        </w:rPr>
        <w:t>每月按甲方要求对系统进行一次巡检。</w:t>
      </w:r>
    </w:p>
    <w:p w:rsidR="00B30A8B" w:rsidRDefault="00B30A8B">
      <w:pPr>
        <w:spacing w:line="360" w:lineRule="auto"/>
        <w:ind w:firstLineChars="200" w:firstLine="480"/>
        <w:rPr>
          <w:rFonts w:asciiTheme="minorEastAsia" w:hAnsiTheme="minorEastAsia"/>
          <w:kern w:val="21"/>
          <w:sz w:val="24"/>
          <w:szCs w:val="24"/>
        </w:rPr>
      </w:pPr>
    </w:p>
    <w:p w:rsidR="00B30A8B" w:rsidRDefault="00B30A8B">
      <w:pPr>
        <w:spacing w:line="360" w:lineRule="auto"/>
        <w:ind w:firstLineChars="200" w:firstLine="480"/>
        <w:rPr>
          <w:rFonts w:asciiTheme="minorEastAsia" w:hAnsiTheme="minorEastAsia"/>
          <w:sz w:val="24"/>
          <w:szCs w:val="24"/>
        </w:rPr>
      </w:pPr>
    </w:p>
    <w:p w:rsidR="00B30A8B" w:rsidRDefault="00B30A8B">
      <w:pPr>
        <w:spacing w:line="360" w:lineRule="auto"/>
        <w:ind w:firstLineChars="200" w:firstLine="482"/>
        <w:rPr>
          <w:rFonts w:asciiTheme="minorEastAsia" w:hAnsiTheme="minorEastAsia"/>
          <w:b/>
          <w:sz w:val="24"/>
          <w:szCs w:val="24"/>
        </w:rPr>
      </w:pPr>
    </w:p>
    <w:p w:rsidR="00B30A8B" w:rsidRDefault="00497E88">
      <w:pPr>
        <w:pStyle w:val="1"/>
        <w:widowControl w:val="0"/>
        <w:numPr>
          <w:ilvl w:val="0"/>
          <w:numId w:val="2"/>
        </w:numPr>
        <w:jc w:val="center"/>
        <w:rPr>
          <w:rFonts w:asciiTheme="majorEastAsia" w:eastAsiaTheme="majorEastAsia" w:hAnsiTheme="majorEastAsia"/>
          <w:color w:val="000000"/>
        </w:rPr>
      </w:pPr>
      <w:bookmarkStart w:id="6" w:name="_Toc487454028"/>
      <w:bookmarkStart w:id="7" w:name="_Toc456706493"/>
      <w:r>
        <w:rPr>
          <w:rFonts w:asciiTheme="majorEastAsia" w:eastAsiaTheme="majorEastAsia" w:hAnsiTheme="majorEastAsia" w:hint="eastAsia"/>
          <w:color w:val="000000"/>
        </w:rPr>
        <w:lastRenderedPageBreak/>
        <w:t>投标人须知</w:t>
      </w:r>
      <w:bookmarkEnd w:id="6"/>
      <w:bookmarkEnd w:id="7"/>
    </w:p>
    <w:p w:rsidR="00B30A8B" w:rsidRDefault="00497E88">
      <w:pPr>
        <w:pStyle w:val="2"/>
        <w:widowControl w:val="0"/>
        <w:numPr>
          <w:ilvl w:val="0"/>
          <w:numId w:val="6"/>
        </w:numPr>
        <w:spacing w:line="416" w:lineRule="auto"/>
        <w:jc w:val="center"/>
        <w:rPr>
          <w:rFonts w:asciiTheme="majorEastAsia" w:hAnsiTheme="majorEastAsia"/>
          <w:color w:val="000000"/>
        </w:rPr>
      </w:pPr>
      <w:bookmarkStart w:id="8" w:name="_Toc456706494"/>
      <w:bookmarkStart w:id="9" w:name="_Toc487454029"/>
      <w:r>
        <w:rPr>
          <w:rFonts w:asciiTheme="majorEastAsia" w:hAnsiTheme="majorEastAsia" w:hint="eastAsia"/>
          <w:color w:val="000000"/>
        </w:rPr>
        <w:t>说明</w:t>
      </w:r>
      <w:bookmarkEnd w:id="8"/>
      <w:bookmarkEnd w:id="9"/>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定义</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“货物”系指卖方按招标文件规定须向买方提供的一切设备、备品备件、手册及其它有关技术资料。</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“服务”系指招标文件规定卖方须承担的安装、调试、技术协助、培训及其它类似的义务。</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投标资格</w:t>
      </w:r>
    </w:p>
    <w:p w:rsidR="00B30A8B" w:rsidRDefault="00497E88">
      <w:pPr>
        <w:spacing w:line="360" w:lineRule="auto"/>
        <w:rPr>
          <w:rFonts w:asciiTheme="minorEastAsia" w:hAnsiTheme="minorEastAsia"/>
          <w:color w:val="000000"/>
          <w:sz w:val="24"/>
        </w:rPr>
      </w:pPr>
      <w:r>
        <w:rPr>
          <w:rFonts w:asciiTheme="minorEastAsia" w:hAnsiTheme="minorEastAsia" w:hint="eastAsia"/>
          <w:color w:val="000000"/>
          <w:sz w:val="24"/>
        </w:rPr>
        <w:t>根据“中华人民共和国政府采购法”，供应商参加政府采购活动应当具备下列条件：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具有独立承担民事责任的能力；</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具有良好的商业信誉和健全的财务会计制度；</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具有履行合同所必需的设备和专业技术能力；</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法律、行政法规规定的其它条件。</w:t>
      </w:r>
    </w:p>
    <w:p w:rsidR="00B30A8B" w:rsidRDefault="00497E88">
      <w:pPr>
        <w:numPr>
          <w:ilvl w:val="1"/>
          <w:numId w:val="7"/>
        </w:numPr>
        <w:spacing w:line="360" w:lineRule="auto"/>
        <w:rPr>
          <w:rFonts w:asciiTheme="minorEastAsia" w:hAnsiTheme="minorEastAsia"/>
          <w:b/>
          <w:bCs/>
          <w:color w:val="000000"/>
          <w:sz w:val="24"/>
        </w:rPr>
      </w:pPr>
      <w:r>
        <w:rPr>
          <w:rFonts w:asciiTheme="minorEastAsia" w:hAnsiTheme="minorEastAsia" w:hint="eastAsia"/>
          <w:bCs/>
          <w:color w:val="000000"/>
          <w:sz w:val="24"/>
        </w:rPr>
        <w:t>招标文件规定的其他资格要求。</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投标要求</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投标人应根据本招标文件中提出的技术要求，在投标文件中提供技术应答书或技术建议书。</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投标人必须为招标产品的制造商、经销商或代理商，投标人为经销商、代理商的，</w:t>
      </w:r>
      <w:r>
        <w:rPr>
          <w:rFonts w:asciiTheme="minorEastAsia" w:hAnsiTheme="minorEastAsia" w:hint="eastAsia"/>
          <w:b/>
          <w:bCs/>
          <w:color w:val="000000"/>
          <w:sz w:val="24"/>
          <w:u w:val="single"/>
        </w:rPr>
        <w:t>在投标时可不提供授权文件，但在中标后如甲方需要则应提供这批货物的原厂家授权文件</w:t>
      </w:r>
      <w:r>
        <w:rPr>
          <w:rFonts w:asciiTheme="minorEastAsia" w:hAnsiTheme="minorEastAsia" w:hint="eastAsia"/>
          <w:bCs/>
          <w:color w:val="000000"/>
          <w:sz w:val="24"/>
        </w:rPr>
        <w:t>。</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进口货物供应商必须提供生产厂家的授权经销代理正本，所有的产品必须是全新的原装进口产品，供应商必须负责为用户安装调试。</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 xml:space="preserve">投标人应具备独立的法人资格，相应的经营范围，报名时，须提供企业法人营业执照（副本）并留加盖公章的有效复印件存档。  </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投标文件必须包含投标书、开标一览表、投标价格一览表、资格证明文件、售后服务承诺及本招标文件要求的其他主要内容，以上材料须加盖投标人公章。</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中附投标货物的详细产品配置及彩图（尽可能提供相关视频资料及样品，作为评标参考，中标设备的样品作为到货验收时的依据）。供应商所提供的货物必须是全新的原装正品，每个包装箱内的清单，中文使用说明书、质量证书、保修卡等所有资料应齐全。</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投标人应具备完善的售后服务体系，具有五名以上的售后服务人员。</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lastRenderedPageBreak/>
        <w:t>招标人有权根据实际情况增减招标数量。</w:t>
      </w:r>
    </w:p>
    <w:p w:rsidR="00B30A8B" w:rsidRDefault="00497E88">
      <w:pPr>
        <w:pStyle w:val="2"/>
        <w:widowControl w:val="0"/>
        <w:numPr>
          <w:ilvl w:val="0"/>
          <w:numId w:val="6"/>
        </w:numPr>
        <w:spacing w:line="416" w:lineRule="auto"/>
        <w:jc w:val="center"/>
        <w:rPr>
          <w:rFonts w:asciiTheme="majorEastAsia" w:hAnsiTheme="majorEastAsia"/>
          <w:color w:val="000000"/>
        </w:rPr>
      </w:pPr>
      <w:bookmarkStart w:id="10" w:name="_Toc456706495"/>
      <w:bookmarkStart w:id="11" w:name="_Toc487454030"/>
      <w:r>
        <w:rPr>
          <w:rFonts w:asciiTheme="majorEastAsia" w:hAnsiTheme="majorEastAsia" w:hint="eastAsia"/>
          <w:color w:val="000000"/>
        </w:rPr>
        <w:t>招标文件说明</w:t>
      </w:r>
      <w:bookmarkEnd w:id="10"/>
      <w:bookmarkEnd w:id="11"/>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招标文件主要包括以下内容：</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招标公告</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招标项目说明及要求</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投标人须知</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投标文件格式</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招标文件的澄清、修改或时间变更</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招标人可以对已发出的招标文件进行必要的澄清或修改，澄清或修改的内容将通知所有招标文件收受人。该澄清或修改的内容为招标文件的组成部分。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招标人可视采购具体情况，延长投标截止时间和开标时间，并依法将变更时间通知所有招标文件收受人。</w:t>
      </w:r>
    </w:p>
    <w:p w:rsidR="00B30A8B" w:rsidRDefault="00497E88">
      <w:pPr>
        <w:pStyle w:val="2"/>
        <w:widowControl w:val="0"/>
        <w:numPr>
          <w:ilvl w:val="0"/>
          <w:numId w:val="6"/>
        </w:numPr>
        <w:spacing w:line="416" w:lineRule="auto"/>
        <w:jc w:val="center"/>
        <w:rPr>
          <w:rFonts w:asciiTheme="majorEastAsia" w:hAnsiTheme="majorEastAsia"/>
          <w:color w:val="000000"/>
        </w:rPr>
      </w:pPr>
      <w:bookmarkStart w:id="12" w:name="_Toc456706496"/>
      <w:bookmarkStart w:id="13" w:name="_Toc487454031"/>
      <w:r>
        <w:rPr>
          <w:rFonts w:asciiTheme="majorEastAsia" w:hAnsiTheme="majorEastAsia" w:hint="eastAsia"/>
          <w:color w:val="000000"/>
        </w:rPr>
        <w:t>投标文件的编写</w:t>
      </w:r>
      <w:bookmarkEnd w:id="12"/>
      <w:bookmarkEnd w:id="13"/>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要求</w:t>
      </w:r>
    </w:p>
    <w:p w:rsidR="00B30A8B" w:rsidRDefault="00497E88">
      <w:pPr>
        <w:tabs>
          <w:tab w:val="left" w:pos="525"/>
          <w:tab w:val="left" w:pos="735"/>
        </w:tabs>
        <w:spacing w:line="360" w:lineRule="auto"/>
        <w:rPr>
          <w:rFonts w:asciiTheme="minorEastAsia" w:hAnsiTheme="minorEastAsia"/>
          <w:color w:val="000000"/>
          <w:sz w:val="24"/>
        </w:rPr>
      </w:pPr>
      <w:r>
        <w:rPr>
          <w:rFonts w:asciiTheme="minorEastAsia" w:hAnsiTheme="minorEastAsia" w:hint="eastAsia"/>
          <w:color w:val="000000"/>
          <w:sz w:val="24"/>
        </w:rPr>
        <w:t>投标人应当按照招标文件的要求编制投标文件，并保证所提供的全部资料的真实性及准确性，投标文件应对招标文件提出的实质性要求和条件作出完全的响应。</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投标语言及计量单位</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投标人和招标人就投标交换的文件和来往信件，应以中文形式书写。</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招标文件的技术规格中另有规定外，计量单位应使用中华人民共和国法定计量单位。</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投标报价以人民币为货币单位（招标文件另有要求的除外）。</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投标文件的组成</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投标文件应包括下列部分：</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投标书、开标一览表以及投标价格一览表等；</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投标资格证明文件；</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投标货物符合招标文件规定的证明文件、技术响应文件和投标人认为需要加以说明的其他内容。</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投标人应将文件装订成册，并填写投标文件目录或资料清单。</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投标文件格式</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投标人应按招标文件中提供的投标文件格式填写投标书、开标一览表及投标价格一</w:t>
      </w:r>
      <w:r>
        <w:rPr>
          <w:rFonts w:asciiTheme="minorEastAsia" w:hAnsiTheme="minorEastAsia" w:hint="eastAsia"/>
          <w:bCs/>
          <w:color w:val="000000"/>
          <w:sz w:val="24"/>
        </w:rPr>
        <w:lastRenderedPageBreak/>
        <w:t>览表，注明提供货物的名称、数量和价格等。</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填写投标价格表时应注意下列要求：</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技术规格中特别要求的备品备件、易损件和专用工具的费用。</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技术规格中特别要求的安装、调试、培训及其它服务的费用。</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配套设备或设施的数量和费用。</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投标人资格证明文件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投标人必须在投标文件中提供的以下证明其有资格进行投标和有能力履行合同的文件：</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投标人的工商营业执照有效复印件壹份。</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法定代表人对投标代表的授权书原件壹份。</w:t>
      </w:r>
    </w:p>
    <w:p w:rsidR="00B30A8B" w:rsidRDefault="00497E88">
      <w:pPr>
        <w:numPr>
          <w:ilvl w:val="0"/>
          <w:numId w:val="7"/>
        </w:numPr>
        <w:spacing w:line="360" w:lineRule="auto"/>
        <w:rPr>
          <w:rFonts w:asciiTheme="minorEastAsia" w:hAnsiTheme="minorEastAsia"/>
          <w:b/>
          <w:bCs/>
          <w:sz w:val="24"/>
        </w:rPr>
      </w:pPr>
      <w:r>
        <w:rPr>
          <w:rFonts w:asciiTheme="minorEastAsia" w:hAnsiTheme="minorEastAsia" w:hint="eastAsia"/>
          <w:b/>
          <w:bCs/>
          <w:sz w:val="24"/>
        </w:rPr>
        <w:t>投标报价要求</w:t>
      </w:r>
    </w:p>
    <w:p w:rsidR="00B30A8B" w:rsidRDefault="00497E88">
      <w:pPr>
        <w:spacing w:line="360" w:lineRule="auto"/>
        <w:rPr>
          <w:rFonts w:asciiTheme="minorEastAsia" w:hAnsiTheme="minorEastAsia"/>
          <w:color w:val="000000"/>
          <w:sz w:val="24"/>
        </w:rPr>
      </w:pPr>
      <w:r>
        <w:rPr>
          <w:rFonts w:asciiTheme="minorEastAsia" w:hAnsiTheme="minorEastAsia" w:hint="eastAsia"/>
          <w:color w:val="000000"/>
          <w:sz w:val="24"/>
        </w:rPr>
        <w:t>投标报价为投标人参与投标，以及货物制造、运输、采购保管、产品检验检测、安装调试、施工配合费、税收以及售后服务等发生的一切费用的总和，投标人不得以任何名义在投标报价之外向招标人索取其它任何费用。</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投标货物符合招标文件规定的技术响应文件：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投标人须提交证明其提供货物和服务符合招标文件规定的技术响应文件，作为投标文件的一部分。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上述文件可以是文字资料，图纸和数据，并须提供：</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货物主要技术性能和配套设备建设的详细描述。</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如果规格技术参数有偏离，请填附表</w:t>
      </w:r>
      <w:r>
        <w:rPr>
          <w:rFonts w:asciiTheme="minorEastAsia" w:hAnsiTheme="minorEastAsia"/>
          <w:bCs/>
          <w:color w:val="000000"/>
          <w:sz w:val="24"/>
        </w:rPr>
        <w:t>4</w:t>
      </w:r>
      <w:r>
        <w:rPr>
          <w:rFonts w:asciiTheme="minorEastAsia" w:hAnsiTheme="minorEastAsia" w:hint="eastAsia"/>
          <w:bCs/>
          <w:color w:val="000000"/>
          <w:sz w:val="24"/>
        </w:rPr>
        <w:t>（规格、技术参数偏离表）。</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投标有效期</w:t>
      </w:r>
    </w:p>
    <w:p w:rsidR="00B30A8B" w:rsidRDefault="00497E88">
      <w:pPr>
        <w:tabs>
          <w:tab w:val="left" w:pos="-315"/>
          <w:tab w:val="left" w:pos="735"/>
        </w:tabs>
        <w:spacing w:line="360" w:lineRule="auto"/>
        <w:rPr>
          <w:rFonts w:asciiTheme="minorEastAsia" w:hAnsiTheme="minorEastAsia"/>
          <w:color w:val="000000"/>
          <w:sz w:val="24"/>
        </w:rPr>
      </w:pPr>
      <w:r>
        <w:rPr>
          <w:rFonts w:asciiTheme="minorEastAsia" w:hAnsiTheme="minorEastAsia" w:hint="eastAsia"/>
          <w:color w:val="000000"/>
          <w:sz w:val="24"/>
        </w:rPr>
        <w:t>投标文件从开标之日起，投标有效期为</w:t>
      </w:r>
      <w:r>
        <w:rPr>
          <w:rFonts w:asciiTheme="minorEastAsia" w:hAnsiTheme="minorEastAsia"/>
          <w:color w:val="000000"/>
          <w:sz w:val="24"/>
        </w:rPr>
        <w:t>30</w:t>
      </w:r>
      <w:r>
        <w:rPr>
          <w:rFonts w:asciiTheme="minorEastAsia" w:hAnsiTheme="minorEastAsia" w:hint="eastAsia"/>
          <w:color w:val="000000"/>
          <w:sz w:val="24"/>
        </w:rPr>
        <w:t>日历日。</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投标文件的签署及规定</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投标文件分</w:t>
      </w:r>
      <w:r>
        <w:rPr>
          <w:rFonts w:asciiTheme="minorEastAsia" w:hAnsiTheme="minorEastAsia" w:hint="eastAsia"/>
          <w:b/>
          <w:bCs/>
          <w:color w:val="000000"/>
          <w:sz w:val="24"/>
          <w:u w:val="single"/>
        </w:rPr>
        <w:t>正本壹份</w:t>
      </w:r>
      <w:r>
        <w:rPr>
          <w:rFonts w:asciiTheme="minorEastAsia" w:hAnsiTheme="minorEastAsia" w:hint="eastAsia"/>
          <w:bCs/>
          <w:color w:val="000000"/>
          <w:sz w:val="24"/>
          <w:u w:val="single"/>
        </w:rPr>
        <w:t>和</w:t>
      </w:r>
      <w:r>
        <w:rPr>
          <w:rFonts w:asciiTheme="minorEastAsia" w:hAnsiTheme="minorEastAsia" w:hint="eastAsia"/>
          <w:b/>
          <w:bCs/>
          <w:sz w:val="24"/>
          <w:u w:val="single"/>
        </w:rPr>
        <w:t>副本肆份</w:t>
      </w:r>
      <w:r>
        <w:rPr>
          <w:rFonts w:asciiTheme="minorEastAsia" w:hAnsiTheme="minorEastAsia" w:hint="eastAsia"/>
          <w:bCs/>
          <w:color w:val="000000"/>
          <w:sz w:val="24"/>
        </w:rPr>
        <w:t>，分别封装。在每一份投标文件及封袋上要明确注明“正本”或“副本”字样，若正本和副本有差异，以正本为准。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投标文件封口处须加盖投标人印章，并标明采购编号、投标项目。</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投标文件正本和副本须打印并经正式授权的投标代表签字并加盖公章。</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除投标人对错处做必要的修改外，投标文件中不允许有加行涂抹。</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以电报、电话、传真或电子邮件等方式的投标概不接受。</w:t>
      </w:r>
    </w:p>
    <w:p w:rsidR="00B30A8B" w:rsidRDefault="00497E88">
      <w:pPr>
        <w:pStyle w:val="2"/>
        <w:widowControl w:val="0"/>
        <w:numPr>
          <w:ilvl w:val="0"/>
          <w:numId w:val="6"/>
        </w:numPr>
        <w:spacing w:line="416" w:lineRule="auto"/>
        <w:jc w:val="center"/>
        <w:rPr>
          <w:rFonts w:asciiTheme="majorEastAsia" w:hAnsiTheme="majorEastAsia"/>
          <w:color w:val="000000"/>
        </w:rPr>
      </w:pPr>
      <w:bookmarkStart w:id="14" w:name="_Toc487454032"/>
      <w:bookmarkStart w:id="15" w:name="_Toc456706497"/>
      <w:r>
        <w:rPr>
          <w:rFonts w:asciiTheme="majorEastAsia" w:hAnsiTheme="majorEastAsia" w:hint="eastAsia"/>
          <w:color w:val="000000"/>
        </w:rPr>
        <w:lastRenderedPageBreak/>
        <w:t>投标文件的递交</w:t>
      </w:r>
      <w:bookmarkEnd w:id="14"/>
      <w:bookmarkEnd w:id="15"/>
    </w:p>
    <w:p w:rsidR="00B30A8B" w:rsidRDefault="00497E88">
      <w:pPr>
        <w:numPr>
          <w:ilvl w:val="0"/>
          <w:numId w:val="7"/>
        </w:numPr>
        <w:spacing w:line="360" w:lineRule="auto"/>
        <w:rPr>
          <w:rFonts w:asciiTheme="minorEastAsia" w:hAnsiTheme="minorEastAsia"/>
          <w:color w:val="000000"/>
          <w:sz w:val="24"/>
        </w:rPr>
      </w:pPr>
      <w:r>
        <w:rPr>
          <w:rFonts w:asciiTheme="minorEastAsia" w:hAnsiTheme="minorEastAsia" w:hint="eastAsia"/>
          <w:color w:val="000000"/>
          <w:sz w:val="24"/>
        </w:rPr>
        <w:t>所有投标文件都必须在投标截止时间之前，将投标文件密封后送达投标地点。招标人拒绝接受投标截止时间后送达的投标文件。</w:t>
      </w:r>
    </w:p>
    <w:p w:rsidR="00B30A8B" w:rsidRDefault="00497E88">
      <w:pPr>
        <w:numPr>
          <w:ilvl w:val="0"/>
          <w:numId w:val="7"/>
        </w:numPr>
        <w:spacing w:line="360" w:lineRule="auto"/>
        <w:rPr>
          <w:rFonts w:asciiTheme="minorEastAsia" w:hAnsiTheme="minorEastAsia"/>
          <w:color w:val="000000"/>
          <w:sz w:val="24"/>
        </w:rPr>
      </w:pPr>
      <w:r>
        <w:rPr>
          <w:rFonts w:asciiTheme="minorEastAsia" w:hAnsiTheme="minorEastAsia" w:hint="eastAsia"/>
          <w:color w:val="000000"/>
          <w:sz w:val="24"/>
        </w:rPr>
        <w:t>投标人可在投标截止时间前，对所递交的投标文件进行补充、修改或者撤回，并书面通知招标人。补充、修改的内容为投标文件的组成部分。</w:t>
      </w:r>
    </w:p>
    <w:p w:rsidR="00B30A8B" w:rsidRDefault="00497E88">
      <w:pPr>
        <w:numPr>
          <w:ilvl w:val="0"/>
          <w:numId w:val="7"/>
        </w:numPr>
        <w:spacing w:line="360" w:lineRule="auto"/>
        <w:rPr>
          <w:rFonts w:asciiTheme="minorEastAsia" w:hAnsiTheme="minorEastAsia"/>
          <w:color w:val="000000"/>
          <w:sz w:val="24"/>
        </w:rPr>
      </w:pPr>
      <w:r>
        <w:rPr>
          <w:rFonts w:asciiTheme="minorEastAsia" w:hAnsiTheme="minorEastAsia" w:hint="eastAsia"/>
          <w:color w:val="000000"/>
          <w:sz w:val="24"/>
        </w:rPr>
        <w:t>投标人对投标文件的修改或撤销应密封递交，并在封面注明“补充、修改投标文件”或“撤销投标”字样。</w:t>
      </w:r>
    </w:p>
    <w:p w:rsidR="00B30A8B" w:rsidRDefault="00497E88">
      <w:pPr>
        <w:pStyle w:val="2"/>
        <w:widowControl w:val="0"/>
        <w:numPr>
          <w:ilvl w:val="0"/>
          <w:numId w:val="6"/>
        </w:numPr>
        <w:spacing w:line="416" w:lineRule="auto"/>
        <w:jc w:val="center"/>
        <w:rPr>
          <w:rFonts w:asciiTheme="majorEastAsia" w:hAnsiTheme="majorEastAsia"/>
          <w:color w:val="000000"/>
        </w:rPr>
      </w:pPr>
      <w:bookmarkStart w:id="16" w:name="_Toc487454033"/>
      <w:bookmarkStart w:id="17" w:name="_Toc456706498"/>
      <w:r>
        <w:rPr>
          <w:rFonts w:asciiTheme="majorEastAsia" w:hAnsiTheme="majorEastAsia" w:hint="eastAsia"/>
          <w:color w:val="000000"/>
        </w:rPr>
        <w:t>开标和评标</w:t>
      </w:r>
      <w:bookmarkEnd w:id="16"/>
      <w:bookmarkEnd w:id="17"/>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开标</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招标人在招标公告规定的时间或另外确定的时间和地点进行公开开标，投标人和用户可派代表参加。</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开标时，先查验投标文件密封情况，确定无误后拆封唱标。主要公开投标文件正本“开标一览表”内容以及招标人认为必要的其它内容。</w:t>
      </w:r>
    </w:p>
    <w:p w:rsidR="00B30A8B" w:rsidRDefault="00497E88">
      <w:pPr>
        <w:numPr>
          <w:ilvl w:val="1"/>
          <w:numId w:val="7"/>
        </w:numPr>
        <w:spacing w:line="360" w:lineRule="auto"/>
        <w:rPr>
          <w:rFonts w:asciiTheme="minorEastAsia" w:hAnsiTheme="minorEastAsia"/>
          <w:color w:val="000000"/>
          <w:sz w:val="24"/>
        </w:rPr>
      </w:pPr>
      <w:r>
        <w:rPr>
          <w:rFonts w:asciiTheme="minorEastAsia" w:hAnsiTheme="minorEastAsia" w:hint="eastAsia"/>
          <w:bCs/>
          <w:color w:val="000000"/>
          <w:sz w:val="24"/>
        </w:rPr>
        <w:t>开标时，开标一览表（报价表）内容与投标文件中明细表内容不相符的，以开标一览表（报价表）为准。</w:t>
      </w:r>
      <w:r>
        <w:rPr>
          <w:rFonts w:asciiTheme="minorEastAsia" w:hAnsiTheme="minorEastAsia" w:hint="eastAsia"/>
          <w:color w:val="000000"/>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开标时，设开标记录员一名，如实记录开标过程发生的事件及唱标主要内容。</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开标时，设开标监督员一名，监督开标程序是否正确，唱标人是否如实公布投标文件主要内容。</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澄清</w:t>
      </w:r>
    </w:p>
    <w:p w:rsidR="00B30A8B" w:rsidRDefault="00497E88">
      <w:pPr>
        <w:tabs>
          <w:tab w:val="left" w:pos="525"/>
          <w:tab w:val="left" w:pos="735"/>
        </w:tabs>
        <w:spacing w:line="360" w:lineRule="auto"/>
        <w:rPr>
          <w:rFonts w:asciiTheme="minorEastAsia" w:hAnsiTheme="minorEastAsia"/>
          <w:color w:val="000000"/>
          <w:sz w:val="24"/>
        </w:rPr>
      </w:pPr>
      <w:r>
        <w:rPr>
          <w:rFonts w:asciiTheme="minorEastAsia" w:hAnsiTheme="minorEastAsia" w:hint="eastAsia"/>
          <w:color w:val="000000"/>
          <w:sz w:val="24"/>
        </w:rPr>
        <w:t>唱标结束后，经开标会主持人同意，投标人代表可就错唱或漏唱的内容要求澄清。澄清要求以开标会现场为准，招标人不接受开标会后的任何澄清要求。</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评标</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招标人将根据招标采购项目特点组建评标委员会，评标委员会对投标文件进行审查、质疑、比较和评价。</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资格性检查。评标委员会依据法律法规和招标文件的规定，对投标文件的证明文件、资格文件、等进行审查，以确定投标人是否具备投标资格。</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符合性检查。评标委员会依据招标文件的规定，从投标文件的有效性、完整性</w:t>
      </w:r>
      <w:r>
        <w:rPr>
          <w:rFonts w:asciiTheme="minorEastAsia" w:hAnsiTheme="minorEastAsia" w:hint="eastAsia"/>
          <w:bCs/>
          <w:color w:val="000000"/>
          <w:sz w:val="24"/>
        </w:rPr>
        <w:lastRenderedPageBreak/>
        <w:t>和对招标文件的响应程度进行审查，以确定是否对招标文件的实质性要求作出完全响应。</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比较和评价。评标委员会按招标文件中规定的方法和标准，对资格性检查和符合性检查合格的投标文件进行商务和技术评估，综合比较与评价。</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投标文件属下列情况之一的，评标委员会将在资格性、符合性检查时作为无效投标处理：</w:t>
      </w:r>
    </w:p>
    <w:p w:rsidR="00B30A8B" w:rsidRDefault="00497E88">
      <w:pPr>
        <w:numPr>
          <w:ilvl w:val="3"/>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投标文件无投标人法人授权代表签字和加盖公章的；</w:t>
      </w:r>
    </w:p>
    <w:p w:rsidR="00B30A8B" w:rsidRDefault="00497E88">
      <w:pPr>
        <w:numPr>
          <w:ilvl w:val="3"/>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未按招标文件的要求作有效签署的；</w:t>
      </w:r>
    </w:p>
    <w:p w:rsidR="00B30A8B" w:rsidRDefault="00497E88">
      <w:pPr>
        <w:numPr>
          <w:ilvl w:val="3"/>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不具备招标文件中规定资格要求的；</w:t>
      </w:r>
    </w:p>
    <w:p w:rsidR="00B30A8B" w:rsidRDefault="00497E88">
      <w:pPr>
        <w:numPr>
          <w:ilvl w:val="3"/>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不符合法律法规和招标文件中规定的其它实质性要求的。</w:t>
      </w:r>
    </w:p>
    <w:p w:rsidR="00B30A8B" w:rsidRDefault="00497E88">
      <w:pPr>
        <w:numPr>
          <w:ilvl w:val="0"/>
          <w:numId w:val="7"/>
        </w:numPr>
        <w:spacing w:line="360" w:lineRule="auto"/>
        <w:rPr>
          <w:rFonts w:asciiTheme="minorEastAsia" w:hAnsiTheme="minorEastAsia"/>
          <w:sz w:val="24"/>
          <w:szCs w:val="24"/>
        </w:rPr>
      </w:pPr>
      <w:r>
        <w:rPr>
          <w:rFonts w:asciiTheme="minorEastAsia" w:hAnsiTheme="minorEastAsia" w:hint="eastAsia"/>
          <w:sz w:val="24"/>
          <w:szCs w:val="24"/>
        </w:rPr>
        <w:t xml:space="preserve">评标办法： </w:t>
      </w:r>
    </w:p>
    <w:p w:rsidR="00B30A8B" w:rsidRDefault="00497E88">
      <w:pPr>
        <w:numPr>
          <w:ilvl w:val="1"/>
          <w:numId w:val="7"/>
        </w:numPr>
        <w:spacing w:line="360" w:lineRule="auto"/>
        <w:rPr>
          <w:rFonts w:asciiTheme="minorEastAsia" w:hAnsiTheme="minorEastAsia"/>
          <w:sz w:val="24"/>
          <w:szCs w:val="24"/>
        </w:rPr>
      </w:pPr>
      <w:r>
        <w:rPr>
          <w:rFonts w:ascii="新宋体" w:eastAsia="新宋体" w:hAnsi="新宋体" w:hint="eastAsia"/>
          <w:bCs/>
          <w:sz w:val="24"/>
        </w:rPr>
        <w:t>本次招标采用</w:t>
      </w:r>
      <w:r>
        <w:rPr>
          <w:rFonts w:ascii="新宋体" w:eastAsia="新宋体" w:hAnsi="新宋体" w:hint="eastAsia"/>
          <w:bCs/>
          <w:sz w:val="24"/>
          <w:shd w:val="pct10" w:color="auto" w:fill="FFFFFF"/>
        </w:rPr>
        <w:t>综合评议法</w:t>
      </w:r>
      <w:r>
        <w:rPr>
          <w:rFonts w:ascii="新宋体" w:eastAsia="新宋体" w:hAnsi="新宋体" w:hint="eastAsia"/>
          <w:bCs/>
          <w:sz w:val="24"/>
        </w:rPr>
        <w:t>评标。首先，由评标委员会根据招标文件要求，审核各投标文件是否合格、有效，凡不符合要求和未能实质性响应招标文件要求的投标文件均不进入评议程序。</w:t>
      </w:r>
    </w:p>
    <w:p w:rsidR="00B30A8B" w:rsidRDefault="00497E88">
      <w:pPr>
        <w:numPr>
          <w:ilvl w:val="1"/>
          <w:numId w:val="7"/>
        </w:numPr>
        <w:spacing w:line="360" w:lineRule="auto"/>
        <w:rPr>
          <w:rFonts w:asciiTheme="minorEastAsia" w:hAnsiTheme="minorEastAsia"/>
          <w:sz w:val="24"/>
          <w:szCs w:val="24"/>
        </w:rPr>
      </w:pPr>
      <w:r>
        <w:rPr>
          <w:rFonts w:ascii="新宋体" w:eastAsia="新宋体" w:hAnsi="新宋体" w:hint="eastAsia"/>
          <w:bCs/>
          <w:sz w:val="24"/>
        </w:rPr>
        <w:t>通过以上审核的投标文件，依照以下标准进行评议：</w:t>
      </w:r>
    </w:p>
    <w:p w:rsidR="00B30A8B" w:rsidRDefault="00497E88">
      <w:pPr>
        <w:numPr>
          <w:ilvl w:val="2"/>
          <w:numId w:val="7"/>
        </w:numPr>
        <w:spacing w:line="360" w:lineRule="auto"/>
        <w:rPr>
          <w:rFonts w:asciiTheme="minorEastAsia" w:hAnsiTheme="minorEastAsia"/>
          <w:sz w:val="24"/>
          <w:szCs w:val="24"/>
        </w:rPr>
      </w:pPr>
      <w:r>
        <w:rPr>
          <w:rFonts w:ascii="新宋体" w:eastAsia="新宋体" w:hAnsi="新宋体" w:hint="eastAsia"/>
          <w:bCs/>
          <w:sz w:val="24"/>
        </w:rPr>
        <w:t>投标价格、方案的系统性、可靠性、合理性、安全性。</w:t>
      </w:r>
    </w:p>
    <w:p w:rsidR="00B30A8B" w:rsidRDefault="00497E88">
      <w:pPr>
        <w:numPr>
          <w:ilvl w:val="2"/>
          <w:numId w:val="7"/>
        </w:numPr>
        <w:spacing w:line="360" w:lineRule="auto"/>
        <w:rPr>
          <w:rFonts w:asciiTheme="minorEastAsia" w:hAnsiTheme="minorEastAsia"/>
          <w:sz w:val="24"/>
          <w:szCs w:val="24"/>
        </w:rPr>
      </w:pPr>
      <w:r>
        <w:rPr>
          <w:rFonts w:ascii="新宋体" w:eastAsia="新宋体" w:hAnsi="新宋体" w:hint="eastAsia"/>
          <w:bCs/>
          <w:sz w:val="24"/>
        </w:rPr>
        <w:t>投标产品品牌、质量和技术性能。</w:t>
      </w:r>
      <w:r>
        <w:rPr>
          <w:rFonts w:ascii="新宋体" w:eastAsia="新宋体" w:hAnsi="新宋体" w:hint="eastAsia"/>
          <w:sz w:val="24"/>
        </w:rPr>
        <w:t>主要评审因素有：方案中所提出投标产品的技术规格和指标，投标产品的市场评价，投标产品和备品备件的标准化、系列化以及产品授权。</w:t>
      </w:r>
    </w:p>
    <w:p w:rsidR="00B30A8B" w:rsidRDefault="00497E88">
      <w:pPr>
        <w:numPr>
          <w:ilvl w:val="2"/>
          <w:numId w:val="7"/>
        </w:numPr>
        <w:spacing w:line="360" w:lineRule="auto"/>
        <w:rPr>
          <w:rFonts w:asciiTheme="minorEastAsia" w:hAnsiTheme="minorEastAsia"/>
          <w:sz w:val="24"/>
          <w:szCs w:val="24"/>
        </w:rPr>
      </w:pPr>
      <w:r>
        <w:rPr>
          <w:rFonts w:ascii="新宋体" w:eastAsia="新宋体" w:hAnsi="新宋体" w:hint="eastAsia"/>
          <w:bCs/>
          <w:sz w:val="24"/>
        </w:rPr>
        <w:t>投标企业实力。</w:t>
      </w:r>
      <w:r>
        <w:rPr>
          <w:rFonts w:ascii="新宋体" w:eastAsia="新宋体" w:hAnsi="新宋体" w:hint="eastAsia"/>
          <w:sz w:val="24"/>
        </w:rPr>
        <w:t>主要评审因素有：企业注册资金、企业规模、品牌代理实力、经营能力、企业管理水平、供货及安装调试时间。</w:t>
      </w:r>
    </w:p>
    <w:p w:rsidR="00B30A8B" w:rsidRDefault="00497E88">
      <w:pPr>
        <w:numPr>
          <w:ilvl w:val="2"/>
          <w:numId w:val="7"/>
        </w:numPr>
        <w:spacing w:line="360" w:lineRule="auto"/>
        <w:rPr>
          <w:rFonts w:asciiTheme="minorEastAsia" w:hAnsiTheme="minorEastAsia"/>
          <w:sz w:val="24"/>
          <w:szCs w:val="24"/>
        </w:rPr>
      </w:pPr>
      <w:r>
        <w:rPr>
          <w:rFonts w:ascii="新宋体" w:eastAsia="新宋体" w:hAnsi="新宋体" w:hint="eastAsia"/>
          <w:bCs/>
          <w:sz w:val="24"/>
        </w:rPr>
        <w:t>售后服务。</w:t>
      </w:r>
      <w:r>
        <w:rPr>
          <w:rFonts w:ascii="新宋体" w:eastAsia="新宋体" w:hAnsi="新宋体" w:hint="eastAsia"/>
          <w:sz w:val="24"/>
        </w:rPr>
        <w:t>主要评审因素有：投标文件是否满足招标文件的售后服务响应要求、售后服务保证体系、专业的售后服务队伍、本地化技术服务。</w:t>
      </w:r>
    </w:p>
    <w:p w:rsidR="00B30A8B" w:rsidRDefault="00497E88">
      <w:pPr>
        <w:numPr>
          <w:ilvl w:val="2"/>
          <w:numId w:val="7"/>
        </w:numPr>
        <w:spacing w:line="360" w:lineRule="auto"/>
        <w:rPr>
          <w:rFonts w:asciiTheme="minorEastAsia" w:hAnsiTheme="minorEastAsia"/>
          <w:sz w:val="24"/>
          <w:szCs w:val="24"/>
        </w:rPr>
      </w:pPr>
      <w:r>
        <w:rPr>
          <w:rFonts w:ascii="新宋体" w:eastAsia="新宋体" w:hAnsi="新宋体" w:hint="eastAsia"/>
          <w:bCs/>
          <w:sz w:val="24"/>
        </w:rPr>
        <w:t>市场信誉。</w:t>
      </w:r>
      <w:r>
        <w:rPr>
          <w:rFonts w:ascii="新宋体" w:eastAsia="新宋体" w:hAnsi="新宋体" w:hint="eastAsia"/>
          <w:sz w:val="24"/>
        </w:rPr>
        <w:t xml:space="preserve">主要评审因素有：投标企业的供货能力、安装调试能力、服务响应能力及市场信誉。 </w:t>
      </w:r>
    </w:p>
    <w:p w:rsidR="00B30A8B" w:rsidRDefault="00497E88">
      <w:pPr>
        <w:numPr>
          <w:ilvl w:val="0"/>
          <w:numId w:val="7"/>
        </w:numPr>
        <w:spacing w:line="360" w:lineRule="auto"/>
        <w:ind w:left="360" w:hanging="360"/>
        <w:rPr>
          <w:rFonts w:asciiTheme="minorEastAsia" w:hAnsiTheme="minorEastAsia"/>
          <w:bCs/>
          <w:color w:val="000000"/>
          <w:sz w:val="24"/>
        </w:rPr>
      </w:pPr>
      <w:r>
        <w:rPr>
          <w:rFonts w:asciiTheme="minorEastAsia" w:hAnsiTheme="minorEastAsia" w:hint="eastAsia"/>
          <w:bCs/>
          <w:color w:val="000000"/>
          <w:sz w:val="24"/>
        </w:rPr>
        <w:t>评标说明</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对所有投标人的投标文件评审，都采用相同的程序和标准。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评标严格按招标文件的要求和条件进行。</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有关投标文件的审查、澄清、评估和比较以及会影响评标工作的一切情况都不得透</w:t>
      </w:r>
      <w:r>
        <w:rPr>
          <w:rFonts w:asciiTheme="minorEastAsia" w:hAnsiTheme="minorEastAsia" w:hint="eastAsia"/>
          <w:bCs/>
          <w:color w:val="000000"/>
          <w:sz w:val="24"/>
        </w:rPr>
        <w:lastRenderedPageBreak/>
        <w:t>露给任一投标人或与上述评标工作无关的人员。</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投标人不得干扰招标人组织评标活动，否则将废除其投标。</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color w:val="000000"/>
          <w:spacing w:val="4"/>
          <w:sz w:val="24"/>
        </w:rPr>
        <w:t>招标人依照</w:t>
      </w:r>
      <w:r>
        <w:rPr>
          <w:rFonts w:asciiTheme="minorEastAsia" w:hAnsiTheme="minorEastAsia" w:hint="eastAsia"/>
          <w:color w:val="000000"/>
          <w:sz w:val="24"/>
        </w:rPr>
        <w:t>评标委员会</w:t>
      </w:r>
      <w:r>
        <w:rPr>
          <w:rFonts w:asciiTheme="minorEastAsia" w:hAnsiTheme="minorEastAsia" w:hint="eastAsia"/>
          <w:color w:val="000000"/>
          <w:spacing w:val="4"/>
          <w:sz w:val="24"/>
        </w:rPr>
        <w:t>推荐的中标候选人从中择优确定中标人。定标的程序和办法依照《中华人民共和国招投标法》、《福建省招投标条例》。当有效标不足三个时，招标人可作流标处理，重新招标或议标。</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为保障项目顺利完成，决定在最终确定中标人的同时，从预选中标人中一并明确若干候备中标人。一旦中标者逾期违约并导致合同解除，招标人有权直接从候备中标人当中确定新的中标人，而不必另行重新招投标。</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本次招标废标界定</w:t>
      </w:r>
    </w:p>
    <w:p w:rsidR="00B30A8B" w:rsidRDefault="00497E88">
      <w:pPr>
        <w:spacing w:line="360" w:lineRule="auto"/>
        <w:rPr>
          <w:rFonts w:asciiTheme="minorEastAsia" w:hAnsiTheme="minorEastAsia"/>
          <w:color w:val="000000"/>
          <w:sz w:val="24"/>
        </w:rPr>
      </w:pPr>
      <w:r>
        <w:rPr>
          <w:rFonts w:asciiTheme="minorEastAsia" w:hAnsiTheme="minorEastAsia" w:hint="eastAsia"/>
          <w:color w:val="000000"/>
          <w:sz w:val="24"/>
        </w:rPr>
        <w:t>出现下列情形之一的，本次招标将按废标处理：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投标截止时间之后送达的投标文件；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未按招标文件要求密封；</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投标人资格不满足招标人在招标文件中的要求；</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投标文件的组成内容不符合招标文件要求或未按规定格式打印（格式可扩展）、字迹模糊不清、难以辨认，实质性内容更改后未加盖法定代表人或委托代理人印章；</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投标书报价为手写的；</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投标文件附有招标人不能接受的条件或承诺内容未能按招标文件的要求；</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投标人以他人名义投标、串通投标或以其它弄虚作假方式投标；</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未按招标文件要求提交投标保证金的或投标保证金不是从投标人的基本账户转账、电汇的（投标人提供的投标保证金转账、电汇凭证复印件上的账户必须是投标人的基本账户），报名时应提供人民银行批准的基本账户开户许可证复印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投标人所报商品价格明显超出市场正常值的或者投标报价高于招标人公布的最高控制价的（招标人有权在开标时公布最高控制价）；</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评标委员会对投标人的投标报价进行质询时</w:t>
      </w:r>
      <w:r>
        <w:rPr>
          <w:rFonts w:asciiTheme="minorEastAsia" w:hAnsiTheme="minorEastAsia"/>
          <w:bCs/>
          <w:color w:val="000000"/>
          <w:sz w:val="24"/>
        </w:rPr>
        <w:t>,</w:t>
      </w:r>
      <w:r>
        <w:rPr>
          <w:rFonts w:asciiTheme="minorEastAsia" w:hAnsiTheme="minorEastAsia" w:hint="eastAsia"/>
          <w:bCs/>
          <w:color w:val="000000"/>
          <w:sz w:val="24"/>
        </w:rPr>
        <w:t>投标人存在以下情形之一的：</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投标人拒绝说明；</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不能合理说明；</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未提供相应证明材料；</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所提供的证明材料不能说明其理由；</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评标委员会认为应当否决投标的其他情形；</w:t>
      </w:r>
    </w:p>
    <w:p w:rsidR="00B30A8B" w:rsidRDefault="00497E88">
      <w:pPr>
        <w:numPr>
          <w:ilvl w:val="2"/>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招标文件明确规定为无效标的其它条款。</w:t>
      </w:r>
    </w:p>
    <w:p w:rsidR="00B30A8B" w:rsidRDefault="00497E88">
      <w:pPr>
        <w:pStyle w:val="2"/>
        <w:widowControl w:val="0"/>
        <w:numPr>
          <w:ilvl w:val="0"/>
          <w:numId w:val="6"/>
        </w:numPr>
        <w:spacing w:line="416" w:lineRule="auto"/>
        <w:jc w:val="center"/>
        <w:rPr>
          <w:rFonts w:asciiTheme="majorEastAsia" w:hAnsiTheme="majorEastAsia"/>
          <w:color w:val="000000"/>
        </w:rPr>
      </w:pPr>
      <w:bookmarkStart w:id="18" w:name="_Toc456706499"/>
      <w:bookmarkStart w:id="19" w:name="_Toc487454035"/>
      <w:r>
        <w:rPr>
          <w:rFonts w:asciiTheme="majorEastAsia" w:hAnsiTheme="majorEastAsia" w:hint="eastAsia"/>
          <w:color w:val="000000"/>
        </w:rPr>
        <w:lastRenderedPageBreak/>
        <w:t>定标</w:t>
      </w:r>
      <w:bookmarkEnd w:id="18"/>
      <w:bookmarkEnd w:id="19"/>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招标人不能保证最低报价的投标可以中标。</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定标后的10个工作日内，招标人以书面形式向中标供应商发出《中标通知书》，中标方按中标通知中规定的时间与用户签订合同以及技术和服务协议。以电话通知的形式向落标供应商发出落标通知。</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中标服务费</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中标人须向招标人交纳合同总金额的</w:t>
      </w:r>
      <w:r>
        <w:rPr>
          <w:rFonts w:asciiTheme="minorEastAsia" w:hAnsiTheme="minorEastAsia"/>
          <w:color w:val="000000"/>
          <w:sz w:val="24"/>
        </w:rPr>
        <w:t>1%</w:t>
      </w:r>
      <w:r>
        <w:rPr>
          <w:rFonts w:asciiTheme="minorEastAsia" w:hAnsiTheme="minorEastAsia" w:hint="eastAsia"/>
          <w:color w:val="000000"/>
          <w:sz w:val="24"/>
        </w:rPr>
        <w:t>作为中标服务费，在收到中标通知书的</w:t>
      </w:r>
      <w:r>
        <w:rPr>
          <w:rFonts w:asciiTheme="minorEastAsia" w:hAnsiTheme="minorEastAsia"/>
          <w:color w:val="000000"/>
          <w:sz w:val="24"/>
        </w:rPr>
        <w:t>5</w:t>
      </w:r>
      <w:r>
        <w:rPr>
          <w:rFonts w:asciiTheme="minorEastAsia" w:hAnsiTheme="minorEastAsia" w:hint="eastAsia"/>
          <w:color w:val="000000"/>
          <w:sz w:val="24"/>
        </w:rPr>
        <w:t>天内将中标服务费汇入以下账号：</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收款单位名称：厦门大学嘉庚学院</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开户行：中行福建省龙海市支行</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账号：</w:t>
      </w:r>
      <w:r>
        <w:rPr>
          <w:rFonts w:asciiTheme="minorEastAsia" w:hAnsiTheme="minorEastAsia"/>
          <w:color w:val="000000"/>
          <w:sz w:val="24"/>
        </w:rPr>
        <w:t>409158370458</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注意：转款时，请在进帐单据中注明中标服务费、中标项目名称。</w:t>
      </w:r>
    </w:p>
    <w:p w:rsidR="00B30A8B" w:rsidRDefault="00497E88">
      <w:pPr>
        <w:numPr>
          <w:ilvl w:val="0"/>
          <w:numId w:val="7"/>
        </w:numPr>
        <w:spacing w:line="360" w:lineRule="auto"/>
        <w:rPr>
          <w:rFonts w:asciiTheme="minorEastAsia" w:hAnsiTheme="minorEastAsia"/>
          <w:b/>
          <w:color w:val="000000"/>
          <w:sz w:val="24"/>
        </w:rPr>
      </w:pPr>
      <w:r>
        <w:rPr>
          <w:rFonts w:asciiTheme="minorEastAsia" w:hAnsiTheme="minorEastAsia" w:hint="eastAsia"/>
          <w:b/>
          <w:color w:val="000000"/>
          <w:sz w:val="24"/>
        </w:rPr>
        <w:t>投标保证金退还</w:t>
      </w:r>
    </w:p>
    <w:p w:rsidR="00B30A8B" w:rsidRDefault="00497E88">
      <w:pPr>
        <w:pStyle w:val="21"/>
        <w:spacing w:line="360" w:lineRule="auto"/>
        <w:ind w:leftChars="0" w:left="0" w:firstLineChars="200" w:firstLine="480"/>
        <w:rPr>
          <w:rFonts w:asciiTheme="minorEastAsia" w:hAnsiTheme="minorEastAsia"/>
          <w:color w:val="000000"/>
          <w:sz w:val="24"/>
          <w:szCs w:val="24"/>
        </w:rPr>
      </w:pPr>
      <w:r>
        <w:rPr>
          <w:rFonts w:asciiTheme="minorEastAsia" w:hAnsiTheme="minorEastAsia" w:hint="eastAsia"/>
          <w:color w:val="000000"/>
          <w:sz w:val="24"/>
          <w:szCs w:val="24"/>
        </w:rPr>
        <w:t>落标单位的投标保证金在评标结果公布后的</w:t>
      </w:r>
      <w:r>
        <w:rPr>
          <w:rFonts w:asciiTheme="minorEastAsia" w:hAnsiTheme="minorEastAsia"/>
          <w:color w:val="000000"/>
          <w:sz w:val="24"/>
          <w:szCs w:val="24"/>
        </w:rPr>
        <w:t>30</w:t>
      </w:r>
      <w:r>
        <w:rPr>
          <w:rFonts w:asciiTheme="minorEastAsia" w:hAnsiTheme="minorEastAsia" w:hint="eastAsia"/>
          <w:color w:val="000000"/>
          <w:sz w:val="24"/>
          <w:szCs w:val="24"/>
        </w:rPr>
        <w:t>个工作日内退还；中标单位的投标保证金自动转为履约保证金，在货物验收合格之日起</w:t>
      </w:r>
      <w:r>
        <w:rPr>
          <w:rFonts w:asciiTheme="minorEastAsia" w:hAnsiTheme="minorEastAsia"/>
          <w:color w:val="000000"/>
          <w:sz w:val="24"/>
          <w:szCs w:val="24"/>
        </w:rPr>
        <w:t>30</w:t>
      </w:r>
      <w:r>
        <w:rPr>
          <w:rFonts w:asciiTheme="minorEastAsia" w:hAnsiTheme="minorEastAsia" w:hint="eastAsia"/>
          <w:color w:val="000000"/>
          <w:sz w:val="24"/>
          <w:szCs w:val="24"/>
        </w:rPr>
        <w:t>个工作日内退还。如果中标单位不与招标方签约，或签约后无法履约，该投标保证金不予退还，招标方保留向中标单位依法追索相关损失的权利。</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投标费用</w:t>
      </w:r>
    </w:p>
    <w:p w:rsidR="00B30A8B" w:rsidRDefault="00497E88">
      <w:pPr>
        <w:tabs>
          <w:tab w:val="left" w:pos="525"/>
          <w:tab w:val="left" w:pos="735"/>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投标人应承担与准备和参加投标有关的全部费用。不论投标结果如何，采购人和用户均无义务和责任承担这些费用。</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合同签订</w:t>
      </w:r>
    </w:p>
    <w:p w:rsidR="00B30A8B" w:rsidRDefault="00497E8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投标人在接到中标通知后，持中标通知书与招标人签订合同。招标文件、投标文件及其澄清文件均作为签订合同及相关技术和服务协议的基础。</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验收条件</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招标文件、投标文件、厂家货物技术标准说明及有关国家的质量标准规定，均作为验收标准。</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招标人应当组织对供应商履约情况进行验收。验收小组成员应当在验收书上签字，并承担相应的法律责任。</w:t>
      </w:r>
    </w:p>
    <w:p w:rsidR="00B30A8B" w:rsidRDefault="00497E88">
      <w:pPr>
        <w:numPr>
          <w:ilvl w:val="1"/>
          <w:numId w:val="7"/>
        </w:numPr>
        <w:spacing w:line="360" w:lineRule="auto"/>
        <w:rPr>
          <w:rFonts w:asciiTheme="minorEastAsia" w:hAnsiTheme="minorEastAsia"/>
          <w:bCs/>
          <w:color w:val="000000"/>
          <w:sz w:val="24"/>
        </w:rPr>
      </w:pPr>
      <w:r>
        <w:rPr>
          <w:rFonts w:asciiTheme="minorEastAsia" w:hAnsiTheme="minorEastAsia" w:hint="eastAsia"/>
          <w:bCs/>
          <w:color w:val="000000"/>
          <w:sz w:val="24"/>
        </w:rPr>
        <w:t>验收时中标人代表必须在场。验收合格后，招标人根据合同规定为中标人办理付款手续。</w:t>
      </w:r>
      <w:r>
        <w:rPr>
          <w:rFonts w:asciiTheme="minorEastAsia" w:hAnsiTheme="minorEastAsia"/>
          <w:bCs/>
          <w:color w:val="000000"/>
          <w:sz w:val="24"/>
        </w:rPr>
        <w:t xml:space="preserve"> </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lastRenderedPageBreak/>
        <w:t>付款条件</w:t>
      </w:r>
    </w:p>
    <w:p w:rsidR="00B30A8B" w:rsidRDefault="00497E88">
      <w:pPr>
        <w:spacing w:line="360" w:lineRule="auto"/>
        <w:ind w:firstLineChars="200" w:firstLine="480"/>
        <w:rPr>
          <w:rFonts w:asciiTheme="minorEastAsia" w:hAnsiTheme="minorEastAsia"/>
          <w:b/>
          <w:bCs/>
          <w:color w:val="000000"/>
          <w:sz w:val="24"/>
        </w:rPr>
      </w:pPr>
      <w:r>
        <w:rPr>
          <w:rFonts w:ascii="宋体" w:hAnsi="宋体" w:hint="eastAsia"/>
          <w:sz w:val="24"/>
        </w:rPr>
        <w:t>合同签订后，10个工作日内支付合同造价款的30%作备料款；工程完工后10个工作日内支付合同造价款的40%；工程验收合格15个工作日内，甲方支付至结算款的95%；预留维修保证金5%，待工程质量保修期满后无任何违约行为支付。否则，予以扣留。</w:t>
      </w:r>
    </w:p>
    <w:p w:rsidR="00B30A8B" w:rsidRDefault="00497E88">
      <w:pPr>
        <w:numPr>
          <w:ilvl w:val="0"/>
          <w:numId w:val="7"/>
        </w:numPr>
        <w:spacing w:line="360" w:lineRule="auto"/>
        <w:rPr>
          <w:rFonts w:asciiTheme="minorEastAsia" w:hAnsiTheme="minorEastAsia"/>
          <w:b/>
          <w:bCs/>
          <w:color w:val="000000"/>
          <w:sz w:val="24"/>
        </w:rPr>
      </w:pPr>
      <w:r>
        <w:rPr>
          <w:rFonts w:asciiTheme="minorEastAsia" w:hAnsiTheme="minorEastAsia" w:hint="eastAsia"/>
          <w:b/>
          <w:bCs/>
          <w:color w:val="000000"/>
          <w:sz w:val="24"/>
        </w:rPr>
        <w:t>售后服务要求</w:t>
      </w:r>
    </w:p>
    <w:p w:rsidR="00B30A8B" w:rsidRDefault="00497E88">
      <w:pPr>
        <w:numPr>
          <w:ilvl w:val="1"/>
          <w:numId w:val="7"/>
        </w:numPr>
        <w:spacing w:line="360" w:lineRule="auto"/>
        <w:rPr>
          <w:rFonts w:asciiTheme="minorEastAsia" w:hAnsiTheme="minorEastAsia"/>
          <w:color w:val="000000"/>
          <w:sz w:val="24"/>
        </w:rPr>
      </w:pPr>
      <w:r>
        <w:rPr>
          <w:rFonts w:asciiTheme="minorEastAsia" w:hAnsiTheme="minorEastAsia" w:hint="eastAsia"/>
          <w:bCs/>
          <w:color w:val="000000"/>
          <w:sz w:val="24"/>
        </w:rPr>
        <w:t>投标人应按照本采购</w:t>
      </w:r>
      <w:r>
        <w:rPr>
          <w:rFonts w:asciiTheme="minorEastAsia" w:hAnsiTheme="minorEastAsia" w:hint="eastAsia"/>
          <w:color w:val="000000"/>
          <w:sz w:val="24"/>
        </w:rPr>
        <w:t>项目特点提供长期良好的售后服务，并在</w:t>
      </w:r>
      <w:r>
        <w:rPr>
          <w:rFonts w:asciiTheme="minorEastAsia" w:hAnsiTheme="minorEastAsia" w:hint="eastAsia"/>
          <w:b/>
          <w:color w:val="000000"/>
          <w:sz w:val="24"/>
        </w:rPr>
        <w:t>投标文件中明确标注</w:t>
      </w:r>
      <w:r>
        <w:rPr>
          <w:rFonts w:asciiTheme="minorEastAsia" w:hAnsiTheme="minorEastAsia" w:hint="eastAsia"/>
          <w:b/>
          <w:color w:val="000000"/>
          <w:sz w:val="24"/>
          <w:highlight w:val="lightGray"/>
        </w:rPr>
        <w:t>详细具体的售后服务承诺条款及保证</w:t>
      </w:r>
      <w:r>
        <w:rPr>
          <w:rFonts w:asciiTheme="minorEastAsia" w:hAnsiTheme="minorEastAsia" w:hint="eastAsia"/>
          <w:color w:val="000000"/>
          <w:sz w:val="24"/>
          <w:highlight w:val="lightGray"/>
        </w:rPr>
        <w:t>。</w:t>
      </w:r>
    </w:p>
    <w:p w:rsidR="00B30A8B" w:rsidRDefault="00497E88">
      <w:pPr>
        <w:numPr>
          <w:ilvl w:val="1"/>
          <w:numId w:val="7"/>
        </w:numPr>
        <w:spacing w:line="360" w:lineRule="auto"/>
        <w:rPr>
          <w:rFonts w:asciiTheme="minorEastAsia" w:hAnsiTheme="minorEastAsia"/>
          <w:color w:val="000000"/>
          <w:sz w:val="24"/>
        </w:rPr>
      </w:pPr>
      <w:r>
        <w:rPr>
          <w:rFonts w:asciiTheme="minorEastAsia" w:hAnsiTheme="minorEastAsia" w:hint="eastAsia"/>
          <w:color w:val="000000"/>
          <w:sz w:val="24"/>
        </w:rPr>
        <w:t>保修期自用户验收小组验收合格交付使用之日算起。</w:t>
      </w:r>
    </w:p>
    <w:p w:rsidR="00B30A8B" w:rsidRDefault="00497E88">
      <w:pPr>
        <w:numPr>
          <w:ilvl w:val="1"/>
          <w:numId w:val="7"/>
        </w:numPr>
        <w:spacing w:line="360" w:lineRule="auto"/>
        <w:rPr>
          <w:rFonts w:asciiTheme="minorEastAsia" w:hAnsiTheme="minorEastAsia"/>
          <w:color w:val="000000"/>
          <w:sz w:val="24"/>
        </w:rPr>
      </w:pPr>
      <w:r>
        <w:rPr>
          <w:rFonts w:asciiTheme="minorEastAsia" w:hAnsiTheme="minorEastAsia" w:hint="eastAsia"/>
          <w:color w:val="000000"/>
          <w:sz w:val="24"/>
        </w:rPr>
        <w:t>投标人必须提供设备操作使用常规知识、技术特点、安装、使用、维修、软件使用和一般的故障判断等知识的培训，使招标人能正确使用及维护设备，所需的费用包含在投标报价中。设备若发生故障，在接到通知后</w:t>
      </w:r>
      <w:r>
        <w:rPr>
          <w:rFonts w:asciiTheme="minorEastAsia" w:hAnsiTheme="minorEastAsia"/>
          <w:color w:val="000000"/>
          <w:sz w:val="24"/>
        </w:rPr>
        <w:t>4</w:t>
      </w:r>
      <w:r>
        <w:rPr>
          <w:rFonts w:asciiTheme="minorEastAsia" w:hAnsiTheme="minorEastAsia" w:hint="eastAsia"/>
          <w:color w:val="000000"/>
          <w:sz w:val="24"/>
        </w:rPr>
        <w:t>小时内给予答复，国产仪器中标供应商须在</w:t>
      </w:r>
      <w:r>
        <w:rPr>
          <w:rFonts w:asciiTheme="minorEastAsia" w:hAnsiTheme="minorEastAsia"/>
          <w:color w:val="000000"/>
          <w:sz w:val="24"/>
        </w:rPr>
        <w:t>24</w:t>
      </w:r>
      <w:r>
        <w:rPr>
          <w:rFonts w:asciiTheme="minorEastAsia" w:hAnsiTheme="minorEastAsia" w:hint="eastAsia"/>
          <w:color w:val="000000"/>
          <w:sz w:val="24"/>
        </w:rPr>
        <w:t>小时内到达现场，进口仪器中标供应商须在</w:t>
      </w:r>
      <w:r>
        <w:rPr>
          <w:rFonts w:asciiTheme="minorEastAsia" w:hAnsiTheme="minorEastAsia"/>
          <w:color w:val="000000"/>
          <w:sz w:val="24"/>
        </w:rPr>
        <w:t>48</w:t>
      </w:r>
      <w:r>
        <w:rPr>
          <w:rFonts w:asciiTheme="minorEastAsia" w:hAnsiTheme="minorEastAsia" w:hint="eastAsia"/>
          <w:color w:val="000000"/>
          <w:sz w:val="24"/>
        </w:rPr>
        <w:t>小时内到达现场。供应商到达现场后</w:t>
      </w:r>
      <w:r>
        <w:rPr>
          <w:rFonts w:asciiTheme="minorEastAsia" w:hAnsiTheme="minorEastAsia"/>
          <w:color w:val="000000"/>
          <w:sz w:val="24"/>
        </w:rPr>
        <w:t>48</w:t>
      </w:r>
      <w:r>
        <w:rPr>
          <w:rFonts w:asciiTheme="minorEastAsia" w:hAnsiTheme="minorEastAsia" w:hint="eastAsia"/>
          <w:color w:val="000000"/>
          <w:sz w:val="24"/>
        </w:rPr>
        <w:t>小时内无法修复的，在保修期内供应商应予以免费更换同配置设备或提供同档次代用设备；在维护期内应予提供代用设备或提供使设备可正常运转的措施。</w:t>
      </w: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B30A8B">
      <w:pPr>
        <w:spacing w:line="360" w:lineRule="auto"/>
        <w:rPr>
          <w:rFonts w:asciiTheme="minorEastAsia" w:hAnsiTheme="minorEastAsia"/>
          <w:color w:val="000000"/>
          <w:sz w:val="24"/>
        </w:rPr>
      </w:pPr>
    </w:p>
    <w:p w:rsidR="00B30A8B" w:rsidRDefault="00497E88">
      <w:pPr>
        <w:pStyle w:val="1"/>
        <w:widowControl w:val="0"/>
        <w:numPr>
          <w:ilvl w:val="0"/>
          <w:numId w:val="2"/>
        </w:numPr>
        <w:jc w:val="center"/>
        <w:rPr>
          <w:rFonts w:asciiTheme="majorEastAsia" w:eastAsiaTheme="majorEastAsia" w:hAnsiTheme="majorEastAsia"/>
          <w:color w:val="000000"/>
        </w:rPr>
      </w:pPr>
      <w:bookmarkStart w:id="20" w:name="_Toc456706500"/>
      <w:bookmarkStart w:id="21" w:name="_Toc487454036"/>
      <w:r>
        <w:rPr>
          <w:rFonts w:asciiTheme="majorEastAsia" w:eastAsiaTheme="majorEastAsia" w:hAnsiTheme="majorEastAsia" w:hint="eastAsia"/>
          <w:color w:val="000000"/>
        </w:rPr>
        <w:lastRenderedPageBreak/>
        <w:t>投标文件格式</w:t>
      </w:r>
      <w:bookmarkEnd w:id="20"/>
      <w:bookmarkEnd w:id="21"/>
    </w:p>
    <w:p w:rsidR="00B30A8B" w:rsidRDefault="00497E88">
      <w:pPr>
        <w:pStyle w:val="2"/>
        <w:jc w:val="center"/>
        <w:rPr>
          <w:rFonts w:asciiTheme="majorEastAsia" w:hAnsiTheme="majorEastAsia"/>
          <w:color w:val="000000"/>
        </w:rPr>
      </w:pPr>
      <w:bookmarkStart w:id="22" w:name="_Toc456706501"/>
      <w:bookmarkStart w:id="23" w:name="_Toc487454037"/>
      <w:r>
        <w:rPr>
          <w:rFonts w:asciiTheme="majorEastAsia" w:hAnsiTheme="majorEastAsia" w:hint="eastAsia"/>
          <w:color w:val="000000"/>
        </w:rPr>
        <w:t>格式一、报名函</w:t>
      </w:r>
      <w:bookmarkEnd w:id="22"/>
      <w:bookmarkEnd w:id="23"/>
    </w:p>
    <w:p w:rsidR="00B30A8B" w:rsidRDefault="00497E88">
      <w:pPr>
        <w:adjustRightInd w:val="0"/>
        <w:snapToGrid w:val="0"/>
        <w:spacing w:line="360" w:lineRule="auto"/>
        <w:jc w:val="left"/>
        <w:rPr>
          <w:rFonts w:asciiTheme="minorEastAsia" w:hAnsiTheme="minorEastAsia" w:cs="宋体"/>
          <w:bCs/>
          <w:color w:val="000000"/>
          <w:sz w:val="24"/>
          <w:lang w:val="zh-CN"/>
        </w:rPr>
      </w:pPr>
      <w:r>
        <w:rPr>
          <w:rFonts w:ascii="宋体" w:hAnsi="宋体" w:cs="宋体" w:hint="eastAsia"/>
          <w:bCs/>
          <w:color w:val="000000"/>
          <w:sz w:val="24"/>
          <w:lang w:val="zh-CN"/>
        </w:rPr>
        <w:t>致：厦</w:t>
      </w:r>
      <w:r>
        <w:rPr>
          <w:rFonts w:asciiTheme="minorEastAsia" w:hAnsiTheme="minorEastAsia" w:cs="宋体" w:hint="eastAsia"/>
          <w:bCs/>
          <w:color w:val="000000"/>
          <w:sz w:val="24"/>
          <w:lang w:val="zh-CN"/>
        </w:rPr>
        <w:t>门大学嘉庚学院</w:t>
      </w:r>
      <w:r>
        <w:rPr>
          <w:rFonts w:asciiTheme="minorEastAsia" w:hAnsiTheme="minorEastAsia" w:cs="宋体"/>
          <w:bCs/>
          <w:color w:val="000000"/>
          <w:sz w:val="24"/>
          <w:lang w:val="zh-CN"/>
        </w:rPr>
        <w:t xml:space="preserve"> </w:t>
      </w:r>
    </w:p>
    <w:p w:rsidR="00B30A8B" w:rsidRDefault="00B30A8B">
      <w:pPr>
        <w:adjustRightInd w:val="0"/>
        <w:snapToGrid w:val="0"/>
        <w:spacing w:line="360" w:lineRule="auto"/>
        <w:jc w:val="left"/>
        <w:rPr>
          <w:rFonts w:asciiTheme="minorEastAsia" w:hAnsiTheme="minorEastAsia" w:cs="宋体"/>
          <w:bCs/>
          <w:color w:val="000000"/>
          <w:sz w:val="24"/>
          <w:lang w:val="zh-CN"/>
        </w:rPr>
      </w:pPr>
    </w:p>
    <w:p w:rsidR="00B30A8B" w:rsidRDefault="00497E88">
      <w:pPr>
        <w:adjustRightInd w:val="0"/>
        <w:snapToGrid w:val="0"/>
        <w:spacing w:line="360" w:lineRule="auto"/>
        <w:ind w:firstLineChars="200" w:firstLine="480"/>
        <w:jc w:val="left"/>
        <w:rPr>
          <w:rFonts w:asciiTheme="minorEastAsia" w:hAnsiTheme="minorEastAsia"/>
          <w:bCs/>
          <w:color w:val="000000"/>
          <w:sz w:val="24"/>
        </w:rPr>
      </w:pPr>
      <w:r>
        <w:rPr>
          <w:rFonts w:asciiTheme="minorEastAsia" w:hAnsiTheme="minorEastAsia" w:hint="eastAsia"/>
          <w:bCs/>
          <w:color w:val="000000"/>
          <w:sz w:val="24"/>
        </w:rPr>
        <w:t>我公司报名参加</w:t>
      </w:r>
      <w:r>
        <w:rPr>
          <w:rFonts w:asciiTheme="minorEastAsia" w:hAnsiTheme="minorEastAsia" w:cs="宋体"/>
          <w:bCs/>
          <w:i/>
          <w:color w:val="000000"/>
          <w:sz w:val="24"/>
          <w:u w:val="single"/>
          <w:lang w:val="zh-CN"/>
        </w:rPr>
        <w:t xml:space="preserve">  </w:t>
      </w:r>
      <w:r>
        <w:rPr>
          <w:rFonts w:asciiTheme="minorEastAsia" w:hAnsiTheme="minorEastAsia" w:cs="宋体" w:hint="eastAsia"/>
          <w:bCs/>
          <w:i/>
          <w:color w:val="000000"/>
          <w:sz w:val="24"/>
          <w:u w:val="single"/>
          <w:lang w:val="zh-CN"/>
        </w:rPr>
        <w:t>（采购编号）（项目名称）</w:t>
      </w:r>
      <w:r>
        <w:rPr>
          <w:rFonts w:asciiTheme="minorEastAsia" w:hAnsiTheme="minorEastAsia" w:cs="宋体"/>
          <w:bCs/>
          <w:i/>
          <w:color w:val="000000"/>
          <w:sz w:val="24"/>
          <w:u w:val="single"/>
          <w:lang w:val="zh-CN"/>
        </w:rPr>
        <w:t xml:space="preserve">  </w:t>
      </w:r>
      <w:r>
        <w:rPr>
          <w:rFonts w:asciiTheme="minorEastAsia" w:hAnsiTheme="minorEastAsia" w:hint="eastAsia"/>
          <w:bCs/>
          <w:color w:val="000000"/>
          <w:sz w:val="24"/>
        </w:rPr>
        <w:t>的投标，承诺严格遵守贵方相关的招投标规定，并按照招标文件的要求，准时交纳投标保证金、准时报送投标文件。现根据招标公告的要求，提供报名材料，望批准。</w:t>
      </w:r>
    </w:p>
    <w:p w:rsidR="00B30A8B" w:rsidRDefault="00B30A8B">
      <w:pPr>
        <w:adjustRightInd w:val="0"/>
        <w:snapToGrid w:val="0"/>
        <w:spacing w:line="360" w:lineRule="auto"/>
        <w:ind w:firstLineChars="200" w:firstLine="480"/>
        <w:jc w:val="left"/>
        <w:rPr>
          <w:rFonts w:asciiTheme="minorEastAsia" w:hAnsiTheme="minorEastAsia"/>
          <w:bCs/>
          <w:color w:val="000000"/>
          <w:sz w:val="24"/>
        </w:rPr>
      </w:pPr>
    </w:p>
    <w:p w:rsidR="00B30A8B" w:rsidRDefault="00B30A8B">
      <w:pPr>
        <w:adjustRightInd w:val="0"/>
        <w:snapToGrid w:val="0"/>
        <w:spacing w:line="360" w:lineRule="auto"/>
        <w:ind w:firstLineChars="200" w:firstLine="480"/>
        <w:jc w:val="left"/>
        <w:rPr>
          <w:rFonts w:asciiTheme="minorEastAsia" w:hAnsiTheme="minorEastAsia"/>
          <w:bCs/>
          <w:color w:val="000000"/>
          <w:sz w:val="24"/>
        </w:rPr>
      </w:pPr>
    </w:p>
    <w:p w:rsidR="00B30A8B" w:rsidRDefault="00B30A8B">
      <w:pPr>
        <w:adjustRightInd w:val="0"/>
        <w:snapToGrid w:val="0"/>
        <w:spacing w:line="360" w:lineRule="auto"/>
        <w:ind w:firstLineChars="200" w:firstLine="480"/>
        <w:jc w:val="left"/>
        <w:rPr>
          <w:rFonts w:asciiTheme="minorEastAsia" w:hAnsiTheme="minorEastAsia"/>
          <w:bCs/>
          <w:color w:val="000000"/>
          <w:sz w:val="24"/>
        </w:rPr>
      </w:pPr>
    </w:p>
    <w:p w:rsidR="00B30A8B" w:rsidRDefault="00497E88">
      <w:pPr>
        <w:adjustRightInd w:val="0"/>
        <w:snapToGrid w:val="0"/>
        <w:spacing w:line="360" w:lineRule="auto"/>
        <w:jc w:val="center"/>
        <w:rPr>
          <w:rFonts w:asciiTheme="minorEastAsia" w:hAnsiTheme="minorEastAsia" w:cs="宋体"/>
          <w:bCs/>
          <w:color w:val="000000"/>
          <w:sz w:val="24"/>
          <w:u w:val="single"/>
          <w:lang w:val="zh-CN"/>
        </w:rPr>
      </w:pPr>
      <w:r>
        <w:rPr>
          <w:rFonts w:asciiTheme="minorEastAsia" w:hAnsiTheme="minorEastAsia" w:cs="宋体"/>
          <w:bCs/>
          <w:color w:val="000000"/>
          <w:sz w:val="24"/>
          <w:lang w:val="zh-CN"/>
        </w:rPr>
        <w:t xml:space="preserve">                                        </w:t>
      </w:r>
      <w:r>
        <w:rPr>
          <w:rFonts w:asciiTheme="minorEastAsia" w:hAnsiTheme="minorEastAsia" w:cs="宋体" w:hint="eastAsia"/>
          <w:bCs/>
          <w:color w:val="000000"/>
          <w:sz w:val="24"/>
          <w:lang w:val="zh-CN"/>
        </w:rPr>
        <w:t>项目联系人：</w:t>
      </w:r>
      <w:r>
        <w:rPr>
          <w:rFonts w:asciiTheme="minorEastAsia" w:hAnsiTheme="minorEastAsia" w:cs="宋体"/>
          <w:bCs/>
          <w:color w:val="000000"/>
          <w:sz w:val="24"/>
          <w:u w:val="single"/>
          <w:lang w:val="zh-CN"/>
        </w:rPr>
        <w:t xml:space="preserve">            </w:t>
      </w:r>
      <w:r>
        <w:rPr>
          <w:rFonts w:asciiTheme="minorEastAsia" w:hAnsiTheme="minorEastAsia" w:cs="宋体" w:hint="eastAsia"/>
          <w:bCs/>
          <w:color w:val="000000"/>
          <w:sz w:val="24"/>
          <w:u w:val="single"/>
          <w:lang w:val="zh-CN"/>
        </w:rPr>
        <w:t>（签字、公司盖章）</w:t>
      </w:r>
    </w:p>
    <w:p w:rsidR="00B30A8B" w:rsidRDefault="00497E88">
      <w:pPr>
        <w:adjustRightInd w:val="0"/>
        <w:snapToGrid w:val="0"/>
        <w:spacing w:line="360" w:lineRule="auto"/>
        <w:jc w:val="center"/>
        <w:rPr>
          <w:rFonts w:asciiTheme="minorEastAsia" w:hAnsiTheme="minorEastAsia" w:cs="宋体"/>
          <w:bCs/>
          <w:color w:val="000000"/>
          <w:sz w:val="24"/>
          <w:lang w:val="zh-CN"/>
        </w:rPr>
      </w:pPr>
      <w:r>
        <w:rPr>
          <w:rFonts w:asciiTheme="minorEastAsia" w:hAnsiTheme="minorEastAsia" w:cs="宋体"/>
          <w:bCs/>
          <w:color w:val="000000"/>
          <w:sz w:val="24"/>
          <w:lang w:val="zh-CN"/>
        </w:rPr>
        <w:t xml:space="preserve">                                           </w:t>
      </w:r>
    </w:p>
    <w:p w:rsidR="00B30A8B" w:rsidRDefault="00497E88">
      <w:pPr>
        <w:adjustRightInd w:val="0"/>
        <w:snapToGrid w:val="0"/>
        <w:spacing w:line="360" w:lineRule="auto"/>
        <w:jc w:val="center"/>
        <w:rPr>
          <w:rFonts w:asciiTheme="minorEastAsia" w:hAnsiTheme="minorEastAsia" w:cs="宋体"/>
          <w:bCs/>
          <w:color w:val="000000"/>
          <w:sz w:val="24"/>
          <w:u w:val="single"/>
          <w:lang w:val="zh-CN"/>
        </w:rPr>
      </w:pPr>
      <w:r>
        <w:rPr>
          <w:rFonts w:asciiTheme="minorEastAsia" w:hAnsiTheme="minorEastAsia" w:cs="宋体"/>
          <w:bCs/>
          <w:color w:val="000000"/>
          <w:sz w:val="24"/>
          <w:lang w:val="zh-CN"/>
        </w:rPr>
        <w:t xml:space="preserve">                                        </w:t>
      </w:r>
      <w:r>
        <w:rPr>
          <w:rFonts w:asciiTheme="minorEastAsia" w:hAnsiTheme="minorEastAsia" w:cs="宋体" w:hint="eastAsia"/>
          <w:bCs/>
          <w:color w:val="000000"/>
          <w:sz w:val="24"/>
          <w:lang w:val="zh-CN"/>
        </w:rPr>
        <w:t>法定代表人：</w:t>
      </w:r>
      <w:r>
        <w:rPr>
          <w:rFonts w:asciiTheme="minorEastAsia" w:hAnsiTheme="minorEastAsia" w:cs="宋体"/>
          <w:bCs/>
          <w:color w:val="000000"/>
          <w:sz w:val="24"/>
          <w:u w:val="single"/>
          <w:lang w:val="zh-CN"/>
        </w:rPr>
        <w:t xml:space="preserve">                    </w:t>
      </w:r>
      <w:r>
        <w:rPr>
          <w:rFonts w:asciiTheme="minorEastAsia" w:hAnsiTheme="minorEastAsia" w:cs="宋体" w:hint="eastAsia"/>
          <w:bCs/>
          <w:color w:val="000000"/>
          <w:sz w:val="24"/>
          <w:u w:val="single"/>
          <w:lang w:val="zh-CN"/>
        </w:rPr>
        <w:t>（签字）</w:t>
      </w:r>
    </w:p>
    <w:p w:rsidR="00B30A8B" w:rsidRDefault="00497E88">
      <w:pPr>
        <w:adjustRightInd w:val="0"/>
        <w:snapToGrid w:val="0"/>
        <w:spacing w:line="360" w:lineRule="auto"/>
        <w:jc w:val="center"/>
        <w:rPr>
          <w:rFonts w:asciiTheme="minorEastAsia" w:hAnsiTheme="minorEastAsia" w:cs="宋体"/>
          <w:bCs/>
          <w:color w:val="000000"/>
          <w:sz w:val="24"/>
          <w:lang w:val="zh-CN"/>
        </w:rPr>
      </w:pPr>
      <w:r>
        <w:rPr>
          <w:rFonts w:asciiTheme="minorEastAsia" w:hAnsiTheme="minorEastAsia" w:cs="宋体"/>
          <w:bCs/>
          <w:color w:val="000000"/>
          <w:sz w:val="24"/>
          <w:lang w:val="zh-CN"/>
        </w:rPr>
        <w:t xml:space="preserve">                           </w:t>
      </w:r>
    </w:p>
    <w:p w:rsidR="00B30A8B" w:rsidRDefault="00497E88">
      <w:pPr>
        <w:adjustRightInd w:val="0"/>
        <w:snapToGrid w:val="0"/>
        <w:spacing w:line="360" w:lineRule="auto"/>
        <w:jc w:val="center"/>
        <w:rPr>
          <w:rFonts w:asciiTheme="minorEastAsia" w:hAnsiTheme="minorEastAsia" w:cs="宋体"/>
          <w:bCs/>
          <w:color w:val="000000"/>
          <w:sz w:val="24"/>
          <w:u w:val="single"/>
          <w:lang w:val="zh-CN"/>
        </w:rPr>
      </w:pPr>
      <w:r>
        <w:rPr>
          <w:rFonts w:asciiTheme="minorEastAsia" w:hAnsiTheme="minorEastAsia" w:cs="宋体"/>
          <w:bCs/>
          <w:color w:val="000000"/>
          <w:sz w:val="24"/>
          <w:lang w:val="zh-CN"/>
        </w:rPr>
        <w:t xml:space="preserve">                     </w:t>
      </w:r>
      <w:r>
        <w:rPr>
          <w:rFonts w:asciiTheme="minorEastAsia" w:hAnsiTheme="minorEastAsia" w:cs="宋体" w:hint="eastAsia"/>
          <w:bCs/>
          <w:color w:val="000000"/>
          <w:sz w:val="24"/>
          <w:lang w:val="zh-CN"/>
        </w:rPr>
        <w:t>项目联系人联系方式：</w:t>
      </w:r>
      <w:r>
        <w:rPr>
          <w:rFonts w:asciiTheme="minorEastAsia" w:hAnsiTheme="minorEastAsia" w:cs="宋体"/>
          <w:bCs/>
          <w:color w:val="000000"/>
          <w:sz w:val="24"/>
          <w:u w:val="single"/>
          <w:lang w:val="zh-CN"/>
        </w:rPr>
        <w:t xml:space="preserve">                    </w:t>
      </w:r>
    </w:p>
    <w:p w:rsidR="00B30A8B" w:rsidRDefault="00497E88">
      <w:pPr>
        <w:pStyle w:val="21"/>
        <w:spacing w:line="360" w:lineRule="auto"/>
        <w:ind w:right="480"/>
        <w:jc w:val="center"/>
        <w:rPr>
          <w:rFonts w:asciiTheme="minorEastAsia" w:hAnsiTheme="minorEastAsia" w:cs="宋体"/>
          <w:bCs/>
          <w:color w:val="000000"/>
          <w:lang w:val="zh-CN"/>
        </w:rPr>
      </w:pPr>
      <w:r>
        <w:rPr>
          <w:rFonts w:asciiTheme="minorEastAsia" w:hAnsiTheme="minorEastAsia" w:cs="宋体"/>
          <w:bCs/>
          <w:color w:val="000000"/>
          <w:lang w:val="zh-CN"/>
        </w:rPr>
        <w:t xml:space="preserve">                                        </w:t>
      </w:r>
    </w:p>
    <w:p w:rsidR="00B30A8B" w:rsidRDefault="00497E88">
      <w:pPr>
        <w:pStyle w:val="21"/>
        <w:spacing w:line="360" w:lineRule="auto"/>
        <w:ind w:right="480"/>
        <w:jc w:val="center"/>
        <w:rPr>
          <w:rFonts w:asciiTheme="minorEastAsia" w:hAnsiTheme="minorEastAsia"/>
          <w:b/>
          <w:color w:val="000000"/>
        </w:rPr>
      </w:pPr>
      <w:r>
        <w:rPr>
          <w:rFonts w:asciiTheme="minorEastAsia" w:hAnsiTheme="minorEastAsia" w:cs="宋体"/>
          <w:bCs/>
          <w:color w:val="000000"/>
          <w:lang w:val="zh-CN"/>
        </w:rPr>
        <w:t xml:space="preserve">                                        </w:t>
      </w:r>
      <w:r>
        <w:rPr>
          <w:rFonts w:asciiTheme="minorEastAsia" w:hAnsiTheme="minorEastAsia" w:cs="宋体" w:hint="eastAsia"/>
          <w:bCs/>
          <w:color w:val="000000"/>
          <w:lang w:val="zh-CN"/>
        </w:rPr>
        <w:t>日</w:t>
      </w:r>
      <w:r>
        <w:rPr>
          <w:rFonts w:asciiTheme="minorEastAsia" w:hAnsiTheme="minorEastAsia" w:cs="宋体"/>
          <w:bCs/>
          <w:color w:val="000000"/>
          <w:lang w:val="zh-CN"/>
        </w:rPr>
        <w:t xml:space="preserve">      </w:t>
      </w:r>
      <w:r>
        <w:rPr>
          <w:rFonts w:asciiTheme="minorEastAsia" w:hAnsiTheme="minorEastAsia" w:cs="宋体" w:hint="eastAsia"/>
          <w:bCs/>
          <w:color w:val="000000"/>
          <w:lang w:val="zh-CN"/>
        </w:rPr>
        <w:t>期：</w:t>
      </w:r>
      <w:r>
        <w:rPr>
          <w:rFonts w:asciiTheme="minorEastAsia" w:hAnsiTheme="minorEastAsia" w:cs="宋体"/>
          <w:bCs/>
          <w:color w:val="000000"/>
          <w:u w:val="single"/>
          <w:lang w:val="zh-CN"/>
        </w:rPr>
        <w:t xml:space="preserve">       </w:t>
      </w:r>
      <w:r>
        <w:rPr>
          <w:rFonts w:asciiTheme="minorEastAsia" w:hAnsiTheme="minorEastAsia" w:cs="宋体" w:hint="eastAsia"/>
          <w:bCs/>
          <w:color w:val="000000"/>
          <w:lang w:val="zh-CN"/>
        </w:rPr>
        <w:t>年</w:t>
      </w:r>
      <w:r>
        <w:rPr>
          <w:rFonts w:asciiTheme="minorEastAsia" w:hAnsiTheme="minorEastAsia" w:cs="宋体"/>
          <w:bCs/>
          <w:color w:val="000000"/>
          <w:u w:val="single"/>
          <w:lang w:val="zh-CN"/>
        </w:rPr>
        <w:t xml:space="preserve">      </w:t>
      </w:r>
      <w:r>
        <w:rPr>
          <w:rFonts w:asciiTheme="minorEastAsia" w:hAnsiTheme="minorEastAsia" w:cs="宋体" w:hint="eastAsia"/>
          <w:bCs/>
          <w:color w:val="000000"/>
          <w:lang w:val="zh-CN"/>
        </w:rPr>
        <w:t>月</w:t>
      </w:r>
      <w:r>
        <w:rPr>
          <w:rFonts w:asciiTheme="minorEastAsia" w:hAnsiTheme="minorEastAsia" w:cs="宋体"/>
          <w:bCs/>
          <w:color w:val="000000"/>
          <w:u w:val="single"/>
          <w:lang w:val="zh-CN"/>
        </w:rPr>
        <w:t xml:space="preserve">     </w:t>
      </w:r>
      <w:r>
        <w:rPr>
          <w:rFonts w:asciiTheme="minorEastAsia" w:hAnsiTheme="minorEastAsia" w:cs="宋体" w:hint="eastAsia"/>
          <w:bCs/>
          <w:color w:val="000000"/>
          <w:lang w:val="zh-CN"/>
        </w:rPr>
        <w:t>日</w:t>
      </w:r>
    </w:p>
    <w:p w:rsidR="00B30A8B" w:rsidRDefault="00497E88">
      <w:pPr>
        <w:pStyle w:val="21"/>
        <w:spacing w:line="360" w:lineRule="auto"/>
        <w:rPr>
          <w:b/>
          <w:color w:val="000000"/>
        </w:rPr>
      </w:pPr>
      <w:r>
        <w:rPr>
          <w:b/>
          <w:color w:val="000000"/>
        </w:rPr>
        <w:br w:type="page"/>
      </w:r>
    </w:p>
    <w:p w:rsidR="00B30A8B" w:rsidRDefault="00497E88">
      <w:pPr>
        <w:pStyle w:val="2"/>
        <w:jc w:val="center"/>
        <w:rPr>
          <w:rFonts w:asciiTheme="majorEastAsia" w:hAnsiTheme="majorEastAsia"/>
          <w:color w:val="000000"/>
        </w:rPr>
      </w:pPr>
      <w:bookmarkStart w:id="24" w:name="_Toc456706502"/>
      <w:bookmarkStart w:id="25" w:name="_Toc487454038"/>
      <w:r>
        <w:rPr>
          <w:rFonts w:hint="eastAsia"/>
          <w:color w:val="000000"/>
        </w:rPr>
        <w:lastRenderedPageBreak/>
        <w:t>格式二、</w:t>
      </w:r>
      <w:r>
        <w:rPr>
          <w:rFonts w:asciiTheme="majorEastAsia" w:hAnsiTheme="majorEastAsia" w:hint="eastAsia"/>
          <w:color w:val="000000"/>
        </w:rPr>
        <w:t>投标书</w:t>
      </w:r>
      <w:bookmarkEnd w:id="24"/>
      <w:bookmarkEnd w:id="25"/>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致</w:t>
      </w:r>
      <w:r>
        <w:rPr>
          <w:rFonts w:asciiTheme="minorEastAsia" w:hAnsiTheme="minorEastAsia"/>
          <w:color w:val="000000"/>
          <w:sz w:val="24"/>
          <w:szCs w:val="24"/>
        </w:rPr>
        <w:t xml:space="preserve"> </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厦门大学嘉庚学院</w:t>
      </w:r>
      <w:r>
        <w:rPr>
          <w:rFonts w:asciiTheme="minorEastAsia" w:hAnsiTheme="minorEastAsia" w:hint="eastAsia"/>
          <w:color w:val="000000"/>
          <w:sz w:val="24"/>
          <w:szCs w:val="24"/>
        </w:rPr>
        <w:t>：</w:t>
      </w:r>
    </w:p>
    <w:p w:rsidR="00B30A8B" w:rsidRDefault="00497E88">
      <w:pPr>
        <w:pStyle w:val="21"/>
        <w:spacing w:line="360" w:lineRule="auto"/>
        <w:ind w:firstLineChars="260" w:firstLine="624"/>
        <w:rPr>
          <w:rFonts w:asciiTheme="minorEastAsia" w:hAnsiTheme="minorEastAsia"/>
          <w:color w:val="000000"/>
          <w:sz w:val="24"/>
          <w:szCs w:val="24"/>
          <w:u w:val="single"/>
        </w:rPr>
      </w:pPr>
      <w:r>
        <w:rPr>
          <w:rFonts w:asciiTheme="minorEastAsia" w:hAnsiTheme="minorEastAsia" w:hint="eastAsia"/>
          <w:color w:val="000000"/>
          <w:sz w:val="24"/>
          <w:szCs w:val="24"/>
        </w:rPr>
        <w:t>根据贵方为</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（采购编号）招标项目及服务的投标邀请，投标代表</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（全名、职务），经正式授权并代表投标人</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（投标人名称）按招标书规定提交投标文件</w:t>
      </w:r>
      <w:r>
        <w:rPr>
          <w:rFonts w:asciiTheme="minorEastAsia" w:hAnsiTheme="minorEastAsia" w:hint="eastAsia"/>
          <w:b/>
          <w:color w:val="000000"/>
          <w:sz w:val="24"/>
          <w:szCs w:val="24"/>
        </w:rPr>
        <w:t>正本壹份</w:t>
      </w:r>
      <w:r>
        <w:rPr>
          <w:rFonts w:asciiTheme="minorEastAsia" w:hAnsiTheme="minorEastAsia" w:hint="eastAsia"/>
          <w:color w:val="000000"/>
          <w:sz w:val="24"/>
          <w:szCs w:val="24"/>
        </w:rPr>
        <w:t>和</w:t>
      </w:r>
      <w:r>
        <w:rPr>
          <w:rFonts w:asciiTheme="minorEastAsia" w:hAnsiTheme="minorEastAsia" w:hint="eastAsia"/>
          <w:b/>
          <w:color w:val="000000"/>
          <w:sz w:val="24"/>
          <w:szCs w:val="24"/>
        </w:rPr>
        <w:t>副本</w:t>
      </w:r>
      <w:r>
        <w:rPr>
          <w:rFonts w:asciiTheme="minorEastAsia" w:hAnsiTheme="minorEastAsia" w:hint="eastAsia"/>
          <w:b/>
          <w:bCs/>
          <w:color w:val="000000"/>
          <w:sz w:val="24"/>
          <w:szCs w:val="24"/>
        </w:rPr>
        <w:t>肆</w:t>
      </w:r>
      <w:r>
        <w:rPr>
          <w:rFonts w:asciiTheme="minorEastAsia" w:hAnsiTheme="minorEastAsia" w:hint="eastAsia"/>
          <w:b/>
          <w:color w:val="000000"/>
          <w:sz w:val="24"/>
          <w:szCs w:val="24"/>
        </w:rPr>
        <w:t>份</w:t>
      </w:r>
      <w:r>
        <w:rPr>
          <w:rFonts w:asciiTheme="minorEastAsia" w:hAnsiTheme="minorEastAsia" w:hint="eastAsia"/>
          <w:color w:val="000000"/>
          <w:sz w:val="24"/>
          <w:szCs w:val="24"/>
        </w:rPr>
        <w:t>。</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、投标书、开标一览表、系统配置清单及投标价格一览表</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hint="eastAsia"/>
          <w:color w:val="000000"/>
          <w:sz w:val="24"/>
          <w:szCs w:val="24"/>
        </w:rPr>
        <w:t>、规格、技术参数偏离表</w:t>
      </w:r>
    </w:p>
    <w:p w:rsidR="00B30A8B" w:rsidRDefault="00497E88">
      <w:pPr>
        <w:pStyle w:val="21"/>
        <w:spacing w:line="360" w:lineRule="auto"/>
        <w:ind w:firstLineChars="177" w:firstLine="425"/>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、资格证明文件</w:t>
      </w:r>
    </w:p>
    <w:p w:rsidR="00B30A8B" w:rsidRDefault="00497E88">
      <w:pPr>
        <w:pStyle w:val="21"/>
        <w:spacing w:line="360" w:lineRule="auto"/>
        <w:ind w:firstLineChars="177" w:firstLine="425"/>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、按投标人须知要求提供的及投标文件应包括全部文件</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据此函，投标人同意遵守如下条款：</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、投标人将按招标文件规定履行合同责任和义务。</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2</w:t>
      </w:r>
      <w:r>
        <w:rPr>
          <w:rFonts w:asciiTheme="minorEastAsia" w:hAnsiTheme="minorEastAsia" w:hint="eastAsia"/>
          <w:color w:val="000000"/>
          <w:sz w:val="24"/>
          <w:szCs w:val="24"/>
        </w:rPr>
        <w:t>、投标人已详细审查全部招标文件，包括修改文件（如有的话）以及全部参考资料和相关附件。我们完全理解并同意放弃对这方面有不明及误解的权利。</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、投标人同意提供按照招标人可能要求的与投标有关的一切数据或资料，完全理解招标人不一定要接受最低价的投标或收到的任何投标。</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、与投标有关的一切正式往来通讯，请寄：</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地址：</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邮编：</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电话：</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传真：</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投标代表姓名，职务</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投标人全称（加盖公章）</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日期</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年</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月</w:t>
      </w:r>
      <w:r>
        <w:rPr>
          <w:rFonts w:asciiTheme="minorEastAsia" w:hAnsiTheme="minorEastAsia"/>
          <w:color w:val="000000"/>
          <w:sz w:val="24"/>
          <w:szCs w:val="24"/>
        </w:rPr>
        <w:t xml:space="preserve"> </w:t>
      </w:r>
      <w:r>
        <w:rPr>
          <w:rFonts w:asciiTheme="minorEastAsia" w:hAnsiTheme="minorEastAsia" w:hint="eastAsia"/>
          <w:color w:val="000000"/>
          <w:sz w:val="24"/>
          <w:szCs w:val="24"/>
        </w:rPr>
        <w:t>日</w:t>
      </w:r>
    </w:p>
    <w:p w:rsidR="00B30A8B" w:rsidRDefault="00B30A8B">
      <w:pPr>
        <w:pStyle w:val="21"/>
        <w:numPr>
          <w:ilvl w:val="1"/>
          <w:numId w:val="6"/>
        </w:numPr>
        <w:spacing w:after="0" w:line="360" w:lineRule="auto"/>
        <w:ind w:leftChars="0"/>
        <w:jc w:val="center"/>
        <w:rPr>
          <w:b/>
          <w:color w:val="000000"/>
        </w:rPr>
        <w:sectPr w:rsidR="00B30A8B">
          <w:pgSz w:w="11906" w:h="16838"/>
          <w:pgMar w:top="964" w:right="1191" w:bottom="964" w:left="1191" w:header="851" w:footer="992" w:gutter="0"/>
          <w:cols w:space="425"/>
          <w:docGrid w:type="lines" w:linePitch="312"/>
        </w:sectPr>
      </w:pPr>
    </w:p>
    <w:p w:rsidR="00B30A8B" w:rsidRDefault="00497E88">
      <w:pPr>
        <w:pStyle w:val="2"/>
        <w:jc w:val="center"/>
        <w:rPr>
          <w:rFonts w:asciiTheme="majorEastAsia" w:hAnsiTheme="majorEastAsia"/>
          <w:color w:val="000000"/>
        </w:rPr>
      </w:pPr>
      <w:bookmarkStart w:id="26" w:name="_Toc487454039"/>
      <w:bookmarkStart w:id="27" w:name="_Toc456706503"/>
      <w:r>
        <w:rPr>
          <w:rFonts w:hint="eastAsia"/>
          <w:color w:val="000000"/>
        </w:rPr>
        <w:lastRenderedPageBreak/>
        <w:t>格式三、</w:t>
      </w:r>
      <w:r>
        <w:rPr>
          <w:rFonts w:asciiTheme="majorEastAsia" w:hAnsiTheme="majorEastAsia" w:hint="eastAsia"/>
          <w:color w:val="000000"/>
        </w:rPr>
        <w:t>开标一览表</w:t>
      </w:r>
      <w:bookmarkEnd w:id="26"/>
      <w:bookmarkEnd w:id="27"/>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投标人全称（加盖公章）</w:t>
      </w:r>
      <w:r>
        <w:rPr>
          <w:rFonts w:asciiTheme="minorEastAsia" w:hAnsiTheme="minorEastAsia"/>
          <w:color w:val="000000"/>
          <w:sz w:val="24"/>
          <w:szCs w:val="24"/>
          <w:u w:val="single"/>
        </w:rPr>
        <w:t xml:space="preserve">   </w:t>
      </w:r>
    </w:p>
    <w:p w:rsidR="00B30A8B" w:rsidRDefault="00497E88">
      <w:pPr>
        <w:pStyle w:val="21"/>
        <w:tabs>
          <w:tab w:val="left" w:pos="3570"/>
        </w:tabs>
        <w:spacing w:line="360" w:lineRule="auto"/>
        <w:ind w:rightChars="-10" w:right="-21"/>
        <w:rPr>
          <w:rFonts w:asciiTheme="minorEastAsia" w:hAnsiTheme="minorEastAsia"/>
          <w:color w:val="000000"/>
          <w:sz w:val="24"/>
          <w:szCs w:val="24"/>
          <w:u w:val="single"/>
        </w:rPr>
      </w:pPr>
      <w:r>
        <w:rPr>
          <w:rFonts w:asciiTheme="minorEastAsia" w:hAnsiTheme="minorEastAsia" w:hint="eastAsia"/>
          <w:color w:val="000000"/>
          <w:sz w:val="24"/>
          <w:szCs w:val="24"/>
        </w:rPr>
        <w:t>项目编号及项目名称：</w:t>
      </w:r>
      <w:r>
        <w:rPr>
          <w:rFonts w:asciiTheme="minorEastAsia" w:hAnsiTheme="minorEastAsia"/>
          <w:color w:val="000000"/>
          <w:sz w:val="24"/>
          <w:szCs w:val="24"/>
          <w:u w:val="single"/>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422"/>
        <w:gridCol w:w="1066"/>
        <w:gridCol w:w="1260"/>
        <w:gridCol w:w="1260"/>
        <w:gridCol w:w="1080"/>
        <w:gridCol w:w="1080"/>
      </w:tblGrid>
      <w:tr w:rsidR="00B30A8B">
        <w:trPr>
          <w:trHeight w:val="738"/>
          <w:jc w:val="center"/>
        </w:trPr>
        <w:tc>
          <w:tcPr>
            <w:tcW w:w="1738"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项目名称</w:t>
            </w:r>
          </w:p>
        </w:tc>
        <w:tc>
          <w:tcPr>
            <w:tcW w:w="1422"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型号规格</w:t>
            </w:r>
          </w:p>
        </w:tc>
        <w:tc>
          <w:tcPr>
            <w:tcW w:w="1066"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数量</w:t>
            </w:r>
          </w:p>
        </w:tc>
        <w:tc>
          <w:tcPr>
            <w:tcW w:w="1260"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单价</w:t>
            </w:r>
          </w:p>
        </w:tc>
        <w:tc>
          <w:tcPr>
            <w:tcW w:w="1260"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合价</w:t>
            </w:r>
          </w:p>
        </w:tc>
        <w:tc>
          <w:tcPr>
            <w:tcW w:w="1080"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交货期</w:t>
            </w:r>
          </w:p>
        </w:tc>
        <w:tc>
          <w:tcPr>
            <w:tcW w:w="1080" w:type="dxa"/>
            <w:vAlign w:val="center"/>
          </w:tcPr>
          <w:p w:rsidR="00B30A8B" w:rsidRDefault="00497E88">
            <w:pPr>
              <w:pStyle w:val="21"/>
              <w:tabs>
                <w:tab w:val="left" w:pos="3570"/>
              </w:tabs>
              <w:spacing w:line="360" w:lineRule="auto"/>
              <w:ind w:rightChars="-10" w:right="-21"/>
              <w:jc w:val="center"/>
              <w:rPr>
                <w:rFonts w:asciiTheme="minorEastAsia" w:hAnsiTheme="minorEastAsia"/>
                <w:color w:val="000000"/>
                <w:sz w:val="24"/>
                <w:szCs w:val="24"/>
              </w:rPr>
            </w:pPr>
            <w:r>
              <w:rPr>
                <w:rFonts w:asciiTheme="minorEastAsia" w:hAnsiTheme="minorEastAsia" w:hint="eastAsia"/>
                <w:color w:val="000000"/>
                <w:sz w:val="24"/>
                <w:szCs w:val="24"/>
              </w:rPr>
              <w:t>保修期</w:t>
            </w:r>
          </w:p>
        </w:tc>
      </w:tr>
      <w:tr w:rsidR="00B30A8B">
        <w:trPr>
          <w:cantSplit/>
          <w:trHeight w:val="465"/>
          <w:jc w:val="center"/>
        </w:trPr>
        <w:tc>
          <w:tcPr>
            <w:tcW w:w="1738"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r>
      <w:tr w:rsidR="00B30A8B">
        <w:trPr>
          <w:cantSplit/>
          <w:trHeight w:val="465"/>
          <w:jc w:val="center"/>
        </w:trPr>
        <w:tc>
          <w:tcPr>
            <w:tcW w:w="1738"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r>
      <w:tr w:rsidR="00B30A8B">
        <w:trPr>
          <w:cantSplit/>
          <w:trHeight w:val="465"/>
          <w:jc w:val="center"/>
        </w:trPr>
        <w:tc>
          <w:tcPr>
            <w:tcW w:w="1738"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422"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66"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26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c>
          <w:tcPr>
            <w:tcW w:w="1080" w:type="dxa"/>
            <w:vAlign w:val="center"/>
          </w:tcPr>
          <w:p w:rsidR="00B30A8B" w:rsidRDefault="00B30A8B">
            <w:pPr>
              <w:pStyle w:val="21"/>
              <w:tabs>
                <w:tab w:val="left" w:pos="3570"/>
              </w:tabs>
              <w:spacing w:line="360" w:lineRule="auto"/>
              <w:ind w:rightChars="-10" w:right="-21"/>
              <w:jc w:val="center"/>
              <w:rPr>
                <w:rFonts w:asciiTheme="minorEastAsia" w:hAnsiTheme="minorEastAsia"/>
                <w:color w:val="000000"/>
                <w:sz w:val="24"/>
                <w:szCs w:val="24"/>
                <w:u w:val="single"/>
              </w:rPr>
            </w:pPr>
          </w:p>
        </w:tc>
      </w:tr>
    </w:tbl>
    <w:p w:rsidR="00B30A8B" w:rsidRDefault="00B30A8B">
      <w:pPr>
        <w:pStyle w:val="21"/>
        <w:tabs>
          <w:tab w:val="left" w:pos="3570"/>
        </w:tabs>
        <w:spacing w:line="360" w:lineRule="auto"/>
        <w:ind w:rightChars="-10" w:right="-21"/>
        <w:rPr>
          <w:rFonts w:asciiTheme="minorEastAsia" w:hAnsiTheme="minorEastAsia"/>
          <w:color w:val="000000"/>
          <w:sz w:val="24"/>
          <w:szCs w:val="24"/>
        </w:rPr>
      </w:pPr>
    </w:p>
    <w:p w:rsidR="00B30A8B" w:rsidRDefault="00497E88">
      <w:pPr>
        <w:pStyle w:val="21"/>
        <w:tabs>
          <w:tab w:val="left" w:pos="3570"/>
        </w:tabs>
        <w:spacing w:line="360" w:lineRule="auto"/>
        <w:ind w:rightChars="-10" w:right="-21"/>
        <w:rPr>
          <w:rFonts w:asciiTheme="minorEastAsia" w:hAnsiTheme="minorEastAsia"/>
          <w:color w:val="000000"/>
          <w:sz w:val="24"/>
          <w:szCs w:val="24"/>
          <w:u w:val="single"/>
        </w:rPr>
      </w:pPr>
      <w:r>
        <w:rPr>
          <w:rFonts w:asciiTheme="minorEastAsia" w:hAnsiTheme="minorEastAsia" w:hint="eastAsia"/>
          <w:color w:val="000000"/>
          <w:sz w:val="24"/>
          <w:szCs w:val="24"/>
        </w:rPr>
        <w:t>总报价：</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投标代表签字</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日期</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 xml:space="preserve">              </w:t>
      </w:r>
    </w:p>
    <w:p w:rsidR="00B30A8B" w:rsidRDefault="00B30A8B">
      <w:pPr>
        <w:pStyle w:val="21"/>
        <w:numPr>
          <w:ilvl w:val="1"/>
          <w:numId w:val="6"/>
        </w:numPr>
        <w:spacing w:after="0" w:line="360" w:lineRule="auto"/>
        <w:ind w:leftChars="0"/>
        <w:jc w:val="center"/>
        <w:rPr>
          <w:b/>
          <w:color w:val="000000"/>
        </w:rPr>
        <w:sectPr w:rsidR="00B30A8B">
          <w:pgSz w:w="11906" w:h="16838"/>
          <w:pgMar w:top="964" w:right="1191" w:bottom="964" w:left="1191" w:header="851" w:footer="992" w:gutter="0"/>
          <w:cols w:space="425"/>
          <w:docGrid w:type="lines" w:linePitch="312"/>
        </w:sectPr>
      </w:pPr>
    </w:p>
    <w:p w:rsidR="00B30A8B" w:rsidRDefault="00497E88">
      <w:pPr>
        <w:pStyle w:val="2"/>
        <w:jc w:val="center"/>
        <w:rPr>
          <w:rFonts w:asciiTheme="majorEastAsia" w:hAnsiTheme="majorEastAsia"/>
          <w:color w:val="000000"/>
        </w:rPr>
      </w:pPr>
      <w:bookmarkStart w:id="28" w:name="_Toc456706504"/>
      <w:bookmarkStart w:id="29" w:name="_Toc487454040"/>
      <w:r>
        <w:rPr>
          <w:rFonts w:hint="eastAsia"/>
          <w:color w:val="000000"/>
        </w:rPr>
        <w:lastRenderedPageBreak/>
        <w:t>格式四、</w:t>
      </w:r>
      <w:r>
        <w:rPr>
          <w:rFonts w:asciiTheme="majorEastAsia" w:hAnsiTheme="majorEastAsia" w:hint="eastAsia"/>
          <w:color w:val="000000"/>
        </w:rPr>
        <w:t>系统配置清单及投标价格一览表</w:t>
      </w:r>
      <w:bookmarkEnd w:id="28"/>
      <w:bookmarkEnd w:id="29"/>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投标人全称（加盖公章）</w:t>
      </w:r>
      <w:r>
        <w:rPr>
          <w:rFonts w:asciiTheme="minorEastAsia" w:hAnsiTheme="minorEastAsia"/>
          <w:color w:val="00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432"/>
        <w:gridCol w:w="1394"/>
        <w:gridCol w:w="876"/>
        <w:gridCol w:w="978"/>
        <w:gridCol w:w="1050"/>
        <w:gridCol w:w="1531"/>
        <w:gridCol w:w="1558"/>
      </w:tblGrid>
      <w:tr w:rsidR="00B30A8B">
        <w:tc>
          <w:tcPr>
            <w:tcW w:w="923"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序号</w:t>
            </w:r>
          </w:p>
        </w:tc>
        <w:tc>
          <w:tcPr>
            <w:tcW w:w="1457"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货物名称</w:t>
            </w:r>
          </w:p>
        </w:tc>
        <w:tc>
          <w:tcPr>
            <w:tcW w:w="1417"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型号规格</w:t>
            </w:r>
          </w:p>
        </w:tc>
        <w:tc>
          <w:tcPr>
            <w:tcW w:w="755"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数量</w:t>
            </w:r>
          </w:p>
        </w:tc>
        <w:tc>
          <w:tcPr>
            <w:tcW w:w="982"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单价</w:t>
            </w:r>
          </w:p>
        </w:tc>
        <w:tc>
          <w:tcPr>
            <w:tcW w:w="1058"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合价</w:t>
            </w:r>
          </w:p>
        </w:tc>
        <w:tc>
          <w:tcPr>
            <w:tcW w:w="1560" w:type="dxa"/>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保修期</w:t>
            </w:r>
          </w:p>
        </w:tc>
        <w:tc>
          <w:tcPr>
            <w:tcW w:w="1588" w:type="dxa"/>
            <w:vAlign w:val="center"/>
          </w:tcPr>
          <w:p w:rsidR="00B30A8B" w:rsidRDefault="00497E88">
            <w:pPr>
              <w:pStyle w:val="21"/>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备注</w:t>
            </w:r>
          </w:p>
        </w:tc>
      </w:tr>
      <w:tr w:rsidR="00B30A8B">
        <w:tc>
          <w:tcPr>
            <w:tcW w:w="923"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5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1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755"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982"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058"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560" w:type="dxa"/>
          </w:tcPr>
          <w:p w:rsidR="00B30A8B" w:rsidRDefault="00B30A8B">
            <w:pPr>
              <w:pStyle w:val="21"/>
              <w:spacing w:line="360" w:lineRule="auto"/>
              <w:jc w:val="center"/>
              <w:rPr>
                <w:rFonts w:asciiTheme="minorEastAsia" w:hAnsiTheme="minorEastAsia"/>
                <w:color w:val="000000"/>
                <w:sz w:val="24"/>
                <w:szCs w:val="24"/>
              </w:rPr>
            </w:pPr>
          </w:p>
        </w:tc>
        <w:tc>
          <w:tcPr>
            <w:tcW w:w="1588" w:type="dxa"/>
            <w:vAlign w:val="center"/>
          </w:tcPr>
          <w:p w:rsidR="00B30A8B" w:rsidRDefault="00B30A8B">
            <w:pPr>
              <w:pStyle w:val="21"/>
              <w:spacing w:line="360" w:lineRule="auto"/>
              <w:jc w:val="center"/>
              <w:rPr>
                <w:rFonts w:asciiTheme="minorEastAsia" w:hAnsiTheme="minorEastAsia"/>
                <w:color w:val="000000"/>
                <w:sz w:val="24"/>
                <w:szCs w:val="24"/>
              </w:rPr>
            </w:pPr>
          </w:p>
        </w:tc>
      </w:tr>
      <w:tr w:rsidR="00B30A8B">
        <w:tc>
          <w:tcPr>
            <w:tcW w:w="923"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5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1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755"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982"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058"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560" w:type="dxa"/>
          </w:tcPr>
          <w:p w:rsidR="00B30A8B" w:rsidRDefault="00B30A8B">
            <w:pPr>
              <w:pStyle w:val="21"/>
              <w:spacing w:line="360" w:lineRule="auto"/>
              <w:jc w:val="center"/>
              <w:rPr>
                <w:rFonts w:asciiTheme="minorEastAsia" w:hAnsiTheme="minorEastAsia"/>
                <w:color w:val="000000"/>
                <w:sz w:val="24"/>
                <w:szCs w:val="24"/>
              </w:rPr>
            </w:pPr>
          </w:p>
        </w:tc>
        <w:tc>
          <w:tcPr>
            <w:tcW w:w="1588" w:type="dxa"/>
            <w:vAlign w:val="center"/>
          </w:tcPr>
          <w:p w:rsidR="00B30A8B" w:rsidRDefault="00B30A8B">
            <w:pPr>
              <w:pStyle w:val="21"/>
              <w:spacing w:line="360" w:lineRule="auto"/>
              <w:jc w:val="center"/>
              <w:rPr>
                <w:rFonts w:asciiTheme="minorEastAsia" w:hAnsiTheme="minorEastAsia"/>
                <w:color w:val="000000"/>
                <w:sz w:val="24"/>
                <w:szCs w:val="24"/>
              </w:rPr>
            </w:pPr>
          </w:p>
        </w:tc>
      </w:tr>
      <w:tr w:rsidR="00B30A8B">
        <w:tc>
          <w:tcPr>
            <w:tcW w:w="923"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5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417"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755"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982"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058" w:type="dxa"/>
            <w:vAlign w:val="center"/>
          </w:tcPr>
          <w:p w:rsidR="00B30A8B" w:rsidRDefault="00B30A8B">
            <w:pPr>
              <w:pStyle w:val="21"/>
              <w:spacing w:line="360" w:lineRule="auto"/>
              <w:jc w:val="center"/>
              <w:rPr>
                <w:rFonts w:asciiTheme="minorEastAsia" w:hAnsiTheme="minorEastAsia"/>
                <w:color w:val="000000"/>
                <w:sz w:val="24"/>
                <w:szCs w:val="24"/>
              </w:rPr>
            </w:pPr>
          </w:p>
        </w:tc>
        <w:tc>
          <w:tcPr>
            <w:tcW w:w="1560" w:type="dxa"/>
          </w:tcPr>
          <w:p w:rsidR="00B30A8B" w:rsidRDefault="00B30A8B">
            <w:pPr>
              <w:pStyle w:val="21"/>
              <w:spacing w:line="360" w:lineRule="auto"/>
              <w:jc w:val="center"/>
              <w:rPr>
                <w:rFonts w:asciiTheme="minorEastAsia" w:hAnsiTheme="minorEastAsia"/>
                <w:color w:val="000000"/>
                <w:sz w:val="24"/>
                <w:szCs w:val="24"/>
              </w:rPr>
            </w:pPr>
          </w:p>
        </w:tc>
        <w:tc>
          <w:tcPr>
            <w:tcW w:w="1588" w:type="dxa"/>
            <w:vAlign w:val="center"/>
          </w:tcPr>
          <w:p w:rsidR="00B30A8B" w:rsidRDefault="00B30A8B">
            <w:pPr>
              <w:pStyle w:val="21"/>
              <w:spacing w:line="360" w:lineRule="auto"/>
              <w:jc w:val="center"/>
              <w:rPr>
                <w:rFonts w:asciiTheme="minorEastAsia" w:hAnsiTheme="minorEastAsia"/>
                <w:color w:val="000000"/>
                <w:sz w:val="24"/>
                <w:szCs w:val="24"/>
              </w:rPr>
            </w:pPr>
          </w:p>
        </w:tc>
      </w:tr>
    </w:tbl>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投标代表签字：</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日期：</w:t>
      </w:r>
    </w:p>
    <w:p w:rsidR="00B30A8B" w:rsidRDefault="00B30A8B">
      <w:pPr>
        <w:pStyle w:val="21"/>
        <w:spacing w:line="360" w:lineRule="auto"/>
        <w:rPr>
          <w:rFonts w:asciiTheme="minorEastAsia" w:hAnsiTheme="minorEastAsia"/>
          <w:color w:val="000000"/>
          <w:sz w:val="24"/>
          <w:szCs w:val="24"/>
          <w:u w:val="single"/>
        </w:rPr>
      </w:pPr>
    </w:p>
    <w:p w:rsidR="00B30A8B" w:rsidRDefault="00B30A8B">
      <w:pPr>
        <w:pStyle w:val="21"/>
        <w:spacing w:line="360" w:lineRule="auto"/>
        <w:rPr>
          <w:rFonts w:asciiTheme="minorEastAsia" w:hAnsiTheme="minorEastAsia"/>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B30A8B">
      <w:pPr>
        <w:pStyle w:val="21"/>
        <w:spacing w:line="360" w:lineRule="auto"/>
        <w:rPr>
          <w:color w:val="000000"/>
          <w:u w:val="single"/>
        </w:rPr>
      </w:pPr>
    </w:p>
    <w:p w:rsidR="00B30A8B" w:rsidRDefault="00497E88">
      <w:pPr>
        <w:pStyle w:val="2"/>
        <w:jc w:val="center"/>
        <w:rPr>
          <w:rFonts w:asciiTheme="majorEastAsia" w:hAnsiTheme="majorEastAsia"/>
          <w:color w:val="000000"/>
        </w:rPr>
      </w:pPr>
      <w:bookmarkStart w:id="30" w:name="_Toc456706505"/>
      <w:bookmarkStart w:id="31" w:name="_Toc487454041"/>
      <w:r>
        <w:rPr>
          <w:rFonts w:hint="eastAsia"/>
          <w:color w:val="000000"/>
        </w:rPr>
        <w:lastRenderedPageBreak/>
        <w:t>格式五、</w:t>
      </w:r>
      <w:r>
        <w:rPr>
          <w:rFonts w:asciiTheme="majorEastAsia" w:hAnsiTheme="majorEastAsia" w:hint="eastAsia"/>
          <w:color w:val="000000"/>
        </w:rPr>
        <w:t>规格、技术参数偏离表</w:t>
      </w:r>
      <w:bookmarkEnd w:id="30"/>
      <w:bookmarkEnd w:id="31"/>
    </w:p>
    <w:p w:rsidR="00B30A8B" w:rsidRDefault="00497E88">
      <w:pPr>
        <w:pStyle w:val="21"/>
        <w:spacing w:line="360" w:lineRule="auto"/>
        <w:rPr>
          <w:rFonts w:asciiTheme="minorEastAsia" w:hAnsiTheme="minorEastAsia"/>
          <w:bCs/>
          <w:color w:val="000000"/>
          <w:sz w:val="24"/>
          <w:szCs w:val="24"/>
          <w:u w:val="single"/>
        </w:rPr>
      </w:pPr>
      <w:r>
        <w:rPr>
          <w:rFonts w:asciiTheme="minorEastAsia" w:hAnsiTheme="minorEastAsia" w:hint="eastAsia"/>
          <w:bCs/>
          <w:color w:val="000000"/>
          <w:sz w:val="24"/>
          <w:szCs w:val="24"/>
        </w:rPr>
        <w:t>投标人全称（加盖公章）</w:t>
      </w:r>
      <w:r>
        <w:rPr>
          <w:rFonts w:asciiTheme="minorEastAsia" w:hAnsiTheme="minorEastAsia"/>
          <w:bCs/>
          <w:color w:val="000000"/>
          <w:sz w:val="24"/>
          <w:szCs w:val="24"/>
          <w:u w:val="single"/>
        </w:rPr>
        <w:t xml:space="preserve">  </w:t>
      </w:r>
    </w:p>
    <w:tbl>
      <w:tblPr>
        <w:tblW w:w="85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1"/>
        <w:gridCol w:w="1421"/>
        <w:gridCol w:w="1420"/>
        <w:gridCol w:w="1420"/>
        <w:gridCol w:w="1420"/>
        <w:gridCol w:w="1420"/>
      </w:tblGrid>
      <w:tr w:rsidR="00B30A8B">
        <w:tc>
          <w:tcPr>
            <w:tcW w:w="1421"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序号</w:t>
            </w:r>
          </w:p>
        </w:tc>
        <w:tc>
          <w:tcPr>
            <w:tcW w:w="1421"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项目名称</w:t>
            </w:r>
          </w:p>
        </w:tc>
        <w:tc>
          <w:tcPr>
            <w:tcW w:w="1420"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招标规格</w:t>
            </w:r>
          </w:p>
        </w:tc>
        <w:tc>
          <w:tcPr>
            <w:tcW w:w="1420"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投标规格</w:t>
            </w:r>
          </w:p>
        </w:tc>
        <w:tc>
          <w:tcPr>
            <w:tcW w:w="1420"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偏离情况</w:t>
            </w:r>
          </w:p>
        </w:tc>
        <w:tc>
          <w:tcPr>
            <w:tcW w:w="1420" w:type="dxa"/>
            <w:vAlign w:val="center"/>
          </w:tcPr>
          <w:p w:rsidR="00B30A8B" w:rsidRDefault="00497E88">
            <w:pPr>
              <w:spacing w:line="360" w:lineRule="auto"/>
              <w:jc w:val="center"/>
              <w:rPr>
                <w:rFonts w:asciiTheme="minorEastAsia" w:hAnsiTheme="minorEastAsia"/>
                <w:color w:val="000000"/>
                <w:sz w:val="24"/>
                <w:szCs w:val="24"/>
              </w:rPr>
            </w:pPr>
            <w:r>
              <w:rPr>
                <w:rFonts w:asciiTheme="minorEastAsia" w:hAnsiTheme="minorEastAsia" w:hint="eastAsia"/>
                <w:color w:val="000000"/>
                <w:sz w:val="24"/>
                <w:szCs w:val="24"/>
              </w:rPr>
              <w:t>偏离说明</w:t>
            </w:r>
          </w:p>
        </w:tc>
      </w:tr>
      <w:tr w:rsidR="00B30A8B">
        <w:tc>
          <w:tcPr>
            <w:tcW w:w="1421" w:type="dxa"/>
            <w:vAlign w:val="center"/>
          </w:tcPr>
          <w:p w:rsidR="00B30A8B" w:rsidRDefault="00B30A8B">
            <w:pPr>
              <w:spacing w:line="360" w:lineRule="auto"/>
              <w:jc w:val="center"/>
              <w:rPr>
                <w:rFonts w:asciiTheme="minorEastAsia" w:hAnsiTheme="minorEastAsia"/>
                <w:color w:val="000000"/>
                <w:sz w:val="24"/>
                <w:szCs w:val="24"/>
              </w:rPr>
            </w:pPr>
          </w:p>
        </w:tc>
        <w:tc>
          <w:tcPr>
            <w:tcW w:w="1421"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r>
      <w:tr w:rsidR="00B30A8B">
        <w:tc>
          <w:tcPr>
            <w:tcW w:w="1421" w:type="dxa"/>
            <w:vAlign w:val="center"/>
          </w:tcPr>
          <w:p w:rsidR="00B30A8B" w:rsidRDefault="00B30A8B">
            <w:pPr>
              <w:spacing w:line="360" w:lineRule="auto"/>
              <w:jc w:val="center"/>
              <w:rPr>
                <w:rFonts w:asciiTheme="minorEastAsia" w:hAnsiTheme="minorEastAsia"/>
                <w:color w:val="000000"/>
                <w:sz w:val="24"/>
                <w:szCs w:val="24"/>
              </w:rPr>
            </w:pPr>
          </w:p>
        </w:tc>
        <w:tc>
          <w:tcPr>
            <w:tcW w:w="1421"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c>
          <w:tcPr>
            <w:tcW w:w="1420" w:type="dxa"/>
            <w:vAlign w:val="center"/>
          </w:tcPr>
          <w:p w:rsidR="00B30A8B" w:rsidRDefault="00B30A8B">
            <w:pPr>
              <w:spacing w:line="360" w:lineRule="auto"/>
              <w:jc w:val="center"/>
              <w:rPr>
                <w:rFonts w:asciiTheme="minorEastAsia" w:hAnsiTheme="minorEastAsia"/>
                <w:color w:val="000000"/>
                <w:sz w:val="24"/>
                <w:szCs w:val="24"/>
              </w:rPr>
            </w:pPr>
          </w:p>
        </w:tc>
      </w:tr>
    </w:tbl>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投标代表签字：</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rPr>
        <w:t>日期：</w:t>
      </w:r>
    </w:p>
    <w:p w:rsidR="00B30A8B" w:rsidRDefault="00B30A8B">
      <w:pPr>
        <w:pStyle w:val="21"/>
        <w:spacing w:line="360" w:lineRule="auto"/>
        <w:rPr>
          <w:b/>
          <w:color w:val="000000"/>
        </w:rPr>
        <w:sectPr w:rsidR="00B30A8B">
          <w:pgSz w:w="11906" w:h="16838"/>
          <w:pgMar w:top="964" w:right="1191" w:bottom="964" w:left="1191" w:header="851" w:footer="992" w:gutter="0"/>
          <w:cols w:space="425"/>
          <w:docGrid w:type="lines" w:linePitch="312"/>
        </w:sectPr>
      </w:pPr>
    </w:p>
    <w:p w:rsidR="00B30A8B" w:rsidRDefault="00497E88">
      <w:pPr>
        <w:pStyle w:val="2"/>
        <w:jc w:val="center"/>
        <w:rPr>
          <w:rFonts w:asciiTheme="majorEastAsia" w:hAnsiTheme="majorEastAsia"/>
          <w:color w:val="000000"/>
        </w:rPr>
      </w:pPr>
      <w:bookmarkStart w:id="32" w:name="_Toc456706506"/>
      <w:bookmarkStart w:id="33" w:name="_Toc487454042"/>
      <w:r>
        <w:rPr>
          <w:rFonts w:hint="eastAsia"/>
          <w:color w:val="000000"/>
        </w:rPr>
        <w:lastRenderedPageBreak/>
        <w:t>格式六、</w:t>
      </w:r>
      <w:r>
        <w:rPr>
          <w:rFonts w:asciiTheme="majorEastAsia" w:hAnsiTheme="majorEastAsia" w:hint="eastAsia"/>
          <w:color w:val="000000"/>
        </w:rPr>
        <w:t>法定代表人授权书（原件）</w:t>
      </w:r>
      <w:bookmarkEnd w:id="32"/>
      <w:bookmarkEnd w:id="33"/>
    </w:p>
    <w:p w:rsidR="00B30A8B" w:rsidRDefault="00497E88">
      <w:pPr>
        <w:pStyle w:val="21"/>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兹有</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（单位名称）的法定代表人</w:t>
      </w:r>
      <w:r>
        <w:rPr>
          <w:rFonts w:asciiTheme="minorEastAsia" w:hAnsiTheme="minorEastAsia" w:hint="eastAsia"/>
          <w:color w:val="000000"/>
          <w:sz w:val="24"/>
          <w:szCs w:val="24"/>
          <w:u w:val="single"/>
        </w:rPr>
        <w:t>（</w:t>
      </w:r>
      <w:r>
        <w:rPr>
          <w:rFonts w:asciiTheme="minorEastAsia" w:hAnsiTheme="minorEastAsia" w:hint="eastAsia"/>
          <w:color w:val="000000"/>
          <w:sz w:val="24"/>
          <w:szCs w:val="24"/>
        </w:rPr>
        <w:t>姓名）授权</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（被授权人姓名）为</w:t>
      </w:r>
      <w:r>
        <w:rPr>
          <w:rFonts w:asciiTheme="minorEastAsia" w:hAnsiTheme="minorEastAsia" w:hint="eastAsia"/>
          <w:color w:val="000000"/>
          <w:sz w:val="24"/>
          <w:szCs w:val="24"/>
          <w:u w:val="single"/>
        </w:rPr>
        <w:t>厦门大学嘉庚学院</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（采购项目）</w:t>
      </w:r>
      <w:r>
        <w:rPr>
          <w:rFonts w:asciiTheme="minorEastAsia" w:hAnsiTheme="minorEastAsia" w:hint="eastAsia"/>
          <w:color w:val="000000"/>
          <w:sz w:val="24"/>
          <w:szCs w:val="24"/>
        </w:rPr>
        <w:t>的投标代理人，以本公司名义处理一切与之有关的事宜。</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本授权书仅对该项目有效，特此声明。</w:t>
      </w:r>
    </w:p>
    <w:p w:rsidR="00B30A8B" w:rsidRDefault="00497E88">
      <w:pPr>
        <w:pStyle w:val="21"/>
        <w:spacing w:line="360" w:lineRule="auto"/>
        <w:ind w:firstLine="570"/>
        <w:rPr>
          <w:rFonts w:asciiTheme="minorEastAsia" w:hAnsiTheme="minorEastAsia"/>
          <w:color w:val="000000"/>
          <w:sz w:val="24"/>
          <w:szCs w:val="24"/>
          <w:u w:val="single"/>
        </w:rPr>
      </w:pPr>
      <w:r>
        <w:rPr>
          <w:rFonts w:asciiTheme="minorEastAsia" w:hAnsiTheme="minorEastAsia" w:hint="eastAsia"/>
          <w:color w:val="000000"/>
          <w:sz w:val="24"/>
          <w:szCs w:val="24"/>
        </w:rPr>
        <w:t>法定代表人签字：</w:t>
      </w:r>
      <w:r>
        <w:rPr>
          <w:rFonts w:asciiTheme="minorEastAsia" w:hAnsiTheme="minorEastAsia" w:hint="eastAsia"/>
          <w:color w:val="000000"/>
          <w:sz w:val="24"/>
          <w:szCs w:val="24"/>
          <w:u w:val="single"/>
        </w:rPr>
        <w:t xml:space="preserve">　　　　　　　　　　　　　</w:t>
      </w:r>
    </w:p>
    <w:p w:rsidR="00B30A8B" w:rsidRDefault="00497E88">
      <w:pPr>
        <w:pStyle w:val="21"/>
        <w:spacing w:line="360" w:lineRule="auto"/>
        <w:ind w:firstLine="570"/>
        <w:rPr>
          <w:rFonts w:asciiTheme="minorEastAsia" w:hAnsiTheme="minorEastAsia"/>
          <w:color w:val="000000"/>
          <w:sz w:val="24"/>
          <w:szCs w:val="24"/>
          <w:u w:val="single"/>
        </w:rPr>
      </w:pPr>
      <w:r>
        <w:rPr>
          <w:rFonts w:asciiTheme="minorEastAsia" w:hAnsiTheme="minorEastAsia" w:hint="eastAsia"/>
          <w:color w:val="000000"/>
          <w:sz w:val="24"/>
          <w:szCs w:val="24"/>
        </w:rPr>
        <w:t xml:space="preserve">被授权人签字：　</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 xml:space="preserve">　职务：</w:t>
      </w:r>
      <w:r>
        <w:rPr>
          <w:rFonts w:asciiTheme="minorEastAsia" w:hAnsiTheme="minorEastAsia" w:hint="eastAsia"/>
          <w:color w:val="000000"/>
          <w:sz w:val="24"/>
          <w:szCs w:val="24"/>
          <w:u w:val="single"/>
        </w:rPr>
        <w:t xml:space="preserve">　　　　　</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投标单位详细地址：</w:t>
      </w:r>
      <w:r>
        <w:rPr>
          <w:rFonts w:asciiTheme="minorEastAsia" w:hAnsiTheme="minorEastAsia" w:hint="eastAsia"/>
          <w:color w:val="000000"/>
          <w:sz w:val="24"/>
          <w:szCs w:val="24"/>
          <w:u w:val="single"/>
        </w:rPr>
        <w:t xml:space="preserve">　　　　　　　　　　　　　　　　　　</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邮政编码：</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color w:val="000000"/>
          <w:sz w:val="24"/>
          <w:szCs w:val="24"/>
        </w:rPr>
        <w:t>E-mail:</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联系电话／传真号码：</w:t>
      </w:r>
    </w:p>
    <w:p w:rsidR="00B30A8B" w:rsidRDefault="00B30A8B">
      <w:pPr>
        <w:pStyle w:val="21"/>
        <w:spacing w:line="360" w:lineRule="auto"/>
        <w:ind w:firstLine="570"/>
        <w:rPr>
          <w:rFonts w:asciiTheme="minorEastAsia" w:hAnsiTheme="minorEastAsia"/>
          <w:color w:val="000000"/>
          <w:sz w:val="24"/>
          <w:szCs w:val="24"/>
        </w:rPr>
      </w:pP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 xml:space="preserve">　　　　　　　　　　　　　　　投标人全称（加盖公章）：</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 xml:space="preserve">　　　　　　　　　　　　　　　　       　年　　</w:t>
      </w:r>
      <w:r>
        <w:rPr>
          <w:rFonts w:asciiTheme="minorEastAsia" w:hAnsiTheme="minorEastAsia"/>
          <w:color w:val="000000"/>
          <w:sz w:val="24"/>
          <w:szCs w:val="24"/>
        </w:rPr>
        <w:t xml:space="preserve">  </w:t>
      </w:r>
      <w:r>
        <w:rPr>
          <w:rFonts w:asciiTheme="minorEastAsia" w:hAnsiTheme="minorEastAsia" w:hint="eastAsia"/>
          <w:color w:val="000000"/>
          <w:sz w:val="24"/>
          <w:szCs w:val="24"/>
        </w:rPr>
        <w:t>月　　　日</w:t>
      </w:r>
    </w:p>
    <w:p w:rsidR="00B30A8B" w:rsidRDefault="00B30A8B">
      <w:pPr>
        <w:pStyle w:val="21"/>
        <w:numPr>
          <w:ilvl w:val="1"/>
          <w:numId w:val="6"/>
        </w:numPr>
        <w:spacing w:after="0" w:line="360" w:lineRule="auto"/>
        <w:ind w:leftChars="0"/>
        <w:jc w:val="center"/>
        <w:rPr>
          <w:b/>
          <w:color w:val="000000"/>
        </w:rPr>
        <w:sectPr w:rsidR="00B30A8B">
          <w:pgSz w:w="11906" w:h="16838"/>
          <w:pgMar w:top="964" w:right="1191" w:bottom="964" w:left="1191" w:header="851" w:footer="992" w:gutter="0"/>
          <w:cols w:space="425"/>
          <w:docGrid w:type="lines" w:linePitch="312"/>
        </w:sectPr>
      </w:pPr>
    </w:p>
    <w:p w:rsidR="00B30A8B" w:rsidRDefault="00497E88">
      <w:pPr>
        <w:pStyle w:val="2"/>
        <w:jc w:val="center"/>
        <w:rPr>
          <w:color w:val="000000"/>
        </w:rPr>
      </w:pPr>
      <w:bookmarkStart w:id="34" w:name="_Toc456706507"/>
      <w:bookmarkStart w:id="35" w:name="_Toc487454043"/>
      <w:r>
        <w:rPr>
          <w:rFonts w:hint="eastAsia"/>
          <w:color w:val="000000"/>
        </w:rPr>
        <w:lastRenderedPageBreak/>
        <w:t>格式七、售后服务承诺</w:t>
      </w:r>
      <w:bookmarkEnd w:id="34"/>
      <w:bookmarkEnd w:id="35"/>
    </w:p>
    <w:p w:rsidR="00B30A8B" w:rsidRDefault="00B30A8B">
      <w:pPr>
        <w:pStyle w:val="21"/>
        <w:spacing w:line="360" w:lineRule="auto"/>
        <w:ind w:firstLine="570"/>
        <w:jc w:val="center"/>
        <w:rPr>
          <w:b/>
          <w:bCs/>
          <w:color w:val="000000"/>
        </w:rPr>
      </w:pP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致：厦门大学嘉庚学院</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 xml:space="preserve">　根据贵方为</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采购项目的投标邀请，我司对该项目做出如下售</w:t>
      </w:r>
      <w:r>
        <w:rPr>
          <w:rFonts w:asciiTheme="minorEastAsia" w:hAnsiTheme="minorEastAsia"/>
          <w:color w:val="000000"/>
          <w:sz w:val="24"/>
          <w:szCs w:val="24"/>
        </w:rPr>
        <w:t xml:space="preserve">   </w:t>
      </w:r>
      <w:r>
        <w:rPr>
          <w:rFonts w:asciiTheme="minorEastAsia" w:hAnsiTheme="minorEastAsia" w:hint="eastAsia"/>
          <w:color w:val="000000"/>
          <w:sz w:val="24"/>
          <w:szCs w:val="24"/>
        </w:rPr>
        <w:t>后服务承诺：</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（内容根据招标文件要求，由投标单位自拟，须清楚注明保修期内外的售后服务承诺）</w:t>
      </w:r>
    </w:p>
    <w:p w:rsidR="00B30A8B" w:rsidRDefault="00B30A8B">
      <w:pPr>
        <w:pStyle w:val="21"/>
        <w:spacing w:line="360" w:lineRule="auto"/>
        <w:rPr>
          <w:rFonts w:asciiTheme="minorEastAsia" w:hAnsiTheme="minorEastAsia"/>
          <w:color w:val="000000"/>
          <w:sz w:val="24"/>
          <w:szCs w:val="24"/>
        </w:rPr>
      </w:pP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 xml:space="preserve">　　　　　　　　　　　　　投标人全称（加盖公章）：</w:t>
      </w:r>
    </w:p>
    <w:p w:rsidR="00B30A8B" w:rsidRDefault="00497E88">
      <w:pPr>
        <w:pStyle w:val="21"/>
        <w:spacing w:line="360" w:lineRule="auto"/>
        <w:rPr>
          <w:color w:val="000000"/>
        </w:rPr>
      </w:pPr>
      <w:r>
        <w:rPr>
          <w:rFonts w:hint="eastAsia"/>
          <w:color w:val="000000"/>
        </w:rPr>
        <w:t xml:space="preserve">　　　</w:t>
      </w:r>
    </w:p>
    <w:p w:rsidR="00B30A8B" w:rsidRDefault="00497E88">
      <w:pPr>
        <w:pStyle w:val="2"/>
        <w:jc w:val="center"/>
        <w:rPr>
          <w:rFonts w:asciiTheme="minorEastAsia" w:eastAsiaTheme="minorEastAsia" w:hAnsiTheme="minorEastAsia"/>
          <w:color w:val="000000"/>
        </w:rPr>
      </w:pPr>
      <w:r>
        <w:rPr>
          <w:color w:val="000000"/>
        </w:rPr>
        <w:br w:type="page"/>
      </w:r>
      <w:bookmarkStart w:id="36" w:name="_Toc456706508"/>
      <w:bookmarkStart w:id="37" w:name="_Toc487454044"/>
      <w:r>
        <w:rPr>
          <w:rFonts w:asciiTheme="minorEastAsia" w:eastAsiaTheme="minorEastAsia" w:hAnsiTheme="minorEastAsia" w:hint="eastAsia"/>
          <w:color w:val="000000"/>
        </w:rPr>
        <w:lastRenderedPageBreak/>
        <w:t>格式八、中标后出具的授权书（参考格式）</w:t>
      </w:r>
      <w:bookmarkEnd w:id="36"/>
      <w:bookmarkEnd w:id="37"/>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hint="eastAsia"/>
          <w:color w:val="000000"/>
          <w:sz w:val="24"/>
          <w:szCs w:val="24"/>
          <w:u w:val="single"/>
        </w:rPr>
        <w:t>厦门大学嘉庚学院：</w:t>
      </w:r>
    </w:p>
    <w:p w:rsidR="00B30A8B" w:rsidRDefault="00497E88">
      <w:pPr>
        <w:pStyle w:val="21"/>
        <w:spacing w:line="360" w:lineRule="auto"/>
        <w:ind w:firstLineChars="200" w:firstLine="480"/>
        <w:rPr>
          <w:rFonts w:asciiTheme="minorEastAsia" w:hAnsiTheme="minorEastAsia"/>
          <w:color w:val="000000"/>
          <w:sz w:val="24"/>
          <w:szCs w:val="24"/>
          <w:u w:val="single"/>
        </w:rPr>
      </w:pPr>
      <w:r>
        <w:rPr>
          <w:rFonts w:asciiTheme="minorEastAsia" w:hAnsiTheme="minorEastAsia" w:hint="eastAsia"/>
          <w:color w:val="000000"/>
          <w:sz w:val="24"/>
          <w:szCs w:val="24"/>
        </w:rPr>
        <w:t>我方</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（制造商名称）是按</w:t>
      </w:r>
      <w:r>
        <w:rPr>
          <w:rFonts w:asciiTheme="minorEastAsia" w:hAnsiTheme="minorEastAsia"/>
          <w:color w:val="000000"/>
          <w:sz w:val="24"/>
          <w:szCs w:val="24"/>
          <w:u w:val="single"/>
        </w:rPr>
        <w:t xml:space="preserve">  </w:t>
      </w:r>
    </w:p>
    <w:p w:rsidR="00B30A8B" w:rsidRDefault="00497E88">
      <w:pPr>
        <w:pStyle w:val="21"/>
        <w:spacing w:line="360" w:lineRule="auto"/>
        <w:ind w:firstLine="990"/>
        <w:rPr>
          <w:rFonts w:asciiTheme="minorEastAsia" w:hAnsiTheme="minorEastAsia"/>
          <w:color w:val="000000"/>
          <w:sz w:val="24"/>
          <w:szCs w:val="24"/>
          <w:u w:val="single"/>
        </w:rPr>
      </w:pPr>
      <w:r>
        <w:rPr>
          <w:rFonts w:asciiTheme="minorEastAsia" w:hAnsiTheme="minorEastAsia" w:hint="eastAsia"/>
          <w:color w:val="000000"/>
          <w:sz w:val="24"/>
          <w:szCs w:val="24"/>
        </w:rPr>
        <w:t>（国家名称）法律成立的一家制造商，主要营业地点设在</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u w:val="single"/>
        </w:rPr>
      </w:pP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（制造商地址）。兹指派按</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（国家）的法律正式成立的，主要营业地点设在</w:t>
      </w:r>
      <w:r>
        <w:rPr>
          <w:rFonts w:asciiTheme="minorEastAsia" w:hAnsiTheme="minorEastAsia"/>
          <w:color w:val="000000"/>
          <w:sz w:val="24"/>
          <w:szCs w:val="24"/>
          <w:u w:val="single"/>
        </w:rPr>
        <w:t xml:space="preserve">   </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w:t>
      </w:r>
      <w:r>
        <w:rPr>
          <w:rFonts w:asciiTheme="minorEastAsia" w:hAnsiTheme="minorEastAsia" w:hint="eastAsia"/>
          <w:color w:val="000000"/>
          <w:sz w:val="24"/>
          <w:szCs w:val="24"/>
        </w:rPr>
        <w:t>投标人地址）的</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u w:val="single"/>
        </w:rPr>
        <w:t>（</w:t>
      </w:r>
      <w:r>
        <w:rPr>
          <w:rFonts w:asciiTheme="minorEastAsia" w:hAnsiTheme="minorEastAsia" w:hint="eastAsia"/>
          <w:color w:val="000000"/>
          <w:sz w:val="24"/>
          <w:szCs w:val="24"/>
        </w:rPr>
        <w:t>投标人名称）作为我方真正的和合法的代理人进行下列有效有活动：</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color w:val="000000"/>
          <w:sz w:val="24"/>
          <w:szCs w:val="24"/>
        </w:rPr>
        <w:t>1</w:t>
      </w:r>
      <w:r>
        <w:rPr>
          <w:rFonts w:asciiTheme="minorEastAsia" w:hAnsiTheme="minorEastAsia" w:hint="eastAsia"/>
          <w:color w:val="000000"/>
          <w:sz w:val="24"/>
          <w:szCs w:val="24"/>
        </w:rPr>
        <w:t>）代表我方在中华人民共和国办理贵方</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（招标编号）中标的关于（招标项目名称）要求提供的由我方制造的</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（货物名称）的有关事宜，并对我方具有约束力。</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color w:val="000000"/>
          <w:sz w:val="24"/>
          <w:szCs w:val="24"/>
        </w:rPr>
        <w:t>2</w:t>
      </w:r>
      <w:r>
        <w:rPr>
          <w:rFonts w:asciiTheme="minorEastAsia" w:hAnsiTheme="minorEastAsia" w:hint="eastAsia"/>
          <w:color w:val="000000"/>
          <w:sz w:val="24"/>
          <w:szCs w:val="24"/>
        </w:rPr>
        <w:t>）作为制造商，我方保证以投标合作者来约束自己，并对该投标共同和分别承担招标文件中所规定的义务。</w:t>
      </w:r>
    </w:p>
    <w:p w:rsidR="00B30A8B" w:rsidRDefault="00497E88">
      <w:pPr>
        <w:pStyle w:val="21"/>
        <w:spacing w:line="360" w:lineRule="auto"/>
        <w:rPr>
          <w:rFonts w:asciiTheme="minorEastAsia" w:hAnsiTheme="minorEastAsia"/>
          <w:color w:val="000000"/>
          <w:sz w:val="24"/>
          <w:szCs w:val="24"/>
        </w:rPr>
      </w:pP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）我方兹授予</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（中标人）全权办理和履行上述我方为完成上述各点所必须的事宜，具有替换或撤消的全权。兹确认（中标人）或其正式授权代表依此合法地办理一切事宜。</w:t>
      </w:r>
    </w:p>
    <w:p w:rsidR="00B30A8B" w:rsidRDefault="00497E88">
      <w:pPr>
        <w:pStyle w:val="21"/>
        <w:spacing w:line="360" w:lineRule="auto"/>
        <w:ind w:firstLine="570"/>
        <w:rPr>
          <w:rFonts w:asciiTheme="minorEastAsia" w:hAnsiTheme="minorEastAsia"/>
          <w:color w:val="000000"/>
          <w:sz w:val="24"/>
          <w:szCs w:val="24"/>
        </w:rPr>
      </w:pPr>
      <w:r>
        <w:rPr>
          <w:rFonts w:asciiTheme="minorEastAsia" w:hAnsiTheme="minorEastAsia" w:hint="eastAsia"/>
          <w:color w:val="000000"/>
          <w:sz w:val="24"/>
          <w:szCs w:val="24"/>
        </w:rPr>
        <w:t>我方于</w:t>
      </w:r>
      <w:r>
        <w:rPr>
          <w:rFonts w:asciiTheme="minorEastAsia" w:hAnsiTheme="minorEastAsia"/>
          <w:b/>
          <w:bCs/>
          <w:color w:val="000000"/>
          <w:sz w:val="24"/>
          <w:szCs w:val="24"/>
          <w:u w:val="single"/>
        </w:rPr>
        <w:t xml:space="preserve"> </w:t>
      </w:r>
      <w:r>
        <w:rPr>
          <w:rFonts w:asciiTheme="minorEastAsia" w:hAnsiTheme="minorEastAsia" w:hint="eastAsia"/>
          <w:color w:val="000000"/>
          <w:sz w:val="24"/>
          <w:szCs w:val="24"/>
        </w:rPr>
        <w:t>年月日签署本文件，</w:t>
      </w:r>
      <w:r>
        <w:rPr>
          <w:rFonts w:asciiTheme="minorEastAsia" w:hAnsiTheme="minorEastAsia"/>
          <w:color w:val="000000"/>
          <w:sz w:val="24"/>
          <w:szCs w:val="24"/>
          <w:u w:val="single"/>
        </w:rPr>
        <w:t xml:space="preserve"> </w:t>
      </w:r>
      <w:r>
        <w:rPr>
          <w:rFonts w:asciiTheme="minorEastAsia" w:hAnsiTheme="minorEastAsia" w:hint="eastAsia"/>
          <w:color w:val="000000"/>
          <w:sz w:val="24"/>
          <w:szCs w:val="24"/>
        </w:rPr>
        <w:t>（贸易公司名称）于</w:t>
      </w:r>
      <w:r>
        <w:rPr>
          <w:rFonts w:asciiTheme="minorEastAsia" w:hAnsiTheme="minorEastAsia"/>
          <w:b/>
          <w:bCs/>
          <w:color w:val="000000"/>
          <w:sz w:val="24"/>
          <w:szCs w:val="24"/>
          <w:u w:val="single"/>
        </w:rPr>
        <w:t xml:space="preserve"> </w:t>
      </w:r>
      <w:r>
        <w:rPr>
          <w:rFonts w:asciiTheme="minorEastAsia" w:hAnsiTheme="minorEastAsia" w:hint="eastAsia"/>
          <w:color w:val="000000"/>
          <w:sz w:val="24"/>
          <w:szCs w:val="24"/>
        </w:rPr>
        <w:t>年月日接受此件，以此为证。</w:t>
      </w:r>
    </w:p>
    <w:p w:rsidR="00B30A8B" w:rsidRDefault="00497E88">
      <w:pPr>
        <w:pStyle w:val="21"/>
        <w:spacing w:line="360" w:lineRule="auto"/>
        <w:ind w:firstLine="570"/>
        <w:rPr>
          <w:rFonts w:asciiTheme="minorEastAsia" w:hAnsiTheme="minorEastAsia"/>
          <w:color w:val="000000"/>
          <w:sz w:val="24"/>
          <w:szCs w:val="24"/>
          <w:u w:val="single"/>
        </w:rPr>
      </w:pPr>
      <w:r>
        <w:rPr>
          <w:rFonts w:asciiTheme="minorEastAsia" w:hAnsiTheme="minorEastAsia" w:hint="eastAsia"/>
          <w:color w:val="000000"/>
          <w:sz w:val="24"/>
          <w:szCs w:val="24"/>
        </w:rPr>
        <w:t>中标人名称：</w:t>
      </w:r>
      <w:r>
        <w:rPr>
          <w:rFonts w:asciiTheme="minorEastAsia" w:hAnsiTheme="minorEastAsia"/>
          <w:color w:val="000000"/>
          <w:sz w:val="24"/>
          <w:szCs w:val="24"/>
          <w:u w:val="single"/>
        </w:rPr>
        <w:t xml:space="preserve">   </w:t>
      </w:r>
    </w:p>
    <w:p w:rsidR="00B30A8B" w:rsidRDefault="00497E88">
      <w:pPr>
        <w:pStyle w:val="21"/>
        <w:spacing w:line="360" w:lineRule="auto"/>
        <w:ind w:firstLine="570"/>
        <w:rPr>
          <w:rFonts w:asciiTheme="minorEastAsia" w:hAnsiTheme="minorEastAsia"/>
          <w:color w:val="000000"/>
          <w:sz w:val="24"/>
          <w:szCs w:val="24"/>
          <w:u w:val="single"/>
        </w:rPr>
      </w:pPr>
      <w:r>
        <w:rPr>
          <w:rFonts w:asciiTheme="minorEastAsia" w:hAnsiTheme="minorEastAsia" w:hint="eastAsia"/>
          <w:color w:val="000000"/>
          <w:sz w:val="24"/>
          <w:szCs w:val="24"/>
        </w:rPr>
        <w:t>出具授权书的制造商名称（加盖公章）：</w:t>
      </w:r>
      <w:r>
        <w:rPr>
          <w:rFonts w:asciiTheme="minorEastAsia" w:hAnsiTheme="minorEastAsia"/>
          <w:color w:val="000000"/>
          <w:sz w:val="24"/>
          <w:szCs w:val="24"/>
          <w:u w:val="single"/>
        </w:rPr>
        <w:t xml:space="preserve"> </w:t>
      </w:r>
    </w:p>
    <w:p w:rsidR="00B30A8B" w:rsidRDefault="00497E88">
      <w:pPr>
        <w:pStyle w:val="21"/>
        <w:spacing w:line="360" w:lineRule="auto"/>
        <w:ind w:firstLine="570"/>
        <w:rPr>
          <w:rFonts w:asciiTheme="minorEastAsia" w:hAnsiTheme="minorEastAsia"/>
          <w:b/>
          <w:bCs/>
          <w:color w:val="000000"/>
          <w:sz w:val="24"/>
          <w:szCs w:val="24"/>
        </w:rPr>
      </w:pPr>
      <w:r>
        <w:rPr>
          <w:rFonts w:asciiTheme="minorEastAsia" w:hAnsiTheme="minorEastAsia" w:hint="eastAsia"/>
          <w:color w:val="000000"/>
          <w:sz w:val="24"/>
          <w:szCs w:val="24"/>
        </w:rPr>
        <w:t>正式授权签字代表</w:t>
      </w:r>
      <w:r>
        <w:rPr>
          <w:rFonts w:asciiTheme="minorEastAsia" w:hAnsiTheme="minorEastAsia"/>
          <w:color w:val="000000"/>
          <w:sz w:val="24"/>
          <w:szCs w:val="24"/>
        </w:rPr>
        <w:t xml:space="preserve">  </w:t>
      </w:r>
      <w:r>
        <w:rPr>
          <w:rFonts w:asciiTheme="minorEastAsia" w:hAnsiTheme="minorEastAsia" w:hint="eastAsia"/>
          <w:color w:val="000000"/>
          <w:sz w:val="24"/>
          <w:szCs w:val="24"/>
        </w:rPr>
        <w:t>姓名、职务和部门：</w:t>
      </w:r>
    </w:p>
    <w:p w:rsidR="00B30A8B" w:rsidRDefault="00497E88">
      <w:pPr>
        <w:spacing w:line="360" w:lineRule="auto"/>
        <w:rPr>
          <w:rFonts w:asciiTheme="minorEastAsia" w:hAnsiTheme="minorEastAsia"/>
          <w:color w:val="000000"/>
          <w:sz w:val="24"/>
          <w:szCs w:val="24"/>
        </w:rPr>
      </w:pP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年　　月　　日</w:t>
      </w:r>
    </w:p>
    <w:sectPr w:rsidR="00B30A8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24" w:rsidRDefault="003A3724">
      <w:r>
        <w:separator/>
      </w:r>
    </w:p>
  </w:endnote>
  <w:endnote w:type="continuationSeparator" w:id="0">
    <w:p w:rsidR="003A3724" w:rsidRDefault="003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10001"/>
    </w:sdtPr>
    <w:sdtEndPr/>
    <w:sdtContent>
      <w:p w:rsidR="00497E88" w:rsidRDefault="00497E88">
        <w:pPr>
          <w:pStyle w:val="ab"/>
          <w:jc w:val="center"/>
        </w:pPr>
        <w:r>
          <w:fldChar w:fldCharType="begin"/>
        </w:r>
        <w:r>
          <w:instrText xml:space="preserve"> PAGE   \* MERGEFORMAT </w:instrText>
        </w:r>
        <w:r>
          <w:fldChar w:fldCharType="separate"/>
        </w:r>
        <w:r w:rsidR="008C2491" w:rsidRPr="008C2491">
          <w:rPr>
            <w:noProof/>
            <w:lang w:val="zh-CN"/>
          </w:rPr>
          <w:t>21</w:t>
        </w:r>
        <w:r>
          <w:rPr>
            <w:lang w:val="zh-CN"/>
          </w:rPr>
          <w:fldChar w:fldCharType="end"/>
        </w:r>
      </w:p>
    </w:sdtContent>
  </w:sdt>
  <w:p w:rsidR="00497E88" w:rsidRDefault="00497E8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24" w:rsidRDefault="003A3724">
      <w:r>
        <w:separator/>
      </w:r>
    </w:p>
  </w:footnote>
  <w:footnote w:type="continuationSeparator" w:id="0">
    <w:p w:rsidR="003A3724" w:rsidRDefault="003A3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5B8"/>
    <w:multiLevelType w:val="multilevel"/>
    <w:tmpl w:val="1A0145B8"/>
    <w:lvl w:ilvl="0">
      <w:start w:val="1"/>
      <w:numFmt w:val="bullet"/>
      <w:pStyle w:val="ItemListinTable"/>
      <w:lvlText w:val=""/>
      <w:lvlJc w:val="left"/>
      <w:pPr>
        <w:tabs>
          <w:tab w:val="left" w:pos="840"/>
        </w:tabs>
        <w:ind w:left="840" w:hanging="420"/>
      </w:pPr>
      <w:rPr>
        <w:rFonts w:ascii="Wingdings" w:hAnsi="Wingdings" w:hint="default"/>
        <w:color w:val="000080"/>
        <w:sz w:val="15"/>
        <w:szCs w:val="15"/>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 w15:restartNumberingAfterBreak="0">
    <w:nsid w:val="27B33DF5"/>
    <w:multiLevelType w:val="multilevel"/>
    <w:tmpl w:val="27B33DF5"/>
    <w:lvl w:ilvl="0">
      <w:start w:val="1"/>
      <w:numFmt w:val="chineseCountingThousand"/>
      <w:lvlText w:val="第%1章"/>
      <w:lvlJc w:val="left"/>
      <w:pPr>
        <w:tabs>
          <w:tab w:val="left" w:pos="1080"/>
        </w:tabs>
        <w:ind w:left="1080" w:hanging="420"/>
      </w:pPr>
      <w:rPr>
        <w:rFonts w:hint="eastAsia"/>
      </w:rPr>
    </w:lvl>
    <w:lvl w:ilvl="1">
      <w:start w:val="1"/>
      <w:numFmt w:val="chineseCountingThousand"/>
      <w:lvlText w:val="第%2章"/>
      <w:lvlJc w:val="left"/>
      <w:pPr>
        <w:tabs>
          <w:tab w:val="left" w:pos="840"/>
        </w:tabs>
        <w:ind w:left="840" w:hanging="420"/>
      </w:pPr>
      <w:rPr>
        <w:rFonts w:hint="eastAsia"/>
      </w:rPr>
    </w:lvl>
    <w:lvl w:ilvl="2">
      <w:start w:val="1"/>
      <w:numFmt w:val="chineseCountingThousand"/>
      <w:lvlText w:val="(%3)"/>
      <w:lvlJc w:val="left"/>
      <w:pPr>
        <w:tabs>
          <w:tab w:val="left" w:pos="960"/>
        </w:tabs>
        <w:ind w:left="9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937554C"/>
    <w:multiLevelType w:val="multilevel"/>
    <w:tmpl w:val="2937554C"/>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66637EA"/>
    <w:multiLevelType w:val="multilevel"/>
    <w:tmpl w:val="366637EA"/>
    <w:lvl w:ilvl="0">
      <w:start w:val="1"/>
      <w:numFmt w:val="chineseCountingThousand"/>
      <w:lvlText w:val="第%1章 "/>
      <w:lvlJc w:val="left"/>
      <w:pPr>
        <w:tabs>
          <w:tab w:val="left" w:pos="420"/>
        </w:tabs>
        <w:ind w:left="420" w:hanging="420"/>
      </w:pPr>
      <w:rPr>
        <w:rFonts w:cs="Times New Roman" w:hint="eastAsia"/>
      </w:rPr>
    </w:lvl>
    <w:lvl w:ilvl="1">
      <w:start w:val="1"/>
      <w:numFmt w:val="chineseCountingThousand"/>
      <w:lvlText w:val="%2、"/>
      <w:lvlJc w:val="left"/>
      <w:pPr>
        <w:tabs>
          <w:tab w:val="left" w:pos="987"/>
        </w:tabs>
        <w:ind w:left="987" w:hanging="420"/>
      </w:pPr>
      <w:rPr>
        <w:rFonts w:cs="Times New Roman" w:hint="eastAsia"/>
      </w:rPr>
    </w:lvl>
    <w:lvl w:ilvl="2">
      <w:start w:val="1"/>
      <w:numFmt w:val="japaneseCounting"/>
      <w:lvlText w:val="%3、"/>
      <w:lvlJc w:val="left"/>
      <w:pPr>
        <w:tabs>
          <w:tab w:val="left" w:pos="1755"/>
        </w:tabs>
        <w:ind w:left="1755" w:hanging="915"/>
      </w:pPr>
      <w:rPr>
        <w:rFonts w:ascii="Times New Roman"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3FB07E4E"/>
    <w:multiLevelType w:val="multilevel"/>
    <w:tmpl w:val="3FB07E4E"/>
    <w:lvl w:ilvl="0">
      <w:start w:val="1"/>
      <w:numFmt w:val="decimal"/>
      <w:lvlText w:val="%1."/>
      <w:lvlJc w:val="left"/>
      <w:pPr>
        <w:tabs>
          <w:tab w:val="left" w:pos="454"/>
        </w:tabs>
      </w:pPr>
      <w:rPr>
        <w:rFonts w:cs="Times New Roman" w:hint="eastAsia"/>
      </w:rPr>
    </w:lvl>
    <w:lvl w:ilvl="1">
      <w:start w:val="1"/>
      <w:numFmt w:val="decimal"/>
      <w:lvlText w:val="%1.%2."/>
      <w:lvlJc w:val="left"/>
      <w:pPr>
        <w:tabs>
          <w:tab w:val="left" w:pos="454"/>
        </w:tabs>
      </w:pPr>
      <w:rPr>
        <w:rFonts w:cs="Times New Roman" w:hint="eastAsia"/>
        <w:b w:val="0"/>
      </w:rPr>
    </w:lvl>
    <w:lvl w:ilvl="2">
      <w:start w:val="1"/>
      <w:numFmt w:val="decimal"/>
      <w:lvlText w:val="%1.%2.%3."/>
      <w:lvlJc w:val="left"/>
      <w:pPr>
        <w:tabs>
          <w:tab w:val="left" w:pos="454"/>
        </w:tabs>
      </w:pPr>
      <w:rPr>
        <w:rFonts w:cs="Times New Roman" w:hint="eastAsia"/>
        <w:b w:val="0"/>
      </w:rPr>
    </w:lvl>
    <w:lvl w:ilvl="3">
      <w:start w:val="1"/>
      <w:numFmt w:val="decimal"/>
      <w:lvlText w:val="%1.%2.%3.%4."/>
      <w:lvlJc w:val="left"/>
      <w:pPr>
        <w:tabs>
          <w:tab w:val="left" w:pos="454"/>
        </w:tabs>
      </w:pPr>
      <w:rPr>
        <w:rFonts w:cs="Times New Roman" w:hint="eastAsia"/>
        <w:b w:val="0"/>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5" w15:restartNumberingAfterBreak="0">
    <w:nsid w:val="51B24EAF"/>
    <w:multiLevelType w:val="hybridMultilevel"/>
    <w:tmpl w:val="BE0447A8"/>
    <w:lvl w:ilvl="0" w:tplc="04090001">
      <w:start w:val="1"/>
      <w:numFmt w:val="bullet"/>
      <w:lvlText w:val=""/>
      <w:lvlJc w:val="left"/>
      <w:pPr>
        <w:ind w:left="1322" w:hanging="420"/>
      </w:pPr>
      <w:rPr>
        <w:rFonts w:ascii="Wingdings" w:hAnsi="Wingdings" w:hint="default"/>
      </w:rPr>
    </w:lvl>
    <w:lvl w:ilvl="1" w:tplc="04090003" w:tentative="1">
      <w:start w:val="1"/>
      <w:numFmt w:val="bullet"/>
      <w:lvlText w:val=""/>
      <w:lvlJc w:val="left"/>
      <w:pPr>
        <w:ind w:left="1742" w:hanging="420"/>
      </w:pPr>
      <w:rPr>
        <w:rFonts w:ascii="Wingdings" w:hAnsi="Wingdings" w:hint="default"/>
      </w:rPr>
    </w:lvl>
    <w:lvl w:ilvl="2" w:tplc="04090005"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3" w:tentative="1">
      <w:start w:val="1"/>
      <w:numFmt w:val="bullet"/>
      <w:lvlText w:val=""/>
      <w:lvlJc w:val="left"/>
      <w:pPr>
        <w:ind w:left="3002" w:hanging="420"/>
      </w:pPr>
      <w:rPr>
        <w:rFonts w:ascii="Wingdings" w:hAnsi="Wingdings" w:hint="default"/>
      </w:rPr>
    </w:lvl>
    <w:lvl w:ilvl="5" w:tplc="04090005"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3" w:tentative="1">
      <w:start w:val="1"/>
      <w:numFmt w:val="bullet"/>
      <w:lvlText w:val=""/>
      <w:lvlJc w:val="left"/>
      <w:pPr>
        <w:ind w:left="4262" w:hanging="420"/>
      </w:pPr>
      <w:rPr>
        <w:rFonts w:ascii="Wingdings" w:hAnsi="Wingdings" w:hint="default"/>
      </w:rPr>
    </w:lvl>
    <w:lvl w:ilvl="8" w:tplc="04090005" w:tentative="1">
      <w:start w:val="1"/>
      <w:numFmt w:val="bullet"/>
      <w:lvlText w:val=""/>
      <w:lvlJc w:val="left"/>
      <w:pPr>
        <w:ind w:left="4682" w:hanging="420"/>
      </w:pPr>
      <w:rPr>
        <w:rFonts w:ascii="Wingdings" w:hAnsi="Wingdings" w:hint="default"/>
      </w:rPr>
    </w:lvl>
  </w:abstractNum>
  <w:abstractNum w:abstractNumId="6" w15:restartNumberingAfterBreak="0">
    <w:nsid w:val="6A3D6C09"/>
    <w:multiLevelType w:val="multilevel"/>
    <w:tmpl w:val="6A3D6C09"/>
    <w:lvl w:ilvl="0">
      <w:start w:val="2"/>
      <w:numFmt w:val="decimal"/>
      <w:lvlText w:val="%1."/>
      <w:lvlJc w:val="left"/>
      <w:pPr>
        <w:ind w:left="360" w:hanging="360"/>
      </w:pPr>
      <w:rPr>
        <w:rFonts w:hint="default"/>
      </w:rPr>
    </w:lvl>
    <w:lvl w:ilvl="1">
      <w:start w:val="1"/>
      <w:numFmt w:val="decimal"/>
      <w:isLgl/>
      <w:lvlText w:val="%1.%2"/>
      <w:lvlJc w:val="left"/>
      <w:pPr>
        <w:ind w:left="1001" w:hanging="720"/>
      </w:pPr>
      <w:rPr>
        <w:rFonts w:hint="default"/>
      </w:rPr>
    </w:lvl>
    <w:lvl w:ilvl="2">
      <w:start w:val="1"/>
      <w:numFmt w:val="decimal"/>
      <w:isLgl/>
      <w:lvlText w:val="%1.%2.%3"/>
      <w:lvlJc w:val="left"/>
      <w:pPr>
        <w:ind w:left="1642" w:hanging="108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2564" w:hanging="1440"/>
      </w:pPr>
      <w:rPr>
        <w:rFonts w:hint="default"/>
      </w:rPr>
    </w:lvl>
    <w:lvl w:ilvl="5">
      <w:start w:val="1"/>
      <w:numFmt w:val="decimal"/>
      <w:isLgl/>
      <w:lvlText w:val="%1.%2.%3.%4.%5.%6"/>
      <w:lvlJc w:val="left"/>
      <w:pPr>
        <w:ind w:left="3205" w:hanging="1800"/>
      </w:pPr>
      <w:rPr>
        <w:rFonts w:hint="default"/>
      </w:rPr>
    </w:lvl>
    <w:lvl w:ilvl="6">
      <w:start w:val="1"/>
      <w:numFmt w:val="decimal"/>
      <w:isLgl/>
      <w:lvlText w:val="%1.%2.%3.%4.%5.%6.%7"/>
      <w:lvlJc w:val="left"/>
      <w:pPr>
        <w:ind w:left="3846" w:hanging="2160"/>
      </w:pPr>
      <w:rPr>
        <w:rFonts w:hint="default"/>
      </w:rPr>
    </w:lvl>
    <w:lvl w:ilvl="7">
      <w:start w:val="1"/>
      <w:numFmt w:val="decimal"/>
      <w:isLgl/>
      <w:lvlText w:val="%1.%2.%3.%4.%5.%6.%7.%8"/>
      <w:lvlJc w:val="left"/>
      <w:pPr>
        <w:ind w:left="4487" w:hanging="2520"/>
      </w:pPr>
      <w:rPr>
        <w:rFonts w:hint="default"/>
      </w:rPr>
    </w:lvl>
    <w:lvl w:ilvl="8">
      <w:start w:val="1"/>
      <w:numFmt w:val="decimal"/>
      <w:isLgl/>
      <w:lvlText w:val="%1.%2.%3.%4.%5.%6.%7.%8.%9"/>
      <w:lvlJc w:val="left"/>
      <w:pPr>
        <w:ind w:left="5128" w:hanging="2880"/>
      </w:pPr>
      <w:rPr>
        <w:rFonts w:hint="default"/>
      </w:rPr>
    </w:lvl>
  </w:abstractNum>
  <w:abstractNum w:abstractNumId="7" w15:restartNumberingAfterBreak="0">
    <w:nsid w:val="75DA0725"/>
    <w:multiLevelType w:val="multilevel"/>
    <w:tmpl w:val="75DA0725"/>
    <w:lvl w:ilvl="0">
      <w:start w:val="1"/>
      <w:numFmt w:val="chineseCountingThousand"/>
      <w:lvlText w:val="第%1节"/>
      <w:lvlJc w:val="left"/>
      <w:pPr>
        <w:tabs>
          <w:tab w:val="left" w:pos="420"/>
        </w:tabs>
        <w:ind w:left="420" w:hanging="420"/>
      </w:pPr>
      <w:rPr>
        <w:rFonts w:cs="Times New Roman" w:hint="eastAsia"/>
      </w:rPr>
    </w:lvl>
    <w:lvl w:ilvl="1">
      <w:start w:val="1"/>
      <w:numFmt w:val="decimal"/>
      <w:lvlText w:val="格式%2    "/>
      <w:lvlJc w:val="left"/>
      <w:pPr>
        <w:tabs>
          <w:tab w:val="left" w:pos="3324"/>
        </w:tabs>
        <w:ind w:left="3324" w:hanging="630"/>
      </w:pPr>
      <w:rPr>
        <w:rFonts w:cs="Times New Roman" w:hint="eastAsia"/>
        <w:strike w:val="0"/>
        <w:dstrike w:val="0"/>
        <w:u w:val="none"/>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9F"/>
    <w:rsid w:val="000002A7"/>
    <w:rsid w:val="000011CE"/>
    <w:rsid w:val="00002175"/>
    <w:rsid w:val="0000332C"/>
    <w:rsid w:val="00003B53"/>
    <w:rsid w:val="00003E84"/>
    <w:rsid w:val="0000513F"/>
    <w:rsid w:val="0000563F"/>
    <w:rsid w:val="0000595D"/>
    <w:rsid w:val="00005CD6"/>
    <w:rsid w:val="00005DAD"/>
    <w:rsid w:val="00006080"/>
    <w:rsid w:val="000060E1"/>
    <w:rsid w:val="00006DC9"/>
    <w:rsid w:val="000074A0"/>
    <w:rsid w:val="00007B24"/>
    <w:rsid w:val="00010F3B"/>
    <w:rsid w:val="00010F65"/>
    <w:rsid w:val="0001149D"/>
    <w:rsid w:val="00011809"/>
    <w:rsid w:val="00012893"/>
    <w:rsid w:val="00013AA4"/>
    <w:rsid w:val="00016704"/>
    <w:rsid w:val="00016E54"/>
    <w:rsid w:val="00017901"/>
    <w:rsid w:val="00017D0A"/>
    <w:rsid w:val="000210D0"/>
    <w:rsid w:val="000211B9"/>
    <w:rsid w:val="00023139"/>
    <w:rsid w:val="000241EC"/>
    <w:rsid w:val="00024EB5"/>
    <w:rsid w:val="000257E7"/>
    <w:rsid w:val="000259EC"/>
    <w:rsid w:val="00026D5D"/>
    <w:rsid w:val="00030B67"/>
    <w:rsid w:val="000322D9"/>
    <w:rsid w:val="0003371D"/>
    <w:rsid w:val="00033D3E"/>
    <w:rsid w:val="00034DD1"/>
    <w:rsid w:val="00036B07"/>
    <w:rsid w:val="00036EB1"/>
    <w:rsid w:val="00037560"/>
    <w:rsid w:val="00037670"/>
    <w:rsid w:val="000400B1"/>
    <w:rsid w:val="0004079E"/>
    <w:rsid w:val="000411B9"/>
    <w:rsid w:val="0004181C"/>
    <w:rsid w:val="00041A1B"/>
    <w:rsid w:val="00043106"/>
    <w:rsid w:val="0004726C"/>
    <w:rsid w:val="00047D0C"/>
    <w:rsid w:val="0005003C"/>
    <w:rsid w:val="00050B98"/>
    <w:rsid w:val="00050F67"/>
    <w:rsid w:val="00050FF7"/>
    <w:rsid w:val="00052180"/>
    <w:rsid w:val="0005295D"/>
    <w:rsid w:val="00053138"/>
    <w:rsid w:val="00055A2D"/>
    <w:rsid w:val="000560E7"/>
    <w:rsid w:val="00056D6F"/>
    <w:rsid w:val="00057238"/>
    <w:rsid w:val="00057C31"/>
    <w:rsid w:val="00057DAD"/>
    <w:rsid w:val="00060357"/>
    <w:rsid w:val="0006248B"/>
    <w:rsid w:val="00063CC7"/>
    <w:rsid w:val="0006603B"/>
    <w:rsid w:val="000660ED"/>
    <w:rsid w:val="0006632B"/>
    <w:rsid w:val="00066602"/>
    <w:rsid w:val="00067E4D"/>
    <w:rsid w:val="000715AC"/>
    <w:rsid w:val="000717FA"/>
    <w:rsid w:val="00071900"/>
    <w:rsid w:val="000736A0"/>
    <w:rsid w:val="00073D6C"/>
    <w:rsid w:val="000750A1"/>
    <w:rsid w:val="00076480"/>
    <w:rsid w:val="00076534"/>
    <w:rsid w:val="000775B9"/>
    <w:rsid w:val="0007767F"/>
    <w:rsid w:val="00077A54"/>
    <w:rsid w:val="00080C7E"/>
    <w:rsid w:val="00083102"/>
    <w:rsid w:val="00084B8E"/>
    <w:rsid w:val="00084FCC"/>
    <w:rsid w:val="00085267"/>
    <w:rsid w:val="00085F38"/>
    <w:rsid w:val="00086B78"/>
    <w:rsid w:val="00090495"/>
    <w:rsid w:val="00090965"/>
    <w:rsid w:val="00090ECE"/>
    <w:rsid w:val="00091572"/>
    <w:rsid w:val="00091BCA"/>
    <w:rsid w:val="000932B4"/>
    <w:rsid w:val="0009359F"/>
    <w:rsid w:val="00095155"/>
    <w:rsid w:val="00095E87"/>
    <w:rsid w:val="00096267"/>
    <w:rsid w:val="00096893"/>
    <w:rsid w:val="00097F1C"/>
    <w:rsid w:val="000A1419"/>
    <w:rsid w:val="000A303A"/>
    <w:rsid w:val="000A3607"/>
    <w:rsid w:val="000A3FF1"/>
    <w:rsid w:val="000A6859"/>
    <w:rsid w:val="000A6D58"/>
    <w:rsid w:val="000B0405"/>
    <w:rsid w:val="000B047D"/>
    <w:rsid w:val="000B1ADB"/>
    <w:rsid w:val="000B31EF"/>
    <w:rsid w:val="000B3409"/>
    <w:rsid w:val="000B375F"/>
    <w:rsid w:val="000B46DD"/>
    <w:rsid w:val="000B4C28"/>
    <w:rsid w:val="000B53F9"/>
    <w:rsid w:val="000B603C"/>
    <w:rsid w:val="000B67B6"/>
    <w:rsid w:val="000B67E2"/>
    <w:rsid w:val="000B7E39"/>
    <w:rsid w:val="000C0BAF"/>
    <w:rsid w:val="000C1F42"/>
    <w:rsid w:val="000C26BE"/>
    <w:rsid w:val="000C317A"/>
    <w:rsid w:val="000C3CD4"/>
    <w:rsid w:val="000C4EBC"/>
    <w:rsid w:val="000C5073"/>
    <w:rsid w:val="000C555B"/>
    <w:rsid w:val="000D513E"/>
    <w:rsid w:val="000D65E4"/>
    <w:rsid w:val="000D6A85"/>
    <w:rsid w:val="000D7090"/>
    <w:rsid w:val="000E1080"/>
    <w:rsid w:val="000E10F5"/>
    <w:rsid w:val="000E1CB2"/>
    <w:rsid w:val="000E2284"/>
    <w:rsid w:val="000E264E"/>
    <w:rsid w:val="000E2F7B"/>
    <w:rsid w:val="000E3A1B"/>
    <w:rsid w:val="000E3BA5"/>
    <w:rsid w:val="000E3E77"/>
    <w:rsid w:val="000E461E"/>
    <w:rsid w:val="000E48C9"/>
    <w:rsid w:val="000E4BF1"/>
    <w:rsid w:val="000E5727"/>
    <w:rsid w:val="000E5A93"/>
    <w:rsid w:val="000E7CD3"/>
    <w:rsid w:val="000F0B2A"/>
    <w:rsid w:val="000F0BB8"/>
    <w:rsid w:val="000F0E71"/>
    <w:rsid w:val="000F16EB"/>
    <w:rsid w:val="000F1779"/>
    <w:rsid w:val="000F263B"/>
    <w:rsid w:val="000F42B7"/>
    <w:rsid w:val="000F464D"/>
    <w:rsid w:val="000F4BDF"/>
    <w:rsid w:val="000F52E8"/>
    <w:rsid w:val="000F55B1"/>
    <w:rsid w:val="000F64E8"/>
    <w:rsid w:val="00100D42"/>
    <w:rsid w:val="00103072"/>
    <w:rsid w:val="0010343B"/>
    <w:rsid w:val="00103B72"/>
    <w:rsid w:val="00105595"/>
    <w:rsid w:val="00106915"/>
    <w:rsid w:val="00106EA3"/>
    <w:rsid w:val="00107CC5"/>
    <w:rsid w:val="00107FB8"/>
    <w:rsid w:val="001110FF"/>
    <w:rsid w:val="00111FC1"/>
    <w:rsid w:val="00111FEC"/>
    <w:rsid w:val="0011277F"/>
    <w:rsid w:val="00113DE8"/>
    <w:rsid w:val="00114A00"/>
    <w:rsid w:val="00115227"/>
    <w:rsid w:val="0011585A"/>
    <w:rsid w:val="00115D25"/>
    <w:rsid w:val="0011628C"/>
    <w:rsid w:val="00117ADB"/>
    <w:rsid w:val="0012094C"/>
    <w:rsid w:val="00122054"/>
    <w:rsid w:val="00122822"/>
    <w:rsid w:val="00123256"/>
    <w:rsid w:val="001236A1"/>
    <w:rsid w:val="00124033"/>
    <w:rsid w:val="00124423"/>
    <w:rsid w:val="00124FAF"/>
    <w:rsid w:val="00127CF3"/>
    <w:rsid w:val="00130453"/>
    <w:rsid w:val="00130A99"/>
    <w:rsid w:val="0013143A"/>
    <w:rsid w:val="0013163D"/>
    <w:rsid w:val="00133128"/>
    <w:rsid w:val="00134CA6"/>
    <w:rsid w:val="0013580A"/>
    <w:rsid w:val="001358E6"/>
    <w:rsid w:val="00135F91"/>
    <w:rsid w:val="00136D50"/>
    <w:rsid w:val="00136E45"/>
    <w:rsid w:val="00141F58"/>
    <w:rsid w:val="001427E1"/>
    <w:rsid w:val="001428A0"/>
    <w:rsid w:val="001435FA"/>
    <w:rsid w:val="001441E0"/>
    <w:rsid w:val="00144DFC"/>
    <w:rsid w:val="00145644"/>
    <w:rsid w:val="00145C78"/>
    <w:rsid w:val="001465C3"/>
    <w:rsid w:val="0014696D"/>
    <w:rsid w:val="00146B1E"/>
    <w:rsid w:val="00152C76"/>
    <w:rsid w:val="00152D98"/>
    <w:rsid w:val="00155884"/>
    <w:rsid w:val="00155C2D"/>
    <w:rsid w:val="00156A05"/>
    <w:rsid w:val="00156E38"/>
    <w:rsid w:val="00160EB9"/>
    <w:rsid w:val="00162704"/>
    <w:rsid w:val="00163762"/>
    <w:rsid w:val="001639ED"/>
    <w:rsid w:val="00163B6E"/>
    <w:rsid w:val="00163F85"/>
    <w:rsid w:val="00164CFF"/>
    <w:rsid w:val="00167FF7"/>
    <w:rsid w:val="00170610"/>
    <w:rsid w:val="00171C8B"/>
    <w:rsid w:val="00171CA6"/>
    <w:rsid w:val="00171EC3"/>
    <w:rsid w:val="00172A23"/>
    <w:rsid w:val="00172EFC"/>
    <w:rsid w:val="00173C53"/>
    <w:rsid w:val="00175E8A"/>
    <w:rsid w:val="001774DC"/>
    <w:rsid w:val="00177995"/>
    <w:rsid w:val="00180489"/>
    <w:rsid w:val="00180753"/>
    <w:rsid w:val="00181103"/>
    <w:rsid w:val="001827DD"/>
    <w:rsid w:val="001835F0"/>
    <w:rsid w:val="00184F02"/>
    <w:rsid w:val="00185697"/>
    <w:rsid w:val="00186471"/>
    <w:rsid w:val="00186C20"/>
    <w:rsid w:val="0019099F"/>
    <w:rsid w:val="00191037"/>
    <w:rsid w:val="001937FC"/>
    <w:rsid w:val="001938AC"/>
    <w:rsid w:val="00195E4A"/>
    <w:rsid w:val="00195EEB"/>
    <w:rsid w:val="00196F0F"/>
    <w:rsid w:val="00197CD6"/>
    <w:rsid w:val="001A062E"/>
    <w:rsid w:val="001A151A"/>
    <w:rsid w:val="001A22D9"/>
    <w:rsid w:val="001A2A4E"/>
    <w:rsid w:val="001A4227"/>
    <w:rsid w:val="001A63EF"/>
    <w:rsid w:val="001A65D0"/>
    <w:rsid w:val="001A7A3E"/>
    <w:rsid w:val="001B0CA1"/>
    <w:rsid w:val="001B1B98"/>
    <w:rsid w:val="001B31F0"/>
    <w:rsid w:val="001B3CA5"/>
    <w:rsid w:val="001B4C6D"/>
    <w:rsid w:val="001B4EAC"/>
    <w:rsid w:val="001B6E38"/>
    <w:rsid w:val="001B78C4"/>
    <w:rsid w:val="001C02E0"/>
    <w:rsid w:val="001C03E3"/>
    <w:rsid w:val="001C2A7A"/>
    <w:rsid w:val="001C5AE9"/>
    <w:rsid w:val="001C5CA9"/>
    <w:rsid w:val="001C66BF"/>
    <w:rsid w:val="001D277B"/>
    <w:rsid w:val="001D2ED1"/>
    <w:rsid w:val="001D2FD2"/>
    <w:rsid w:val="001D4461"/>
    <w:rsid w:val="001D4FF9"/>
    <w:rsid w:val="001D604A"/>
    <w:rsid w:val="001D642C"/>
    <w:rsid w:val="001D6C59"/>
    <w:rsid w:val="001D775A"/>
    <w:rsid w:val="001D7C6E"/>
    <w:rsid w:val="001E10D0"/>
    <w:rsid w:val="001E13D8"/>
    <w:rsid w:val="001E270A"/>
    <w:rsid w:val="001E2BB0"/>
    <w:rsid w:val="001E2E84"/>
    <w:rsid w:val="001E3BE8"/>
    <w:rsid w:val="001E48AD"/>
    <w:rsid w:val="001E49B1"/>
    <w:rsid w:val="001E5F66"/>
    <w:rsid w:val="001E61AC"/>
    <w:rsid w:val="001E678D"/>
    <w:rsid w:val="001E68BA"/>
    <w:rsid w:val="001E6F0A"/>
    <w:rsid w:val="001E6F91"/>
    <w:rsid w:val="001E6FAF"/>
    <w:rsid w:val="001E76B5"/>
    <w:rsid w:val="001F00C6"/>
    <w:rsid w:val="001F1F85"/>
    <w:rsid w:val="001F23A0"/>
    <w:rsid w:val="001F27DC"/>
    <w:rsid w:val="001F3143"/>
    <w:rsid w:val="001F3883"/>
    <w:rsid w:val="001F4356"/>
    <w:rsid w:val="001F568F"/>
    <w:rsid w:val="001F5A51"/>
    <w:rsid w:val="001F6383"/>
    <w:rsid w:val="001F6905"/>
    <w:rsid w:val="0020148B"/>
    <w:rsid w:val="00201AD2"/>
    <w:rsid w:val="002028CE"/>
    <w:rsid w:val="00202C63"/>
    <w:rsid w:val="002033A6"/>
    <w:rsid w:val="00203CF2"/>
    <w:rsid w:val="00203E94"/>
    <w:rsid w:val="00204354"/>
    <w:rsid w:val="002051BD"/>
    <w:rsid w:val="00205FC8"/>
    <w:rsid w:val="002060BB"/>
    <w:rsid w:val="00206A37"/>
    <w:rsid w:val="00210126"/>
    <w:rsid w:val="00210F17"/>
    <w:rsid w:val="0021265E"/>
    <w:rsid w:val="00212F04"/>
    <w:rsid w:val="0021386F"/>
    <w:rsid w:val="00215633"/>
    <w:rsid w:val="00215666"/>
    <w:rsid w:val="0021763D"/>
    <w:rsid w:val="002207EF"/>
    <w:rsid w:val="00220CE4"/>
    <w:rsid w:val="00220CF7"/>
    <w:rsid w:val="00220DB1"/>
    <w:rsid w:val="00220E7B"/>
    <w:rsid w:val="00220FA6"/>
    <w:rsid w:val="00222A84"/>
    <w:rsid w:val="00222C0D"/>
    <w:rsid w:val="00223AAE"/>
    <w:rsid w:val="00225C15"/>
    <w:rsid w:val="0022669A"/>
    <w:rsid w:val="00226C8E"/>
    <w:rsid w:val="00226FF8"/>
    <w:rsid w:val="00227259"/>
    <w:rsid w:val="00227604"/>
    <w:rsid w:val="00230EA7"/>
    <w:rsid w:val="00233BF2"/>
    <w:rsid w:val="00233E5C"/>
    <w:rsid w:val="002340C2"/>
    <w:rsid w:val="00234258"/>
    <w:rsid w:val="00234DDB"/>
    <w:rsid w:val="00234E61"/>
    <w:rsid w:val="00235A0D"/>
    <w:rsid w:val="00235E9B"/>
    <w:rsid w:val="0023651A"/>
    <w:rsid w:val="00236679"/>
    <w:rsid w:val="00240351"/>
    <w:rsid w:val="002405B6"/>
    <w:rsid w:val="00240874"/>
    <w:rsid w:val="00244153"/>
    <w:rsid w:val="0024426E"/>
    <w:rsid w:val="00244D41"/>
    <w:rsid w:val="00244D66"/>
    <w:rsid w:val="0024582D"/>
    <w:rsid w:val="002468B3"/>
    <w:rsid w:val="0025050D"/>
    <w:rsid w:val="00251B89"/>
    <w:rsid w:val="00252156"/>
    <w:rsid w:val="002526C0"/>
    <w:rsid w:val="00252C48"/>
    <w:rsid w:val="00254DE5"/>
    <w:rsid w:val="00255799"/>
    <w:rsid w:val="0025584A"/>
    <w:rsid w:val="00255E51"/>
    <w:rsid w:val="00256CC8"/>
    <w:rsid w:val="002573D2"/>
    <w:rsid w:val="00257BEF"/>
    <w:rsid w:val="002603FB"/>
    <w:rsid w:val="002635CD"/>
    <w:rsid w:val="00263792"/>
    <w:rsid w:val="002656C5"/>
    <w:rsid w:val="002665A2"/>
    <w:rsid w:val="002672ED"/>
    <w:rsid w:val="002704BA"/>
    <w:rsid w:val="00270D26"/>
    <w:rsid w:val="002715CD"/>
    <w:rsid w:val="00272A20"/>
    <w:rsid w:val="00272B79"/>
    <w:rsid w:val="00272E2A"/>
    <w:rsid w:val="00274A89"/>
    <w:rsid w:val="00276FC7"/>
    <w:rsid w:val="0027769A"/>
    <w:rsid w:val="00283676"/>
    <w:rsid w:val="002844A3"/>
    <w:rsid w:val="00287359"/>
    <w:rsid w:val="0028747C"/>
    <w:rsid w:val="00287A92"/>
    <w:rsid w:val="00287C85"/>
    <w:rsid w:val="00287CC0"/>
    <w:rsid w:val="00287CCA"/>
    <w:rsid w:val="00291864"/>
    <w:rsid w:val="00291D8A"/>
    <w:rsid w:val="002924ED"/>
    <w:rsid w:val="00293B92"/>
    <w:rsid w:val="0029573A"/>
    <w:rsid w:val="002957CB"/>
    <w:rsid w:val="002957F6"/>
    <w:rsid w:val="002961AF"/>
    <w:rsid w:val="002961EF"/>
    <w:rsid w:val="002968D1"/>
    <w:rsid w:val="00296E99"/>
    <w:rsid w:val="002A1042"/>
    <w:rsid w:val="002A12B8"/>
    <w:rsid w:val="002A1953"/>
    <w:rsid w:val="002A2C39"/>
    <w:rsid w:val="002A2C5F"/>
    <w:rsid w:val="002A357F"/>
    <w:rsid w:val="002A4E4F"/>
    <w:rsid w:val="002A65C7"/>
    <w:rsid w:val="002A6CA9"/>
    <w:rsid w:val="002B048C"/>
    <w:rsid w:val="002B0B11"/>
    <w:rsid w:val="002B1B0C"/>
    <w:rsid w:val="002B33C7"/>
    <w:rsid w:val="002B4977"/>
    <w:rsid w:val="002B6B22"/>
    <w:rsid w:val="002B757F"/>
    <w:rsid w:val="002B7AC5"/>
    <w:rsid w:val="002C0F54"/>
    <w:rsid w:val="002C130F"/>
    <w:rsid w:val="002C25D8"/>
    <w:rsid w:val="002C2C8F"/>
    <w:rsid w:val="002C309B"/>
    <w:rsid w:val="002C3BDD"/>
    <w:rsid w:val="002C48CB"/>
    <w:rsid w:val="002C5B87"/>
    <w:rsid w:val="002C79FA"/>
    <w:rsid w:val="002C7AAB"/>
    <w:rsid w:val="002D000E"/>
    <w:rsid w:val="002D0036"/>
    <w:rsid w:val="002D15CE"/>
    <w:rsid w:val="002D2408"/>
    <w:rsid w:val="002D2719"/>
    <w:rsid w:val="002D28F1"/>
    <w:rsid w:val="002D352B"/>
    <w:rsid w:val="002D4953"/>
    <w:rsid w:val="002D68D1"/>
    <w:rsid w:val="002D7B30"/>
    <w:rsid w:val="002E131A"/>
    <w:rsid w:val="002E2043"/>
    <w:rsid w:val="002E3663"/>
    <w:rsid w:val="002E374C"/>
    <w:rsid w:val="002E4FA3"/>
    <w:rsid w:val="002E5145"/>
    <w:rsid w:val="002E52F4"/>
    <w:rsid w:val="002E56B6"/>
    <w:rsid w:val="002E5765"/>
    <w:rsid w:val="002E5AF7"/>
    <w:rsid w:val="002E6BA0"/>
    <w:rsid w:val="002E7AE6"/>
    <w:rsid w:val="002E7E2C"/>
    <w:rsid w:val="002F141C"/>
    <w:rsid w:val="002F1DDF"/>
    <w:rsid w:val="002F270E"/>
    <w:rsid w:val="002F4CE7"/>
    <w:rsid w:val="002F4EDA"/>
    <w:rsid w:val="002F5CB4"/>
    <w:rsid w:val="002F5CBA"/>
    <w:rsid w:val="002F6CEB"/>
    <w:rsid w:val="002F795D"/>
    <w:rsid w:val="002F7B93"/>
    <w:rsid w:val="0030077F"/>
    <w:rsid w:val="003009D8"/>
    <w:rsid w:val="0030264E"/>
    <w:rsid w:val="0030358C"/>
    <w:rsid w:val="00303702"/>
    <w:rsid w:val="0030385D"/>
    <w:rsid w:val="00304326"/>
    <w:rsid w:val="0030476E"/>
    <w:rsid w:val="003049D1"/>
    <w:rsid w:val="003051CE"/>
    <w:rsid w:val="003057BB"/>
    <w:rsid w:val="00307E70"/>
    <w:rsid w:val="00307F47"/>
    <w:rsid w:val="00313B23"/>
    <w:rsid w:val="003146F2"/>
    <w:rsid w:val="00314D60"/>
    <w:rsid w:val="00315AC1"/>
    <w:rsid w:val="00315EA0"/>
    <w:rsid w:val="003160DB"/>
    <w:rsid w:val="0031717B"/>
    <w:rsid w:val="00317CDC"/>
    <w:rsid w:val="00321A1A"/>
    <w:rsid w:val="00322212"/>
    <w:rsid w:val="00322F5C"/>
    <w:rsid w:val="00323384"/>
    <w:rsid w:val="0032377A"/>
    <w:rsid w:val="00323BCE"/>
    <w:rsid w:val="00325E17"/>
    <w:rsid w:val="003271FB"/>
    <w:rsid w:val="003279DC"/>
    <w:rsid w:val="00327B17"/>
    <w:rsid w:val="00327CEF"/>
    <w:rsid w:val="00330DAB"/>
    <w:rsid w:val="0033176B"/>
    <w:rsid w:val="00331CDE"/>
    <w:rsid w:val="00333CFE"/>
    <w:rsid w:val="00335CB2"/>
    <w:rsid w:val="003369DD"/>
    <w:rsid w:val="0033719A"/>
    <w:rsid w:val="0033721A"/>
    <w:rsid w:val="0033775C"/>
    <w:rsid w:val="00340734"/>
    <w:rsid w:val="0034262E"/>
    <w:rsid w:val="0034331C"/>
    <w:rsid w:val="00343DB2"/>
    <w:rsid w:val="00344F11"/>
    <w:rsid w:val="0034500E"/>
    <w:rsid w:val="003453B4"/>
    <w:rsid w:val="00346CCE"/>
    <w:rsid w:val="00347109"/>
    <w:rsid w:val="0034799F"/>
    <w:rsid w:val="00347FCE"/>
    <w:rsid w:val="00350E7E"/>
    <w:rsid w:val="00351379"/>
    <w:rsid w:val="00351FAC"/>
    <w:rsid w:val="003543DA"/>
    <w:rsid w:val="003556E5"/>
    <w:rsid w:val="00356B26"/>
    <w:rsid w:val="00357744"/>
    <w:rsid w:val="00357A02"/>
    <w:rsid w:val="00357FC7"/>
    <w:rsid w:val="0036046C"/>
    <w:rsid w:val="003610DE"/>
    <w:rsid w:val="00362202"/>
    <w:rsid w:val="00363DC4"/>
    <w:rsid w:val="003643A3"/>
    <w:rsid w:val="00367178"/>
    <w:rsid w:val="003709C3"/>
    <w:rsid w:val="0037366D"/>
    <w:rsid w:val="00373BBE"/>
    <w:rsid w:val="00375560"/>
    <w:rsid w:val="0037582D"/>
    <w:rsid w:val="0037632E"/>
    <w:rsid w:val="00380E3C"/>
    <w:rsid w:val="003810BE"/>
    <w:rsid w:val="003811FF"/>
    <w:rsid w:val="0038185A"/>
    <w:rsid w:val="00381F24"/>
    <w:rsid w:val="003830A9"/>
    <w:rsid w:val="00383BEA"/>
    <w:rsid w:val="00383EE3"/>
    <w:rsid w:val="003846CF"/>
    <w:rsid w:val="003849E3"/>
    <w:rsid w:val="00386A2A"/>
    <w:rsid w:val="00391701"/>
    <w:rsid w:val="00391BE1"/>
    <w:rsid w:val="0039247F"/>
    <w:rsid w:val="00393E05"/>
    <w:rsid w:val="003941DA"/>
    <w:rsid w:val="0039436A"/>
    <w:rsid w:val="00395015"/>
    <w:rsid w:val="003951FB"/>
    <w:rsid w:val="003966AA"/>
    <w:rsid w:val="00397CC3"/>
    <w:rsid w:val="003A0592"/>
    <w:rsid w:val="003A18C5"/>
    <w:rsid w:val="003A2196"/>
    <w:rsid w:val="003A248F"/>
    <w:rsid w:val="003A26EE"/>
    <w:rsid w:val="003A3724"/>
    <w:rsid w:val="003A53AE"/>
    <w:rsid w:val="003A59F2"/>
    <w:rsid w:val="003A5E33"/>
    <w:rsid w:val="003A6275"/>
    <w:rsid w:val="003A65F8"/>
    <w:rsid w:val="003A688C"/>
    <w:rsid w:val="003A701C"/>
    <w:rsid w:val="003A7746"/>
    <w:rsid w:val="003B0121"/>
    <w:rsid w:val="003B0BD2"/>
    <w:rsid w:val="003B26DC"/>
    <w:rsid w:val="003B5AC1"/>
    <w:rsid w:val="003B6186"/>
    <w:rsid w:val="003B64D6"/>
    <w:rsid w:val="003C050A"/>
    <w:rsid w:val="003C06B5"/>
    <w:rsid w:val="003C22A8"/>
    <w:rsid w:val="003C2F73"/>
    <w:rsid w:val="003C3DF8"/>
    <w:rsid w:val="003C40D5"/>
    <w:rsid w:val="003C4630"/>
    <w:rsid w:val="003C54C1"/>
    <w:rsid w:val="003C76CA"/>
    <w:rsid w:val="003D0C24"/>
    <w:rsid w:val="003D219D"/>
    <w:rsid w:val="003D2225"/>
    <w:rsid w:val="003D2D8B"/>
    <w:rsid w:val="003D5696"/>
    <w:rsid w:val="003D6376"/>
    <w:rsid w:val="003D6BCA"/>
    <w:rsid w:val="003D72AC"/>
    <w:rsid w:val="003E1D4F"/>
    <w:rsid w:val="003E1F9C"/>
    <w:rsid w:val="003E2008"/>
    <w:rsid w:val="003E58EC"/>
    <w:rsid w:val="003E67BE"/>
    <w:rsid w:val="003E6A94"/>
    <w:rsid w:val="003E7453"/>
    <w:rsid w:val="003F07C8"/>
    <w:rsid w:val="003F0D27"/>
    <w:rsid w:val="003F12BA"/>
    <w:rsid w:val="003F1D8A"/>
    <w:rsid w:val="003F1E1B"/>
    <w:rsid w:val="003F2727"/>
    <w:rsid w:val="003F2918"/>
    <w:rsid w:val="003F5220"/>
    <w:rsid w:val="003F599D"/>
    <w:rsid w:val="003F5A31"/>
    <w:rsid w:val="003F63D5"/>
    <w:rsid w:val="003F6D26"/>
    <w:rsid w:val="003F6EA0"/>
    <w:rsid w:val="00400EF7"/>
    <w:rsid w:val="0040125C"/>
    <w:rsid w:val="00402063"/>
    <w:rsid w:val="00402083"/>
    <w:rsid w:val="00402DA4"/>
    <w:rsid w:val="00404BD3"/>
    <w:rsid w:val="00404FD9"/>
    <w:rsid w:val="00405EE8"/>
    <w:rsid w:val="00407975"/>
    <w:rsid w:val="00407A60"/>
    <w:rsid w:val="00407BFF"/>
    <w:rsid w:val="004109BB"/>
    <w:rsid w:val="004133AC"/>
    <w:rsid w:val="00413640"/>
    <w:rsid w:val="00413BBA"/>
    <w:rsid w:val="0041470A"/>
    <w:rsid w:val="00414D50"/>
    <w:rsid w:val="00415169"/>
    <w:rsid w:val="00415F92"/>
    <w:rsid w:val="00417815"/>
    <w:rsid w:val="0042130A"/>
    <w:rsid w:val="00422069"/>
    <w:rsid w:val="0042260C"/>
    <w:rsid w:val="00424076"/>
    <w:rsid w:val="00424B6F"/>
    <w:rsid w:val="00425017"/>
    <w:rsid w:val="004250F7"/>
    <w:rsid w:val="004267AB"/>
    <w:rsid w:val="0042744A"/>
    <w:rsid w:val="004301B5"/>
    <w:rsid w:val="0043102B"/>
    <w:rsid w:val="00431411"/>
    <w:rsid w:val="004314A7"/>
    <w:rsid w:val="00431639"/>
    <w:rsid w:val="00431A53"/>
    <w:rsid w:val="004325D6"/>
    <w:rsid w:val="00434763"/>
    <w:rsid w:val="00435A9C"/>
    <w:rsid w:val="004379B3"/>
    <w:rsid w:val="00441130"/>
    <w:rsid w:val="004411FD"/>
    <w:rsid w:val="0044274E"/>
    <w:rsid w:val="00444662"/>
    <w:rsid w:val="004451DC"/>
    <w:rsid w:val="00445DD8"/>
    <w:rsid w:val="0044658C"/>
    <w:rsid w:val="00446914"/>
    <w:rsid w:val="00446A7A"/>
    <w:rsid w:val="00447329"/>
    <w:rsid w:val="004515F8"/>
    <w:rsid w:val="00452BDE"/>
    <w:rsid w:val="00453658"/>
    <w:rsid w:val="00455EC2"/>
    <w:rsid w:val="004567B7"/>
    <w:rsid w:val="004569ED"/>
    <w:rsid w:val="00456D79"/>
    <w:rsid w:val="00457944"/>
    <w:rsid w:val="004603B2"/>
    <w:rsid w:val="004604B2"/>
    <w:rsid w:val="0046493F"/>
    <w:rsid w:val="00466E61"/>
    <w:rsid w:val="00467A12"/>
    <w:rsid w:val="00467D53"/>
    <w:rsid w:val="00467FD2"/>
    <w:rsid w:val="004703D7"/>
    <w:rsid w:val="004710F9"/>
    <w:rsid w:val="00472074"/>
    <w:rsid w:val="004720F3"/>
    <w:rsid w:val="0047220D"/>
    <w:rsid w:val="00472E72"/>
    <w:rsid w:val="00473157"/>
    <w:rsid w:val="0047328B"/>
    <w:rsid w:val="004748C8"/>
    <w:rsid w:val="004750D0"/>
    <w:rsid w:val="00475562"/>
    <w:rsid w:val="004768F2"/>
    <w:rsid w:val="00477584"/>
    <w:rsid w:val="00481B1D"/>
    <w:rsid w:val="00482199"/>
    <w:rsid w:val="004826BB"/>
    <w:rsid w:val="00482EC8"/>
    <w:rsid w:val="00483364"/>
    <w:rsid w:val="0048377C"/>
    <w:rsid w:val="004853EA"/>
    <w:rsid w:val="00485F16"/>
    <w:rsid w:val="0048600B"/>
    <w:rsid w:val="00487257"/>
    <w:rsid w:val="00487613"/>
    <w:rsid w:val="00487CC7"/>
    <w:rsid w:val="00490C70"/>
    <w:rsid w:val="00490FE8"/>
    <w:rsid w:val="00491671"/>
    <w:rsid w:val="00491912"/>
    <w:rsid w:val="00491D0A"/>
    <w:rsid w:val="0049203B"/>
    <w:rsid w:val="0049208F"/>
    <w:rsid w:val="004924DB"/>
    <w:rsid w:val="004925FC"/>
    <w:rsid w:val="0049406A"/>
    <w:rsid w:val="00494A6B"/>
    <w:rsid w:val="00494DCC"/>
    <w:rsid w:val="00496349"/>
    <w:rsid w:val="00496CFE"/>
    <w:rsid w:val="00497B43"/>
    <w:rsid w:val="00497E88"/>
    <w:rsid w:val="004A15C0"/>
    <w:rsid w:val="004A3BCB"/>
    <w:rsid w:val="004A583C"/>
    <w:rsid w:val="004A5C14"/>
    <w:rsid w:val="004A5D5E"/>
    <w:rsid w:val="004A6B8B"/>
    <w:rsid w:val="004A6D6E"/>
    <w:rsid w:val="004B0465"/>
    <w:rsid w:val="004B1AF9"/>
    <w:rsid w:val="004B1F48"/>
    <w:rsid w:val="004B242B"/>
    <w:rsid w:val="004B367E"/>
    <w:rsid w:val="004B5561"/>
    <w:rsid w:val="004B6BA1"/>
    <w:rsid w:val="004B74EA"/>
    <w:rsid w:val="004B7DB1"/>
    <w:rsid w:val="004C000A"/>
    <w:rsid w:val="004C08B2"/>
    <w:rsid w:val="004C08C7"/>
    <w:rsid w:val="004C0B9E"/>
    <w:rsid w:val="004C13C5"/>
    <w:rsid w:val="004C2813"/>
    <w:rsid w:val="004C2DDE"/>
    <w:rsid w:val="004C2FCE"/>
    <w:rsid w:val="004C4095"/>
    <w:rsid w:val="004C6909"/>
    <w:rsid w:val="004C6B9C"/>
    <w:rsid w:val="004C6E42"/>
    <w:rsid w:val="004C7889"/>
    <w:rsid w:val="004D0A95"/>
    <w:rsid w:val="004D16CF"/>
    <w:rsid w:val="004D27E3"/>
    <w:rsid w:val="004D4448"/>
    <w:rsid w:val="004D4BDF"/>
    <w:rsid w:val="004D5452"/>
    <w:rsid w:val="004D5E58"/>
    <w:rsid w:val="004D5E70"/>
    <w:rsid w:val="004D693A"/>
    <w:rsid w:val="004E11BD"/>
    <w:rsid w:val="004E3D9F"/>
    <w:rsid w:val="004E493B"/>
    <w:rsid w:val="004E5FD5"/>
    <w:rsid w:val="004E7BAF"/>
    <w:rsid w:val="004F03A6"/>
    <w:rsid w:val="004F16B0"/>
    <w:rsid w:val="004F382E"/>
    <w:rsid w:val="004F4177"/>
    <w:rsid w:val="004F52A9"/>
    <w:rsid w:val="004F550A"/>
    <w:rsid w:val="004F5D87"/>
    <w:rsid w:val="004F6083"/>
    <w:rsid w:val="004F6559"/>
    <w:rsid w:val="004F65B8"/>
    <w:rsid w:val="004F7772"/>
    <w:rsid w:val="00501229"/>
    <w:rsid w:val="00501FA1"/>
    <w:rsid w:val="00502E1D"/>
    <w:rsid w:val="005054BB"/>
    <w:rsid w:val="00505D1F"/>
    <w:rsid w:val="0050627E"/>
    <w:rsid w:val="005078F0"/>
    <w:rsid w:val="00511ED7"/>
    <w:rsid w:val="0051338D"/>
    <w:rsid w:val="005135A3"/>
    <w:rsid w:val="00514D1E"/>
    <w:rsid w:val="00515569"/>
    <w:rsid w:val="0051571C"/>
    <w:rsid w:val="005211A5"/>
    <w:rsid w:val="0052120D"/>
    <w:rsid w:val="00521A36"/>
    <w:rsid w:val="00521C7A"/>
    <w:rsid w:val="0052224D"/>
    <w:rsid w:val="00523375"/>
    <w:rsid w:val="00525C27"/>
    <w:rsid w:val="0052620A"/>
    <w:rsid w:val="00531A23"/>
    <w:rsid w:val="00531A50"/>
    <w:rsid w:val="00531AC8"/>
    <w:rsid w:val="00531ADA"/>
    <w:rsid w:val="005322F2"/>
    <w:rsid w:val="00534C13"/>
    <w:rsid w:val="0053589B"/>
    <w:rsid w:val="00535D4F"/>
    <w:rsid w:val="00536AB5"/>
    <w:rsid w:val="00537ED8"/>
    <w:rsid w:val="00541647"/>
    <w:rsid w:val="0054332C"/>
    <w:rsid w:val="00544710"/>
    <w:rsid w:val="00544D5A"/>
    <w:rsid w:val="00546384"/>
    <w:rsid w:val="0054650D"/>
    <w:rsid w:val="00546911"/>
    <w:rsid w:val="005471A6"/>
    <w:rsid w:val="005472B0"/>
    <w:rsid w:val="0054794F"/>
    <w:rsid w:val="005501BC"/>
    <w:rsid w:val="00550266"/>
    <w:rsid w:val="005522A6"/>
    <w:rsid w:val="00553507"/>
    <w:rsid w:val="00553F76"/>
    <w:rsid w:val="00556C82"/>
    <w:rsid w:val="00556E1B"/>
    <w:rsid w:val="0056001F"/>
    <w:rsid w:val="00560AC3"/>
    <w:rsid w:val="00561808"/>
    <w:rsid w:val="005618C5"/>
    <w:rsid w:val="0056268C"/>
    <w:rsid w:val="0056280F"/>
    <w:rsid w:val="00562BE5"/>
    <w:rsid w:val="005653E5"/>
    <w:rsid w:val="0056580D"/>
    <w:rsid w:val="005669EF"/>
    <w:rsid w:val="005678D7"/>
    <w:rsid w:val="00571A15"/>
    <w:rsid w:val="00571AB3"/>
    <w:rsid w:val="0057226B"/>
    <w:rsid w:val="0057486F"/>
    <w:rsid w:val="00574978"/>
    <w:rsid w:val="005753D8"/>
    <w:rsid w:val="00576FF9"/>
    <w:rsid w:val="00577422"/>
    <w:rsid w:val="005804AA"/>
    <w:rsid w:val="00582671"/>
    <w:rsid w:val="00583775"/>
    <w:rsid w:val="00584AF3"/>
    <w:rsid w:val="00584BD3"/>
    <w:rsid w:val="005853C7"/>
    <w:rsid w:val="00585A13"/>
    <w:rsid w:val="00585E73"/>
    <w:rsid w:val="00586A0A"/>
    <w:rsid w:val="00587374"/>
    <w:rsid w:val="00590726"/>
    <w:rsid w:val="00590DD9"/>
    <w:rsid w:val="005919F3"/>
    <w:rsid w:val="005960E1"/>
    <w:rsid w:val="0059697A"/>
    <w:rsid w:val="00597FA9"/>
    <w:rsid w:val="005A030B"/>
    <w:rsid w:val="005A0356"/>
    <w:rsid w:val="005A056B"/>
    <w:rsid w:val="005A1195"/>
    <w:rsid w:val="005A1B1F"/>
    <w:rsid w:val="005A2EAE"/>
    <w:rsid w:val="005A3F32"/>
    <w:rsid w:val="005A61FF"/>
    <w:rsid w:val="005A7858"/>
    <w:rsid w:val="005B04A3"/>
    <w:rsid w:val="005B0FCA"/>
    <w:rsid w:val="005B1112"/>
    <w:rsid w:val="005B134D"/>
    <w:rsid w:val="005B199D"/>
    <w:rsid w:val="005B2D21"/>
    <w:rsid w:val="005B4E8D"/>
    <w:rsid w:val="005B5495"/>
    <w:rsid w:val="005B566D"/>
    <w:rsid w:val="005B5984"/>
    <w:rsid w:val="005B7596"/>
    <w:rsid w:val="005B765C"/>
    <w:rsid w:val="005C11DC"/>
    <w:rsid w:val="005C14FA"/>
    <w:rsid w:val="005C1772"/>
    <w:rsid w:val="005C185B"/>
    <w:rsid w:val="005C1B70"/>
    <w:rsid w:val="005C2810"/>
    <w:rsid w:val="005C34BC"/>
    <w:rsid w:val="005C40B3"/>
    <w:rsid w:val="005C40D3"/>
    <w:rsid w:val="005C4F4E"/>
    <w:rsid w:val="005C58B9"/>
    <w:rsid w:val="005C59EC"/>
    <w:rsid w:val="005C5A5C"/>
    <w:rsid w:val="005C7BE4"/>
    <w:rsid w:val="005D05BE"/>
    <w:rsid w:val="005D125D"/>
    <w:rsid w:val="005D1637"/>
    <w:rsid w:val="005D2DFF"/>
    <w:rsid w:val="005D4A8C"/>
    <w:rsid w:val="005D4AE9"/>
    <w:rsid w:val="005D670D"/>
    <w:rsid w:val="005D7E7C"/>
    <w:rsid w:val="005D7F19"/>
    <w:rsid w:val="005E1551"/>
    <w:rsid w:val="005E1C98"/>
    <w:rsid w:val="005E1E38"/>
    <w:rsid w:val="005E2648"/>
    <w:rsid w:val="005E35A5"/>
    <w:rsid w:val="005E3939"/>
    <w:rsid w:val="005E3CE7"/>
    <w:rsid w:val="005E3E64"/>
    <w:rsid w:val="005E48A4"/>
    <w:rsid w:val="005E6D37"/>
    <w:rsid w:val="005E7D8E"/>
    <w:rsid w:val="005F036A"/>
    <w:rsid w:val="005F08E0"/>
    <w:rsid w:val="005F1D4D"/>
    <w:rsid w:val="005F1FF7"/>
    <w:rsid w:val="005F2B03"/>
    <w:rsid w:val="005F3B43"/>
    <w:rsid w:val="005F48E8"/>
    <w:rsid w:val="005F6EDB"/>
    <w:rsid w:val="00600847"/>
    <w:rsid w:val="00600D06"/>
    <w:rsid w:val="00601966"/>
    <w:rsid w:val="00601BD1"/>
    <w:rsid w:val="0060369B"/>
    <w:rsid w:val="00604926"/>
    <w:rsid w:val="00604AC3"/>
    <w:rsid w:val="00604EB6"/>
    <w:rsid w:val="006054F1"/>
    <w:rsid w:val="00606044"/>
    <w:rsid w:val="00606260"/>
    <w:rsid w:val="00607643"/>
    <w:rsid w:val="00607DFB"/>
    <w:rsid w:val="00610D80"/>
    <w:rsid w:val="006127CF"/>
    <w:rsid w:val="00612A21"/>
    <w:rsid w:val="00613D75"/>
    <w:rsid w:val="00614767"/>
    <w:rsid w:val="0061476F"/>
    <w:rsid w:val="0061696E"/>
    <w:rsid w:val="00620B13"/>
    <w:rsid w:val="006215DE"/>
    <w:rsid w:val="006217E9"/>
    <w:rsid w:val="006250E5"/>
    <w:rsid w:val="006256E8"/>
    <w:rsid w:val="00625D45"/>
    <w:rsid w:val="00626332"/>
    <w:rsid w:val="0062699A"/>
    <w:rsid w:val="0062779F"/>
    <w:rsid w:val="00634C5D"/>
    <w:rsid w:val="00634E6F"/>
    <w:rsid w:val="00635CA6"/>
    <w:rsid w:val="00637942"/>
    <w:rsid w:val="00637D07"/>
    <w:rsid w:val="00640872"/>
    <w:rsid w:val="0064147C"/>
    <w:rsid w:val="0064262E"/>
    <w:rsid w:val="00643366"/>
    <w:rsid w:val="006433F1"/>
    <w:rsid w:val="006444E6"/>
    <w:rsid w:val="00644845"/>
    <w:rsid w:val="00645147"/>
    <w:rsid w:val="00646718"/>
    <w:rsid w:val="00650EAB"/>
    <w:rsid w:val="00652644"/>
    <w:rsid w:val="00652F28"/>
    <w:rsid w:val="006536B3"/>
    <w:rsid w:val="00654D59"/>
    <w:rsid w:val="00654D8F"/>
    <w:rsid w:val="006552F4"/>
    <w:rsid w:val="00655BCC"/>
    <w:rsid w:val="00655DF2"/>
    <w:rsid w:val="006565F0"/>
    <w:rsid w:val="006568AF"/>
    <w:rsid w:val="006575C8"/>
    <w:rsid w:val="006605A2"/>
    <w:rsid w:val="0066083C"/>
    <w:rsid w:val="0066335F"/>
    <w:rsid w:val="0066437F"/>
    <w:rsid w:val="00665AAC"/>
    <w:rsid w:val="0066682A"/>
    <w:rsid w:val="00666E7D"/>
    <w:rsid w:val="006679AA"/>
    <w:rsid w:val="00667E9B"/>
    <w:rsid w:val="006734D8"/>
    <w:rsid w:val="00673AC1"/>
    <w:rsid w:val="006748A5"/>
    <w:rsid w:val="00675AD3"/>
    <w:rsid w:val="00676CF0"/>
    <w:rsid w:val="00677168"/>
    <w:rsid w:val="00677F05"/>
    <w:rsid w:val="00680225"/>
    <w:rsid w:val="00680B7F"/>
    <w:rsid w:val="00681D05"/>
    <w:rsid w:val="00682983"/>
    <w:rsid w:val="00682AB1"/>
    <w:rsid w:val="00682B85"/>
    <w:rsid w:val="00684A9D"/>
    <w:rsid w:val="0068626C"/>
    <w:rsid w:val="00690102"/>
    <w:rsid w:val="0069179E"/>
    <w:rsid w:val="00692826"/>
    <w:rsid w:val="006949E5"/>
    <w:rsid w:val="00694D0D"/>
    <w:rsid w:val="006956D4"/>
    <w:rsid w:val="00695A75"/>
    <w:rsid w:val="00695C4D"/>
    <w:rsid w:val="00696D74"/>
    <w:rsid w:val="006A0D08"/>
    <w:rsid w:val="006A1CCC"/>
    <w:rsid w:val="006A280F"/>
    <w:rsid w:val="006A3A8C"/>
    <w:rsid w:val="006A410D"/>
    <w:rsid w:val="006A4167"/>
    <w:rsid w:val="006A422B"/>
    <w:rsid w:val="006A5BC6"/>
    <w:rsid w:val="006A671D"/>
    <w:rsid w:val="006A7406"/>
    <w:rsid w:val="006A792D"/>
    <w:rsid w:val="006B3338"/>
    <w:rsid w:val="006B3C72"/>
    <w:rsid w:val="006B5778"/>
    <w:rsid w:val="006B586C"/>
    <w:rsid w:val="006B5A05"/>
    <w:rsid w:val="006B742E"/>
    <w:rsid w:val="006B77E2"/>
    <w:rsid w:val="006B7886"/>
    <w:rsid w:val="006B7CE3"/>
    <w:rsid w:val="006B7D2F"/>
    <w:rsid w:val="006C0096"/>
    <w:rsid w:val="006C1C77"/>
    <w:rsid w:val="006C25DE"/>
    <w:rsid w:val="006C3025"/>
    <w:rsid w:val="006C339F"/>
    <w:rsid w:val="006C4BE1"/>
    <w:rsid w:val="006C5251"/>
    <w:rsid w:val="006C60CC"/>
    <w:rsid w:val="006C6D6A"/>
    <w:rsid w:val="006C71DF"/>
    <w:rsid w:val="006C7810"/>
    <w:rsid w:val="006D0A76"/>
    <w:rsid w:val="006D1DD5"/>
    <w:rsid w:val="006D227D"/>
    <w:rsid w:val="006D338D"/>
    <w:rsid w:val="006D3DDE"/>
    <w:rsid w:val="006D488C"/>
    <w:rsid w:val="006D519A"/>
    <w:rsid w:val="006D5C2A"/>
    <w:rsid w:val="006D5D1B"/>
    <w:rsid w:val="006D5FDD"/>
    <w:rsid w:val="006E05E2"/>
    <w:rsid w:val="006E0D6C"/>
    <w:rsid w:val="006E29E7"/>
    <w:rsid w:val="006E37F9"/>
    <w:rsid w:val="006E6872"/>
    <w:rsid w:val="006E6D26"/>
    <w:rsid w:val="006F296B"/>
    <w:rsid w:val="006F2996"/>
    <w:rsid w:val="006F2A16"/>
    <w:rsid w:val="006F3933"/>
    <w:rsid w:val="006F3E88"/>
    <w:rsid w:val="006F5E65"/>
    <w:rsid w:val="006F7049"/>
    <w:rsid w:val="006F78E6"/>
    <w:rsid w:val="006F79FB"/>
    <w:rsid w:val="00701369"/>
    <w:rsid w:val="00702A4A"/>
    <w:rsid w:val="00702BF5"/>
    <w:rsid w:val="007031B3"/>
    <w:rsid w:val="00703A2B"/>
    <w:rsid w:val="00703D4A"/>
    <w:rsid w:val="00703D70"/>
    <w:rsid w:val="007043D7"/>
    <w:rsid w:val="007048D0"/>
    <w:rsid w:val="00705D56"/>
    <w:rsid w:val="00706672"/>
    <w:rsid w:val="00707A3F"/>
    <w:rsid w:val="0071112B"/>
    <w:rsid w:val="00712758"/>
    <w:rsid w:val="007138A8"/>
    <w:rsid w:val="00713C09"/>
    <w:rsid w:val="0071437B"/>
    <w:rsid w:val="00714EA2"/>
    <w:rsid w:val="007152C3"/>
    <w:rsid w:val="0071750F"/>
    <w:rsid w:val="00720E9C"/>
    <w:rsid w:val="00721921"/>
    <w:rsid w:val="00722856"/>
    <w:rsid w:val="00722A13"/>
    <w:rsid w:val="007233A1"/>
    <w:rsid w:val="00723B39"/>
    <w:rsid w:val="00723D0B"/>
    <w:rsid w:val="00723EBD"/>
    <w:rsid w:val="00724C6E"/>
    <w:rsid w:val="00725C39"/>
    <w:rsid w:val="0072640A"/>
    <w:rsid w:val="00726A11"/>
    <w:rsid w:val="0073051D"/>
    <w:rsid w:val="0073110F"/>
    <w:rsid w:val="0073275E"/>
    <w:rsid w:val="00733717"/>
    <w:rsid w:val="00733F6D"/>
    <w:rsid w:val="00734390"/>
    <w:rsid w:val="00734D48"/>
    <w:rsid w:val="00734FAE"/>
    <w:rsid w:val="007366A2"/>
    <w:rsid w:val="00740F34"/>
    <w:rsid w:val="007424A8"/>
    <w:rsid w:val="00743C1C"/>
    <w:rsid w:val="00743C68"/>
    <w:rsid w:val="00744589"/>
    <w:rsid w:val="007451C2"/>
    <w:rsid w:val="00745C92"/>
    <w:rsid w:val="007470A5"/>
    <w:rsid w:val="007511FD"/>
    <w:rsid w:val="00751387"/>
    <w:rsid w:val="00752476"/>
    <w:rsid w:val="007527DD"/>
    <w:rsid w:val="007528C8"/>
    <w:rsid w:val="00754711"/>
    <w:rsid w:val="00754EF7"/>
    <w:rsid w:val="00754F63"/>
    <w:rsid w:val="00757FD9"/>
    <w:rsid w:val="00760B64"/>
    <w:rsid w:val="007613A0"/>
    <w:rsid w:val="00762610"/>
    <w:rsid w:val="00762A99"/>
    <w:rsid w:val="00762EB4"/>
    <w:rsid w:val="0076442A"/>
    <w:rsid w:val="00765B81"/>
    <w:rsid w:val="0076638B"/>
    <w:rsid w:val="00771240"/>
    <w:rsid w:val="007712BB"/>
    <w:rsid w:val="00772933"/>
    <w:rsid w:val="00774A9C"/>
    <w:rsid w:val="00775BE7"/>
    <w:rsid w:val="0078056B"/>
    <w:rsid w:val="00780935"/>
    <w:rsid w:val="007817DF"/>
    <w:rsid w:val="00781871"/>
    <w:rsid w:val="00781FC0"/>
    <w:rsid w:val="007824B9"/>
    <w:rsid w:val="00782E57"/>
    <w:rsid w:val="00783ADC"/>
    <w:rsid w:val="007844DB"/>
    <w:rsid w:val="00784BA2"/>
    <w:rsid w:val="007854ED"/>
    <w:rsid w:val="00785F0F"/>
    <w:rsid w:val="007866BA"/>
    <w:rsid w:val="00787002"/>
    <w:rsid w:val="007873D5"/>
    <w:rsid w:val="00787536"/>
    <w:rsid w:val="00790479"/>
    <w:rsid w:val="007904F3"/>
    <w:rsid w:val="00790972"/>
    <w:rsid w:val="00790983"/>
    <w:rsid w:val="00791735"/>
    <w:rsid w:val="00791FF8"/>
    <w:rsid w:val="00793AF9"/>
    <w:rsid w:val="00793DBC"/>
    <w:rsid w:val="00794121"/>
    <w:rsid w:val="0079517C"/>
    <w:rsid w:val="007951F6"/>
    <w:rsid w:val="0079643C"/>
    <w:rsid w:val="00796AC7"/>
    <w:rsid w:val="007A081B"/>
    <w:rsid w:val="007A1C72"/>
    <w:rsid w:val="007A2F00"/>
    <w:rsid w:val="007A2F1F"/>
    <w:rsid w:val="007A31E9"/>
    <w:rsid w:val="007A4BBE"/>
    <w:rsid w:val="007A538E"/>
    <w:rsid w:val="007A657C"/>
    <w:rsid w:val="007A6636"/>
    <w:rsid w:val="007A73C3"/>
    <w:rsid w:val="007A75D0"/>
    <w:rsid w:val="007A770E"/>
    <w:rsid w:val="007A7CC8"/>
    <w:rsid w:val="007B1035"/>
    <w:rsid w:val="007B1647"/>
    <w:rsid w:val="007B235E"/>
    <w:rsid w:val="007B25F2"/>
    <w:rsid w:val="007B4389"/>
    <w:rsid w:val="007B4403"/>
    <w:rsid w:val="007B4613"/>
    <w:rsid w:val="007C0144"/>
    <w:rsid w:val="007C017B"/>
    <w:rsid w:val="007C0AB6"/>
    <w:rsid w:val="007C1373"/>
    <w:rsid w:val="007C1421"/>
    <w:rsid w:val="007C1633"/>
    <w:rsid w:val="007C1B01"/>
    <w:rsid w:val="007C1F92"/>
    <w:rsid w:val="007C2344"/>
    <w:rsid w:val="007C2DE3"/>
    <w:rsid w:val="007C503A"/>
    <w:rsid w:val="007C58DC"/>
    <w:rsid w:val="007C74CD"/>
    <w:rsid w:val="007D0E8F"/>
    <w:rsid w:val="007D1F98"/>
    <w:rsid w:val="007D3B96"/>
    <w:rsid w:val="007D4FA3"/>
    <w:rsid w:val="007D5306"/>
    <w:rsid w:val="007D5C6D"/>
    <w:rsid w:val="007D5E63"/>
    <w:rsid w:val="007D738C"/>
    <w:rsid w:val="007E0418"/>
    <w:rsid w:val="007E2555"/>
    <w:rsid w:val="007E3335"/>
    <w:rsid w:val="007E395B"/>
    <w:rsid w:val="007E55C8"/>
    <w:rsid w:val="007E6D86"/>
    <w:rsid w:val="007F02B2"/>
    <w:rsid w:val="007F147E"/>
    <w:rsid w:val="007F2232"/>
    <w:rsid w:val="007F22C8"/>
    <w:rsid w:val="007F23C3"/>
    <w:rsid w:val="007F2B28"/>
    <w:rsid w:val="007F35AD"/>
    <w:rsid w:val="007F4ECE"/>
    <w:rsid w:val="007F535C"/>
    <w:rsid w:val="007F62AB"/>
    <w:rsid w:val="007F6AA6"/>
    <w:rsid w:val="007F6BE2"/>
    <w:rsid w:val="007F78C1"/>
    <w:rsid w:val="007F7A90"/>
    <w:rsid w:val="00800E62"/>
    <w:rsid w:val="0080180F"/>
    <w:rsid w:val="00801BF4"/>
    <w:rsid w:val="008024EA"/>
    <w:rsid w:val="00804123"/>
    <w:rsid w:val="0080524A"/>
    <w:rsid w:val="00806DF7"/>
    <w:rsid w:val="00807931"/>
    <w:rsid w:val="0081218D"/>
    <w:rsid w:val="008125D2"/>
    <w:rsid w:val="00812604"/>
    <w:rsid w:val="00812711"/>
    <w:rsid w:val="00813F9E"/>
    <w:rsid w:val="008159F5"/>
    <w:rsid w:val="00816A2D"/>
    <w:rsid w:val="00816DBF"/>
    <w:rsid w:val="00817021"/>
    <w:rsid w:val="00817B1A"/>
    <w:rsid w:val="00820027"/>
    <w:rsid w:val="0082005D"/>
    <w:rsid w:val="008200A0"/>
    <w:rsid w:val="00822999"/>
    <w:rsid w:val="00823474"/>
    <w:rsid w:val="00824ADA"/>
    <w:rsid w:val="00824B7C"/>
    <w:rsid w:val="0082504D"/>
    <w:rsid w:val="0082557F"/>
    <w:rsid w:val="00825CB1"/>
    <w:rsid w:val="008262EE"/>
    <w:rsid w:val="008278E6"/>
    <w:rsid w:val="00827DDE"/>
    <w:rsid w:val="00827FBC"/>
    <w:rsid w:val="00830BFE"/>
    <w:rsid w:val="00831916"/>
    <w:rsid w:val="008323EE"/>
    <w:rsid w:val="0083286B"/>
    <w:rsid w:val="00832EEB"/>
    <w:rsid w:val="008341ED"/>
    <w:rsid w:val="00835570"/>
    <w:rsid w:val="00836B60"/>
    <w:rsid w:val="00836E12"/>
    <w:rsid w:val="0084041E"/>
    <w:rsid w:val="008405A5"/>
    <w:rsid w:val="00840C72"/>
    <w:rsid w:val="00841870"/>
    <w:rsid w:val="00842B23"/>
    <w:rsid w:val="00844100"/>
    <w:rsid w:val="00845590"/>
    <w:rsid w:val="00845DF8"/>
    <w:rsid w:val="008468A0"/>
    <w:rsid w:val="00847303"/>
    <w:rsid w:val="00847A3D"/>
    <w:rsid w:val="00850555"/>
    <w:rsid w:val="0085088F"/>
    <w:rsid w:val="00850969"/>
    <w:rsid w:val="008560E5"/>
    <w:rsid w:val="00856D66"/>
    <w:rsid w:val="0085715E"/>
    <w:rsid w:val="00857319"/>
    <w:rsid w:val="00860207"/>
    <w:rsid w:val="008610B9"/>
    <w:rsid w:val="008616DB"/>
    <w:rsid w:val="00861FB1"/>
    <w:rsid w:val="00864F43"/>
    <w:rsid w:val="008663DB"/>
    <w:rsid w:val="008670FD"/>
    <w:rsid w:val="00867C0F"/>
    <w:rsid w:val="0087146E"/>
    <w:rsid w:val="00872639"/>
    <w:rsid w:val="00872898"/>
    <w:rsid w:val="008729B3"/>
    <w:rsid w:val="00872FBA"/>
    <w:rsid w:val="00873629"/>
    <w:rsid w:val="00875A23"/>
    <w:rsid w:val="00875C20"/>
    <w:rsid w:val="0088119A"/>
    <w:rsid w:val="008816BE"/>
    <w:rsid w:val="00881F9F"/>
    <w:rsid w:val="0088540C"/>
    <w:rsid w:val="00887139"/>
    <w:rsid w:val="00887BED"/>
    <w:rsid w:val="00887F7D"/>
    <w:rsid w:val="00891210"/>
    <w:rsid w:val="0089254F"/>
    <w:rsid w:val="008934D8"/>
    <w:rsid w:val="00893663"/>
    <w:rsid w:val="00894BEE"/>
    <w:rsid w:val="00895229"/>
    <w:rsid w:val="008962E5"/>
    <w:rsid w:val="008974C6"/>
    <w:rsid w:val="00897D27"/>
    <w:rsid w:val="008A0371"/>
    <w:rsid w:val="008A23AB"/>
    <w:rsid w:val="008A29DF"/>
    <w:rsid w:val="008A4445"/>
    <w:rsid w:val="008A4D15"/>
    <w:rsid w:val="008A7B31"/>
    <w:rsid w:val="008B0FAB"/>
    <w:rsid w:val="008B3B49"/>
    <w:rsid w:val="008B3D4A"/>
    <w:rsid w:val="008B63A2"/>
    <w:rsid w:val="008B65ED"/>
    <w:rsid w:val="008B7BE2"/>
    <w:rsid w:val="008C1D29"/>
    <w:rsid w:val="008C2491"/>
    <w:rsid w:val="008C3B70"/>
    <w:rsid w:val="008C3C95"/>
    <w:rsid w:val="008C4330"/>
    <w:rsid w:val="008C4D8A"/>
    <w:rsid w:val="008C56E6"/>
    <w:rsid w:val="008C5833"/>
    <w:rsid w:val="008C7A85"/>
    <w:rsid w:val="008C7BCB"/>
    <w:rsid w:val="008D0461"/>
    <w:rsid w:val="008D085E"/>
    <w:rsid w:val="008D0B8A"/>
    <w:rsid w:val="008D11A6"/>
    <w:rsid w:val="008D3296"/>
    <w:rsid w:val="008D462E"/>
    <w:rsid w:val="008D4934"/>
    <w:rsid w:val="008D59A0"/>
    <w:rsid w:val="008D5BDD"/>
    <w:rsid w:val="008D6B35"/>
    <w:rsid w:val="008E2121"/>
    <w:rsid w:val="008E2656"/>
    <w:rsid w:val="008E3964"/>
    <w:rsid w:val="008E573A"/>
    <w:rsid w:val="008F0EAC"/>
    <w:rsid w:val="008F1E0F"/>
    <w:rsid w:val="008F2962"/>
    <w:rsid w:val="008F44D2"/>
    <w:rsid w:val="008F4F21"/>
    <w:rsid w:val="008F50CE"/>
    <w:rsid w:val="008F50FD"/>
    <w:rsid w:val="008F5B5D"/>
    <w:rsid w:val="008F632F"/>
    <w:rsid w:val="008F765F"/>
    <w:rsid w:val="008F7BBB"/>
    <w:rsid w:val="008F7DD3"/>
    <w:rsid w:val="00902692"/>
    <w:rsid w:val="0090336F"/>
    <w:rsid w:val="009040D4"/>
    <w:rsid w:val="009052BE"/>
    <w:rsid w:val="00905569"/>
    <w:rsid w:val="009058C5"/>
    <w:rsid w:val="00905B69"/>
    <w:rsid w:val="009073AF"/>
    <w:rsid w:val="00907BFF"/>
    <w:rsid w:val="0091165B"/>
    <w:rsid w:val="00913032"/>
    <w:rsid w:val="009136DA"/>
    <w:rsid w:val="00914D04"/>
    <w:rsid w:val="00914E61"/>
    <w:rsid w:val="00921473"/>
    <w:rsid w:val="00922F6E"/>
    <w:rsid w:val="00924297"/>
    <w:rsid w:val="00924518"/>
    <w:rsid w:val="00924820"/>
    <w:rsid w:val="009249C3"/>
    <w:rsid w:val="009251EA"/>
    <w:rsid w:val="009258DC"/>
    <w:rsid w:val="00925BE6"/>
    <w:rsid w:val="009267DC"/>
    <w:rsid w:val="0093352F"/>
    <w:rsid w:val="00933BD7"/>
    <w:rsid w:val="00933DA9"/>
    <w:rsid w:val="00935427"/>
    <w:rsid w:val="009355E3"/>
    <w:rsid w:val="00935F2D"/>
    <w:rsid w:val="00941F71"/>
    <w:rsid w:val="009425CD"/>
    <w:rsid w:val="00942C99"/>
    <w:rsid w:val="00942FAA"/>
    <w:rsid w:val="00943689"/>
    <w:rsid w:val="00943B7F"/>
    <w:rsid w:val="00944124"/>
    <w:rsid w:val="00946698"/>
    <w:rsid w:val="00947461"/>
    <w:rsid w:val="009479EA"/>
    <w:rsid w:val="00951073"/>
    <w:rsid w:val="009511A0"/>
    <w:rsid w:val="009519EF"/>
    <w:rsid w:val="00952C61"/>
    <w:rsid w:val="00954913"/>
    <w:rsid w:val="00954919"/>
    <w:rsid w:val="00955465"/>
    <w:rsid w:val="0095746D"/>
    <w:rsid w:val="00960DC3"/>
    <w:rsid w:val="009611DB"/>
    <w:rsid w:val="00961642"/>
    <w:rsid w:val="00962B13"/>
    <w:rsid w:val="00963464"/>
    <w:rsid w:val="00963FAE"/>
    <w:rsid w:val="00965187"/>
    <w:rsid w:val="00966306"/>
    <w:rsid w:val="00966406"/>
    <w:rsid w:val="00967828"/>
    <w:rsid w:val="0097022D"/>
    <w:rsid w:val="00970A32"/>
    <w:rsid w:val="00970EC4"/>
    <w:rsid w:val="00971D57"/>
    <w:rsid w:val="00975519"/>
    <w:rsid w:val="00976BD9"/>
    <w:rsid w:val="00977FA2"/>
    <w:rsid w:val="00980F04"/>
    <w:rsid w:val="00981392"/>
    <w:rsid w:val="00981498"/>
    <w:rsid w:val="00982BF2"/>
    <w:rsid w:val="00986415"/>
    <w:rsid w:val="0098669B"/>
    <w:rsid w:val="0098692E"/>
    <w:rsid w:val="00990FE7"/>
    <w:rsid w:val="0099146B"/>
    <w:rsid w:val="009925D0"/>
    <w:rsid w:val="009934AF"/>
    <w:rsid w:val="0099390C"/>
    <w:rsid w:val="009952EE"/>
    <w:rsid w:val="00995A8C"/>
    <w:rsid w:val="00996557"/>
    <w:rsid w:val="00997646"/>
    <w:rsid w:val="009A16E8"/>
    <w:rsid w:val="009A19C0"/>
    <w:rsid w:val="009A562B"/>
    <w:rsid w:val="009A6E0D"/>
    <w:rsid w:val="009B08B7"/>
    <w:rsid w:val="009B0ADC"/>
    <w:rsid w:val="009B27F0"/>
    <w:rsid w:val="009B2B53"/>
    <w:rsid w:val="009B5324"/>
    <w:rsid w:val="009B5F9F"/>
    <w:rsid w:val="009B638F"/>
    <w:rsid w:val="009B6E25"/>
    <w:rsid w:val="009B7412"/>
    <w:rsid w:val="009B76AF"/>
    <w:rsid w:val="009C124C"/>
    <w:rsid w:val="009C2836"/>
    <w:rsid w:val="009C3109"/>
    <w:rsid w:val="009C3A65"/>
    <w:rsid w:val="009C4128"/>
    <w:rsid w:val="009C42CC"/>
    <w:rsid w:val="009C4FF6"/>
    <w:rsid w:val="009C5314"/>
    <w:rsid w:val="009C5DC2"/>
    <w:rsid w:val="009C679A"/>
    <w:rsid w:val="009C7B5C"/>
    <w:rsid w:val="009D106A"/>
    <w:rsid w:val="009D15B1"/>
    <w:rsid w:val="009D1AF3"/>
    <w:rsid w:val="009D1EC5"/>
    <w:rsid w:val="009D1F19"/>
    <w:rsid w:val="009D27C7"/>
    <w:rsid w:val="009D49FC"/>
    <w:rsid w:val="009D4C35"/>
    <w:rsid w:val="009D5427"/>
    <w:rsid w:val="009D6FDE"/>
    <w:rsid w:val="009E19BC"/>
    <w:rsid w:val="009E1B5D"/>
    <w:rsid w:val="009E1BEE"/>
    <w:rsid w:val="009E1EAB"/>
    <w:rsid w:val="009E42B6"/>
    <w:rsid w:val="009E4728"/>
    <w:rsid w:val="009E4CCB"/>
    <w:rsid w:val="009F05D1"/>
    <w:rsid w:val="009F1680"/>
    <w:rsid w:val="009F2CD3"/>
    <w:rsid w:val="009F422A"/>
    <w:rsid w:val="009F4646"/>
    <w:rsid w:val="009F4DA8"/>
    <w:rsid w:val="009F5122"/>
    <w:rsid w:val="009F7D9D"/>
    <w:rsid w:val="00A00ED3"/>
    <w:rsid w:val="00A01269"/>
    <w:rsid w:val="00A02573"/>
    <w:rsid w:val="00A02CC0"/>
    <w:rsid w:val="00A02F23"/>
    <w:rsid w:val="00A0433F"/>
    <w:rsid w:val="00A04A3D"/>
    <w:rsid w:val="00A069EC"/>
    <w:rsid w:val="00A0715A"/>
    <w:rsid w:val="00A071BC"/>
    <w:rsid w:val="00A07940"/>
    <w:rsid w:val="00A112C2"/>
    <w:rsid w:val="00A120C7"/>
    <w:rsid w:val="00A126C8"/>
    <w:rsid w:val="00A12739"/>
    <w:rsid w:val="00A13785"/>
    <w:rsid w:val="00A148AF"/>
    <w:rsid w:val="00A15ECF"/>
    <w:rsid w:val="00A1616C"/>
    <w:rsid w:val="00A201A2"/>
    <w:rsid w:val="00A201F4"/>
    <w:rsid w:val="00A216D2"/>
    <w:rsid w:val="00A2267B"/>
    <w:rsid w:val="00A23146"/>
    <w:rsid w:val="00A2386A"/>
    <w:rsid w:val="00A24CAC"/>
    <w:rsid w:val="00A25A07"/>
    <w:rsid w:val="00A276DB"/>
    <w:rsid w:val="00A30B2B"/>
    <w:rsid w:val="00A30E3D"/>
    <w:rsid w:val="00A31239"/>
    <w:rsid w:val="00A317D7"/>
    <w:rsid w:val="00A32699"/>
    <w:rsid w:val="00A348DF"/>
    <w:rsid w:val="00A36158"/>
    <w:rsid w:val="00A36D29"/>
    <w:rsid w:val="00A36DC0"/>
    <w:rsid w:val="00A3719A"/>
    <w:rsid w:val="00A37800"/>
    <w:rsid w:val="00A402A1"/>
    <w:rsid w:val="00A421A7"/>
    <w:rsid w:val="00A432AC"/>
    <w:rsid w:val="00A43EE2"/>
    <w:rsid w:val="00A44B07"/>
    <w:rsid w:val="00A45061"/>
    <w:rsid w:val="00A451F8"/>
    <w:rsid w:val="00A45ADA"/>
    <w:rsid w:val="00A45EAA"/>
    <w:rsid w:val="00A47B7E"/>
    <w:rsid w:val="00A518AC"/>
    <w:rsid w:val="00A52835"/>
    <w:rsid w:val="00A534C5"/>
    <w:rsid w:val="00A53842"/>
    <w:rsid w:val="00A54669"/>
    <w:rsid w:val="00A55581"/>
    <w:rsid w:val="00A57104"/>
    <w:rsid w:val="00A5783C"/>
    <w:rsid w:val="00A61227"/>
    <w:rsid w:val="00A612E2"/>
    <w:rsid w:val="00A614A8"/>
    <w:rsid w:val="00A62545"/>
    <w:rsid w:val="00A63E63"/>
    <w:rsid w:val="00A63EA9"/>
    <w:rsid w:val="00A65C0A"/>
    <w:rsid w:val="00A70E5F"/>
    <w:rsid w:val="00A70F5F"/>
    <w:rsid w:val="00A71E97"/>
    <w:rsid w:val="00A72C27"/>
    <w:rsid w:val="00A76CDE"/>
    <w:rsid w:val="00A77CB0"/>
    <w:rsid w:val="00A80BE4"/>
    <w:rsid w:val="00A8111F"/>
    <w:rsid w:val="00A8261C"/>
    <w:rsid w:val="00A833EB"/>
    <w:rsid w:val="00A870DF"/>
    <w:rsid w:val="00A87668"/>
    <w:rsid w:val="00A87860"/>
    <w:rsid w:val="00A9068E"/>
    <w:rsid w:val="00A90E91"/>
    <w:rsid w:val="00A9102A"/>
    <w:rsid w:val="00A93E88"/>
    <w:rsid w:val="00A9484B"/>
    <w:rsid w:val="00A95411"/>
    <w:rsid w:val="00A95C91"/>
    <w:rsid w:val="00A97A61"/>
    <w:rsid w:val="00AA099E"/>
    <w:rsid w:val="00AA0E54"/>
    <w:rsid w:val="00AA2BBD"/>
    <w:rsid w:val="00AA3938"/>
    <w:rsid w:val="00AA3E8F"/>
    <w:rsid w:val="00AA465F"/>
    <w:rsid w:val="00AA6719"/>
    <w:rsid w:val="00AA6F8D"/>
    <w:rsid w:val="00AA7ED5"/>
    <w:rsid w:val="00AB0665"/>
    <w:rsid w:val="00AB0D31"/>
    <w:rsid w:val="00AB0DD4"/>
    <w:rsid w:val="00AB184D"/>
    <w:rsid w:val="00AB185B"/>
    <w:rsid w:val="00AB1A70"/>
    <w:rsid w:val="00AB22A5"/>
    <w:rsid w:val="00AB386B"/>
    <w:rsid w:val="00AB436F"/>
    <w:rsid w:val="00AB46D8"/>
    <w:rsid w:val="00AB51BE"/>
    <w:rsid w:val="00AB5B4D"/>
    <w:rsid w:val="00AB79DD"/>
    <w:rsid w:val="00AC0209"/>
    <w:rsid w:val="00AC3D32"/>
    <w:rsid w:val="00AC500A"/>
    <w:rsid w:val="00AC5DBB"/>
    <w:rsid w:val="00AC6000"/>
    <w:rsid w:val="00AC6B45"/>
    <w:rsid w:val="00AC7507"/>
    <w:rsid w:val="00AC7DDE"/>
    <w:rsid w:val="00AD0555"/>
    <w:rsid w:val="00AD1E0B"/>
    <w:rsid w:val="00AD34CE"/>
    <w:rsid w:val="00AD366D"/>
    <w:rsid w:val="00AD4AD9"/>
    <w:rsid w:val="00AD5B39"/>
    <w:rsid w:val="00AD6DDD"/>
    <w:rsid w:val="00AD749C"/>
    <w:rsid w:val="00AE0439"/>
    <w:rsid w:val="00AE0E8E"/>
    <w:rsid w:val="00AE19BF"/>
    <w:rsid w:val="00AE208E"/>
    <w:rsid w:val="00AE2329"/>
    <w:rsid w:val="00AE2CC0"/>
    <w:rsid w:val="00AE52D9"/>
    <w:rsid w:val="00AE568C"/>
    <w:rsid w:val="00AE75E8"/>
    <w:rsid w:val="00AF121D"/>
    <w:rsid w:val="00AF181A"/>
    <w:rsid w:val="00AF2148"/>
    <w:rsid w:val="00AF30A2"/>
    <w:rsid w:val="00AF3DDE"/>
    <w:rsid w:val="00AF41CC"/>
    <w:rsid w:val="00AF4C6D"/>
    <w:rsid w:val="00AF5326"/>
    <w:rsid w:val="00AF77D3"/>
    <w:rsid w:val="00AF7B9E"/>
    <w:rsid w:val="00AF7D10"/>
    <w:rsid w:val="00B01D15"/>
    <w:rsid w:val="00B022E9"/>
    <w:rsid w:val="00B04587"/>
    <w:rsid w:val="00B05615"/>
    <w:rsid w:val="00B05963"/>
    <w:rsid w:val="00B07F3F"/>
    <w:rsid w:val="00B10CFA"/>
    <w:rsid w:val="00B11727"/>
    <w:rsid w:val="00B11ED8"/>
    <w:rsid w:val="00B121B7"/>
    <w:rsid w:val="00B1394E"/>
    <w:rsid w:val="00B14485"/>
    <w:rsid w:val="00B14A01"/>
    <w:rsid w:val="00B14B3B"/>
    <w:rsid w:val="00B179C9"/>
    <w:rsid w:val="00B229C2"/>
    <w:rsid w:val="00B2322B"/>
    <w:rsid w:val="00B247C4"/>
    <w:rsid w:val="00B24C11"/>
    <w:rsid w:val="00B279F5"/>
    <w:rsid w:val="00B30A8B"/>
    <w:rsid w:val="00B33ADC"/>
    <w:rsid w:val="00B33B7E"/>
    <w:rsid w:val="00B34323"/>
    <w:rsid w:val="00B350C0"/>
    <w:rsid w:val="00B35555"/>
    <w:rsid w:val="00B35E93"/>
    <w:rsid w:val="00B35FDD"/>
    <w:rsid w:val="00B36758"/>
    <w:rsid w:val="00B36A86"/>
    <w:rsid w:val="00B40718"/>
    <w:rsid w:val="00B410BB"/>
    <w:rsid w:val="00B430B1"/>
    <w:rsid w:val="00B43725"/>
    <w:rsid w:val="00B44276"/>
    <w:rsid w:val="00B4474F"/>
    <w:rsid w:val="00B44854"/>
    <w:rsid w:val="00B44D9B"/>
    <w:rsid w:val="00B45018"/>
    <w:rsid w:val="00B47DE1"/>
    <w:rsid w:val="00B47EA0"/>
    <w:rsid w:val="00B50075"/>
    <w:rsid w:val="00B50573"/>
    <w:rsid w:val="00B5267D"/>
    <w:rsid w:val="00B5341A"/>
    <w:rsid w:val="00B53DE5"/>
    <w:rsid w:val="00B545FC"/>
    <w:rsid w:val="00B55E13"/>
    <w:rsid w:val="00B56875"/>
    <w:rsid w:val="00B56FFE"/>
    <w:rsid w:val="00B57923"/>
    <w:rsid w:val="00B57BA1"/>
    <w:rsid w:val="00B60319"/>
    <w:rsid w:val="00B60357"/>
    <w:rsid w:val="00B609B9"/>
    <w:rsid w:val="00B60C77"/>
    <w:rsid w:val="00B6128B"/>
    <w:rsid w:val="00B6147B"/>
    <w:rsid w:val="00B62225"/>
    <w:rsid w:val="00B623D4"/>
    <w:rsid w:val="00B62FDE"/>
    <w:rsid w:val="00B631C9"/>
    <w:rsid w:val="00B632FE"/>
    <w:rsid w:val="00B63841"/>
    <w:rsid w:val="00B63EF5"/>
    <w:rsid w:val="00B6529A"/>
    <w:rsid w:val="00B67DBB"/>
    <w:rsid w:val="00B70E9B"/>
    <w:rsid w:val="00B725C8"/>
    <w:rsid w:val="00B729D3"/>
    <w:rsid w:val="00B72FF4"/>
    <w:rsid w:val="00B73D27"/>
    <w:rsid w:val="00B74BED"/>
    <w:rsid w:val="00B76284"/>
    <w:rsid w:val="00B76349"/>
    <w:rsid w:val="00B828CE"/>
    <w:rsid w:val="00B82C20"/>
    <w:rsid w:val="00B83A5F"/>
    <w:rsid w:val="00B857A3"/>
    <w:rsid w:val="00B85B9C"/>
    <w:rsid w:val="00B87488"/>
    <w:rsid w:val="00B91FA2"/>
    <w:rsid w:val="00B921C3"/>
    <w:rsid w:val="00B925AD"/>
    <w:rsid w:val="00B962F4"/>
    <w:rsid w:val="00B9799A"/>
    <w:rsid w:val="00B97C09"/>
    <w:rsid w:val="00BA1153"/>
    <w:rsid w:val="00BA1C00"/>
    <w:rsid w:val="00BA3D15"/>
    <w:rsid w:val="00BA4EAE"/>
    <w:rsid w:val="00BB0563"/>
    <w:rsid w:val="00BB0F9A"/>
    <w:rsid w:val="00BB1A6D"/>
    <w:rsid w:val="00BB1D05"/>
    <w:rsid w:val="00BB2CB0"/>
    <w:rsid w:val="00BB3022"/>
    <w:rsid w:val="00BB3038"/>
    <w:rsid w:val="00BB4E20"/>
    <w:rsid w:val="00BB6698"/>
    <w:rsid w:val="00BB71ED"/>
    <w:rsid w:val="00BB7D4A"/>
    <w:rsid w:val="00BC10AB"/>
    <w:rsid w:val="00BC10B5"/>
    <w:rsid w:val="00BC15A8"/>
    <w:rsid w:val="00BC2751"/>
    <w:rsid w:val="00BC333E"/>
    <w:rsid w:val="00BC371B"/>
    <w:rsid w:val="00BC3EBC"/>
    <w:rsid w:val="00BC43FF"/>
    <w:rsid w:val="00BC4C2A"/>
    <w:rsid w:val="00BC5B5C"/>
    <w:rsid w:val="00BC63F4"/>
    <w:rsid w:val="00BD03D0"/>
    <w:rsid w:val="00BD0F64"/>
    <w:rsid w:val="00BD19B7"/>
    <w:rsid w:val="00BD2999"/>
    <w:rsid w:val="00BD2F90"/>
    <w:rsid w:val="00BD5035"/>
    <w:rsid w:val="00BD56AF"/>
    <w:rsid w:val="00BD6E3A"/>
    <w:rsid w:val="00BD7139"/>
    <w:rsid w:val="00BD7782"/>
    <w:rsid w:val="00BD7A7E"/>
    <w:rsid w:val="00BD7F0C"/>
    <w:rsid w:val="00BE0BAE"/>
    <w:rsid w:val="00BE389F"/>
    <w:rsid w:val="00BE4090"/>
    <w:rsid w:val="00BE4772"/>
    <w:rsid w:val="00BE5701"/>
    <w:rsid w:val="00BE5981"/>
    <w:rsid w:val="00BE5C9A"/>
    <w:rsid w:val="00BE5F33"/>
    <w:rsid w:val="00BE659B"/>
    <w:rsid w:val="00BE6695"/>
    <w:rsid w:val="00BF012B"/>
    <w:rsid w:val="00BF11C9"/>
    <w:rsid w:val="00BF21AB"/>
    <w:rsid w:val="00BF3F6A"/>
    <w:rsid w:val="00BF3F75"/>
    <w:rsid w:val="00BF4E31"/>
    <w:rsid w:val="00BF5334"/>
    <w:rsid w:val="00BF6F4D"/>
    <w:rsid w:val="00BF76FB"/>
    <w:rsid w:val="00C003A5"/>
    <w:rsid w:val="00C00B07"/>
    <w:rsid w:val="00C01353"/>
    <w:rsid w:val="00C0266B"/>
    <w:rsid w:val="00C02A1E"/>
    <w:rsid w:val="00C02A36"/>
    <w:rsid w:val="00C03357"/>
    <w:rsid w:val="00C04CA6"/>
    <w:rsid w:val="00C06311"/>
    <w:rsid w:val="00C06B74"/>
    <w:rsid w:val="00C06F04"/>
    <w:rsid w:val="00C070F1"/>
    <w:rsid w:val="00C077F2"/>
    <w:rsid w:val="00C10D85"/>
    <w:rsid w:val="00C130D6"/>
    <w:rsid w:val="00C132E7"/>
    <w:rsid w:val="00C1400F"/>
    <w:rsid w:val="00C15AF2"/>
    <w:rsid w:val="00C15B10"/>
    <w:rsid w:val="00C177D8"/>
    <w:rsid w:val="00C17C3D"/>
    <w:rsid w:val="00C25D27"/>
    <w:rsid w:val="00C26DB0"/>
    <w:rsid w:val="00C278CC"/>
    <w:rsid w:val="00C32101"/>
    <w:rsid w:val="00C3219F"/>
    <w:rsid w:val="00C33EF7"/>
    <w:rsid w:val="00C34308"/>
    <w:rsid w:val="00C35D17"/>
    <w:rsid w:val="00C40716"/>
    <w:rsid w:val="00C40E90"/>
    <w:rsid w:val="00C41112"/>
    <w:rsid w:val="00C4184C"/>
    <w:rsid w:val="00C4282E"/>
    <w:rsid w:val="00C42BBC"/>
    <w:rsid w:val="00C471D2"/>
    <w:rsid w:val="00C474FD"/>
    <w:rsid w:val="00C4763E"/>
    <w:rsid w:val="00C4789F"/>
    <w:rsid w:val="00C517C8"/>
    <w:rsid w:val="00C529CF"/>
    <w:rsid w:val="00C54C6E"/>
    <w:rsid w:val="00C54E1B"/>
    <w:rsid w:val="00C565B1"/>
    <w:rsid w:val="00C57E05"/>
    <w:rsid w:val="00C57E60"/>
    <w:rsid w:val="00C602BE"/>
    <w:rsid w:val="00C609C8"/>
    <w:rsid w:val="00C60EA2"/>
    <w:rsid w:val="00C60EBB"/>
    <w:rsid w:val="00C63653"/>
    <w:rsid w:val="00C64AB1"/>
    <w:rsid w:val="00C66156"/>
    <w:rsid w:val="00C665A4"/>
    <w:rsid w:val="00C670B5"/>
    <w:rsid w:val="00C67E4B"/>
    <w:rsid w:val="00C7045C"/>
    <w:rsid w:val="00C70531"/>
    <w:rsid w:val="00C7060E"/>
    <w:rsid w:val="00C7139B"/>
    <w:rsid w:val="00C71906"/>
    <w:rsid w:val="00C71A15"/>
    <w:rsid w:val="00C71D45"/>
    <w:rsid w:val="00C71F67"/>
    <w:rsid w:val="00C74210"/>
    <w:rsid w:val="00C744E4"/>
    <w:rsid w:val="00C7468D"/>
    <w:rsid w:val="00C75DB1"/>
    <w:rsid w:val="00C761B5"/>
    <w:rsid w:val="00C8083D"/>
    <w:rsid w:val="00C80EE9"/>
    <w:rsid w:val="00C810C3"/>
    <w:rsid w:val="00C82CC5"/>
    <w:rsid w:val="00C83EB9"/>
    <w:rsid w:val="00C84923"/>
    <w:rsid w:val="00C85EC2"/>
    <w:rsid w:val="00C86CCE"/>
    <w:rsid w:val="00C92973"/>
    <w:rsid w:val="00C92A56"/>
    <w:rsid w:val="00C93326"/>
    <w:rsid w:val="00C96001"/>
    <w:rsid w:val="00C96567"/>
    <w:rsid w:val="00C96BBA"/>
    <w:rsid w:val="00C973ED"/>
    <w:rsid w:val="00CA0E1C"/>
    <w:rsid w:val="00CA33EB"/>
    <w:rsid w:val="00CA4D15"/>
    <w:rsid w:val="00CA79C8"/>
    <w:rsid w:val="00CB00E5"/>
    <w:rsid w:val="00CB0FEA"/>
    <w:rsid w:val="00CB20D6"/>
    <w:rsid w:val="00CB4CAC"/>
    <w:rsid w:val="00CB56FA"/>
    <w:rsid w:val="00CB6529"/>
    <w:rsid w:val="00CB6C5B"/>
    <w:rsid w:val="00CB71D0"/>
    <w:rsid w:val="00CB75D7"/>
    <w:rsid w:val="00CC1A5E"/>
    <w:rsid w:val="00CC3874"/>
    <w:rsid w:val="00CC58AA"/>
    <w:rsid w:val="00CC60A3"/>
    <w:rsid w:val="00CC6E54"/>
    <w:rsid w:val="00CC7526"/>
    <w:rsid w:val="00CC772D"/>
    <w:rsid w:val="00CC7A29"/>
    <w:rsid w:val="00CD05AC"/>
    <w:rsid w:val="00CD0AB9"/>
    <w:rsid w:val="00CD1157"/>
    <w:rsid w:val="00CD1B66"/>
    <w:rsid w:val="00CD3B54"/>
    <w:rsid w:val="00CD40A2"/>
    <w:rsid w:val="00CD4B51"/>
    <w:rsid w:val="00CD543F"/>
    <w:rsid w:val="00CD61C2"/>
    <w:rsid w:val="00CD63C2"/>
    <w:rsid w:val="00CD6CC5"/>
    <w:rsid w:val="00CD7DB6"/>
    <w:rsid w:val="00CE01B9"/>
    <w:rsid w:val="00CE0241"/>
    <w:rsid w:val="00CE0A97"/>
    <w:rsid w:val="00CE0C5B"/>
    <w:rsid w:val="00CE3D18"/>
    <w:rsid w:val="00CE3EA8"/>
    <w:rsid w:val="00CE444E"/>
    <w:rsid w:val="00CE55D5"/>
    <w:rsid w:val="00CE73A3"/>
    <w:rsid w:val="00CF1A18"/>
    <w:rsid w:val="00CF29F7"/>
    <w:rsid w:val="00CF2A9A"/>
    <w:rsid w:val="00CF2D72"/>
    <w:rsid w:val="00CF3325"/>
    <w:rsid w:val="00CF33E3"/>
    <w:rsid w:val="00CF3A35"/>
    <w:rsid w:val="00CF42D5"/>
    <w:rsid w:val="00CF5B35"/>
    <w:rsid w:val="00CF6763"/>
    <w:rsid w:val="00CF6D91"/>
    <w:rsid w:val="00CF7D15"/>
    <w:rsid w:val="00CF7F5D"/>
    <w:rsid w:val="00D02467"/>
    <w:rsid w:val="00D034EB"/>
    <w:rsid w:val="00D046F5"/>
    <w:rsid w:val="00D0477A"/>
    <w:rsid w:val="00D07C1E"/>
    <w:rsid w:val="00D10B89"/>
    <w:rsid w:val="00D1161F"/>
    <w:rsid w:val="00D11B28"/>
    <w:rsid w:val="00D13FC4"/>
    <w:rsid w:val="00D145BC"/>
    <w:rsid w:val="00D1577C"/>
    <w:rsid w:val="00D16626"/>
    <w:rsid w:val="00D166BE"/>
    <w:rsid w:val="00D16CAB"/>
    <w:rsid w:val="00D17784"/>
    <w:rsid w:val="00D20912"/>
    <w:rsid w:val="00D20C26"/>
    <w:rsid w:val="00D210D1"/>
    <w:rsid w:val="00D2148E"/>
    <w:rsid w:val="00D215D5"/>
    <w:rsid w:val="00D21C39"/>
    <w:rsid w:val="00D24774"/>
    <w:rsid w:val="00D25F7D"/>
    <w:rsid w:val="00D275C7"/>
    <w:rsid w:val="00D275F9"/>
    <w:rsid w:val="00D27E7B"/>
    <w:rsid w:val="00D30409"/>
    <w:rsid w:val="00D30B70"/>
    <w:rsid w:val="00D30B99"/>
    <w:rsid w:val="00D31E6D"/>
    <w:rsid w:val="00D322E8"/>
    <w:rsid w:val="00D342C7"/>
    <w:rsid w:val="00D34321"/>
    <w:rsid w:val="00D34428"/>
    <w:rsid w:val="00D351DC"/>
    <w:rsid w:val="00D40A19"/>
    <w:rsid w:val="00D418F3"/>
    <w:rsid w:val="00D41951"/>
    <w:rsid w:val="00D41BDC"/>
    <w:rsid w:val="00D4233E"/>
    <w:rsid w:val="00D42632"/>
    <w:rsid w:val="00D42A92"/>
    <w:rsid w:val="00D42D9E"/>
    <w:rsid w:val="00D42F2F"/>
    <w:rsid w:val="00D434DA"/>
    <w:rsid w:val="00D4456D"/>
    <w:rsid w:val="00D44C27"/>
    <w:rsid w:val="00D515DB"/>
    <w:rsid w:val="00D549F4"/>
    <w:rsid w:val="00D55C9B"/>
    <w:rsid w:val="00D57055"/>
    <w:rsid w:val="00D57952"/>
    <w:rsid w:val="00D606A4"/>
    <w:rsid w:val="00D61955"/>
    <w:rsid w:val="00D61DB9"/>
    <w:rsid w:val="00D6252C"/>
    <w:rsid w:val="00D63B8D"/>
    <w:rsid w:val="00D6469F"/>
    <w:rsid w:val="00D64C94"/>
    <w:rsid w:val="00D64E00"/>
    <w:rsid w:val="00D656F7"/>
    <w:rsid w:val="00D6749E"/>
    <w:rsid w:val="00D7023D"/>
    <w:rsid w:val="00D71475"/>
    <w:rsid w:val="00D71835"/>
    <w:rsid w:val="00D72EED"/>
    <w:rsid w:val="00D7485F"/>
    <w:rsid w:val="00D748B0"/>
    <w:rsid w:val="00D7511B"/>
    <w:rsid w:val="00D75780"/>
    <w:rsid w:val="00D76858"/>
    <w:rsid w:val="00D772E7"/>
    <w:rsid w:val="00D77AA9"/>
    <w:rsid w:val="00D77FF1"/>
    <w:rsid w:val="00D801FD"/>
    <w:rsid w:val="00D806CE"/>
    <w:rsid w:val="00D81518"/>
    <w:rsid w:val="00D8248A"/>
    <w:rsid w:val="00D8294E"/>
    <w:rsid w:val="00D829E3"/>
    <w:rsid w:val="00D84190"/>
    <w:rsid w:val="00D85F68"/>
    <w:rsid w:val="00D870A3"/>
    <w:rsid w:val="00D87905"/>
    <w:rsid w:val="00D90837"/>
    <w:rsid w:val="00D910E7"/>
    <w:rsid w:val="00D91E0B"/>
    <w:rsid w:val="00D91E35"/>
    <w:rsid w:val="00D91FE4"/>
    <w:rsid w:val="00D94949"/>
    <w:rsid w:val="00D95BD8"/>
    <w:rsid w:val="00D96306"/>
    <w:rsid w:val="00D9651D"/>
    <w:rsid w:val="00D965FA"/>
    <w:rsid w:val="00D97D0D"/>
    <w:rsid w:val="00D97F5C"/>
    <w:rsid w:val="00DA03C4"/>
    <w:rsid w:val="00DA09AC"/>
    <w:rsid w:val="00DA0AD4"/>
    <w:rsid w:val="00DA153F"/>
    <w:rsid w:val="00DA1639"/>
    <w:rsid w:val="00DA23DD"/>
    <w:rsid w:val="00DA23F4"/>
    <w:rsid w:val="00DA2AE4"/>
    <w:rsid w:val="00DA4251"/>
    <w:rsid w:val="00DA7015"/>
    <w:rsid w:val="00DA72C0"/>
    <w:rsid w:val="00DA794E"/>
    <w:rsid w:val="00DB0960"/>
    <w:rsid w:val="00DB1188"/>
    <w:rsid w:val="00DB1715"/>
    <w:rsid w:val="00DB3135"/>
    <w:rsid w:val="00DB547A"/>
    <w:rsid w:val="00DB739C"/>
    <w:rsid w:val="00DB7B63"/>
    <w:rsid w:val="00DC0E5D"/>
    <w:rsid w:val="00DC3006"/>
    <w:rsid w:val="00DC3A1E"/>
    <w:rsid w:val="00DC43BF"/>
    <w:rsid w:val="00DC496A"/>
    <w:rsid w:val="00DC5982"/>
    <w:rsid w:val="00DC6B8B"/>
    <w:rsid w:val="00DC7309"/>
    <w:rsid w:val="00DC7363"/>
    <w:rsid w:val="00DD062C"/>
    <w:rsid w:val="00DD272A"/>
    <w:rsid w:val="00DD2A64"/>
    <w:rsid w:val="00DD2B76"/>
    <w:rsid w:val="00DD3A2D"/>
    <w:rsid w:val="00DD3F03"/>
    <w:rsid w:val="00DD42DF"/>
    <w:rsid w:val="00DD499D"/>
    <w:rsid w:val="00DD567C"/>
    <w:rsid w:val="00DD6130"/>
    <w:rsid w:val="00DD6307"/>
    <w:rsid w:val="00DD7479"/>
    <w:rsid w:val="00DD7718"/>
    <w:rsid w:val="00DE333A"/>
    <w:rsid w:val="00DE36BB"/>
    <w:rsid w:val="00DE43AA"/>
    <w:rsid w:val="00DE4C70"/>
    <w:rsid w:val="00DE5848"/>
    <w:rsid w:val="00DE5BB0"/>
    <w:rsid w:val="00DE5FA8"/>
    <w:rsid w:val="00DE6C0D"/>
    <w:rsid w:val="00DE79C9"/>
    <w:rsid w:val="00DF1622"/>
    <w:rsid w:val="00DF181A"/>
    <w:rsid w:val="00DF1FFF"/>
    <w:rsid w:val="00DF20CA"/>
    <w:rsid w:val="00DF2F65"/>
    <w:rsid w:val="00DF37AA"/>
    <w:rsid w:val="00DF3841"/>
    <w:rsid w:val="00DF4C9F"/>
    <w:rsid w:val="00DF5B42"/>
    <w:rsid w:val="00DF5CA2"/>
    <w:rsid w:val="00DF7D47"/>
    <w:rsid w:val="00E0113A"/>
    <w:rsid w:val="00E01297"/>
    <w:rsid w:val="00E034E8"/>
    <w:rsid w:val="00E06D15"/>
    <w:rsid w:val="00E1001B"/>
    <w:rsid w:val="00E10343"/>
    <w:rsid w:val="00E104DB"/>
    <w:rsid w:val="00E1075E"/>
    <w:rsid w:val="00E10CD0"/>
    <w:rsid w:val="00E11083"/>
    <w:rsid w:val="00E11C20"/>
    <w:rsid w:val="00E12EDD"/>
    <w:rsid w:val="00E133FD"/>
    <w:rsid w:val="00E1393C"/>
    <w:rsid w:val="00E139E6"/>
    <w:rsid w:val="00E15EAC"/>
    <w:rsid w:val="00E16006"/>
    <w:rsid w:val="00E17096"/>
    <w:rsid w:val="00E1715F"/>
    <w:rsid w:val="00E174DD"/>
    <w:rsid w:val="00E20ABB"/>
    <w:rsid w:val="00E20E2F"/>
    <w:rsid w:val="00E216CB"/>
    <w:rsid w:val="00E22C53"/>
    <w:rsid w:val="00E23117"/>
    <w:rsid w:val="00E24190"/>
    <w:rsid w:val="00E26806"/>
    <w:rsid w:val="00E274FD"/>
    <w:rsid w:val="00E300F1"/>
    <w:rsid w:val="00E301F8"/>
    <w:rsid w:val="00E30944"/>
    <w:rsid w:val="00E30C11"/>
    <w:rsid w:val="00E31006"/>
    <w:rsid w:val="00E32710"/>
    <w:rsid w:val="00E33BB1"/>
    <w:rsid w:val="00E3624E"/>
    <w:rsid w:val="00E365A2"/>
    <w:rsid w:val="00E401E9"/>
    <w:rsid w:val="00E40E6B"/>
    <w:rsid w:val="00E436BE"/>
    <w:rsid w:val="00E445EE"/>
    <w:rsid w:val="00E5129B"/>
    <w:rsid w:val="00E5243B"/>
    <w:rsid w:val="00E53866"/>
    <w:rsid w:val="00E542C1"/>
    <w:rsid w:val="00E54358"/>
    <w:rsid w:val="00E55378"/>
    <w:rsid w:val="00E55475"/>
    <w:rsid w:val="00E5571D"/>
    <w:rsid w:val="00E56BA2"/>
    <w:rsid w:val="00E56CDF"/>
    <w:rsid w:val="00E60A74"/>
    <w:rsid w:val="00E60D2A"/>
    <w:rsid w:val="00E6144E"/>
    <w:rsid w:val="00E61998"/>
    <w:rsid w:val="00E61AB5"/>
    <w:rsid w:val="00E61D43"/>
    <w:rsid w:val="00E61F9C"/>
    <w:rsid w:val="00E64E6C"/>
    <w:rsid w:val="00E67EC0"/>
    <w:rsid w:val="00E70095"/>
    <w:rsid w:val="00E70155"/>
    <w:rsid w:val="00E7036C"/>
    <w:rsid w:val="00E7278C"/>
    <w:rsid w:val="00E73611"/>
    <w:rsid w:val="00E74196"/>
    <w:rsid w:val="00E75831"/>
    <w:rsid w:val="00E76603"/>
    <w:rsid w:val="00E81556"/>
    <w:rsid w:val="00E81FCB"/>
    <w:rsid w:val="00E82E71"/>
    <w:rsid w:val="00E83B67"/>
    <w:rsid w:val="00E83F34"/>
    <w:rsid w:val="00E90DAB"/>
    <w:rsid w:val="00E943CA"/>
    <w:rsid w:val="00E95885"/>
    <w:rsid w:val="00E96180"/>
    <w:rsid w:val="00E96CAD"/>
    <w:rsid w:val="00E96DCC"/>
    <w:rsid w:val="00E97625"/>
    <w:rsid w:val="00E977BA"/>
    <w:rsid w:val="00E97930"/>
    <w:rsid w:val="00E97C27"/>
    <w:rsid w:val="00EA319F"/>
    <w:rsid w:val="00EA5960"/>
    <w:rsid w:val="00EA63DC"/>
    <w:rsid w:val="00EA67DF"/>
    <w:rsid w:val="00EA6C8F"/>
    <w:rsid w:val="00EA772B"/>
    <w:rsid w:val="00EB08C0"/>
    <w:rsid w:val="00EB13C2"/>
    <w:rsid w:val="00EB230A"/>
    <w:rsid w:val="00EB349F"/>
    <w:rsid w:val="00EB4C21"/>
    <w:rsid w:val="00EB5DB0"/>
    <w:rsid w:val="00EB631F"/>
    <w:rsid w:val="00EB632D"/>
    <w:rsid w:val="00EB6856"/>
    <w:rsid w:val="00EB7366"/>
    <w:rsid w:val="00EB7EF6"/>
    <w:rsid w:val="00EC08D1"/>
    <w:rsid w:val="00EC2869"/>
    <w:rsid w:val="00EC37B1"/>
    <w:rsid w:val="00EC48FA"/>
    <w:rsid w:val="00EC4964"/>
    <w:rsid w:val="00EC4A55"/>
    <w:rsid w:val="00EC5A65"/>
    <w:rsid w:val="00EC5D5C"/>
    <w:rsid w:val="00ED121B"/>
    <w:rsid w:val="00ED15F7"/>
    <w:rsid w:val="00ED428C"/>
    <w:rsid w:val="00ED42A1"/>
    <w:rsid w:val="00ED459E"/>
    <w:rsid w:val="00ED7C69"/>
    <w:rsid w:val="00EE045E"/>
    <w:rsid w:val="00EE0664"/>
    <w:rsid w:val="00EE16D9"/>
    <w:rsid w:val="00EE1F18"/>
    <w:rsid w:val="00EE427D"/>
    <w:rsid w:val="00EE42FA"/>
    <w:rsid w:val="00EE753C"/>
    <w:rsid w:val="00EF1CF9"/>
    <w:rsid w:val="00EF6D15"/>
    <w:rsid w:val="00F00693"/>
    <w:rsid w:val="00F0163E"/>
    <w:rsid w:val="00F01FC0"/>
    <w:rsid w:val="00F046D4"/>
    <w:rsid w:val="00F06099"/>
    <w:rsid w:val="00F06BA9"/>
    <w:rsid w:val="00F10234"/>
    <w:rsid w:val="00F10AF6"/>
    <w:rsid w:val="00F11FD8"/>
    <w:rsid w:val="00F125B5"/>
    <w:rsid w:val="00F128F2"/>
    <w:rsid w:val="00F13B64"/>
    <w:rsid w:val="00F14269"/>
    <w:rsid w:val="00F14AD0"/>
    <w:rsid w:val="00F1567B"/>
    <w:rsid w:val="00F156CC"/>
    <w:rsid w:val="00F15F5D"/>
    <w:rsid w:val="00F160D4"/>
    <w:rsid w:val="00F161CF"/>
    <w:rsid w:val="00F16F6F"/>
    <w:rsid w:val="00F17DF9"/>
    <w:rsid w:val="00F21DE4"/>
    <w:rsid w:val="00F22655"/>
    <w:rsid w:val="00F22C38"/>
    <w:rsid w:val="00F22F10"/>
    <w:rsid w:val="00F26231"/>
    <w:rsid w:val="00F307DC"/>
    <w:rsid w:val="00F31692"/>
    <w:rsid w:val="00F33179"/>
    <w:rsid w:val="00F33AF7"/>
    <w:rsid w:val="00F33FBA"/>
    <w:rsid w:val="00F3474E"/>
    <w:rsid w:val="00F3727F"/>
    <w:rsid w:val="00F376AD"/>
    <w:rsid w:val="00F3776D"/>
    <w:rsid w:val="00F40318"/>
    <w:rsid w:val="00F406C0"/>
    <w:rsid w:val="00F41E8B"/>
    <w:rsid w:val="00F433D6"/>
    <w:rsid w:val="00F437CF"/>
    <w:rsid w:val="00F44154"/>
    <w:rsid w:val="00F44931"/>
    <w:rsid w:val="00F45D1B"/>
    <w:rsid w:val="00F46909"/>
    <w:rsid w:val="00F51A83"/>
    <w:rsid w:val="00F546CE"/>
    <w:rsid w:val="00F54F66"/>
    <w:rsid w:val="00F5571C"/>
    <w:rsid w:val="00F558A1"/>
    <w:rsid w:val="00F55ED8"/>
    <w:rsid w:val="00F5689C"/>
    <w:rsid w:val="00F57B5B"/>
    <w:rsid w:val="00F609F3"/>
    <w:rsid w:val="00F61B03"/>
    <w:rsid w:val="00F61CE4"/>
    <w:rsid w:val="00F62241"/>
    <w:rsid w:val="00F6294A"/>
    <w:rsid w:val="00F631AD"/>
    <w:rsid w:val="00F66022"/>
    <w:rsid w:val="00F668A0"/>
    <w:rsid w:val="00F66C80"/>
    <w:rsid w:val="00F67099"/>
    <w:rsid w:val="00F67228"/>
    <w:rsid w:val="00F673E3"/>
    <w:rsid w:val="00F702CF"/>
    <w:rsid w:val="00F707C9"/>
    <w:rsid w:val="00F714C5"/>
    <w:rsid w:val="00F715FB"/>
    <w:rsid w:val="00F72630"/>
    <w:rsid w:val="00F739FC"/>
    <w:rsid w:val="00F742BA"/>
    <w:rsid w:val="00F75035"/>
    <w:rsid w:val="00F76351"/>
    <w:rsid w:val="00F7672D"/>
    <w:rsid w:val="00F77602"/>
    <w:rsid w:val="00F77B81"/>
    <w:rsid w:val="00F77EC5"/>
    <w:rsid w:val="00F810D0"/>
    <w:rsid w:val="00F820A3"/>
    <w:rsid w:val="00F833F9"/>
    <w:rsid w:val="00F8466F"/>
    <w:rsid w:val="00F85A5A"/>
    <w:rsid w:val="00F85C40"/>
    <w:rsid w:val="00F90379"/>
    <w:rsid w:val="00F915B6"/>
    <w:rsid w:val="00F918C9"/>
    <w:rsid w:val="00F9358A"/>
    <w:rsid w:val="00F937D3"/>
    <w:rsid w:val="00F93CB9"/>
    <w:rsid w:val="00F941DA"/>
    <w:rsid w:val="00F94F23"/>
    <w:rsid w:val="00F95049"/>
    <w:rsid w:val="00F96012"/>
    <w:rsid w:val="00F96634"/>
    <w:rsid w:val="00F96BE8"/>
    <w:rsid w:val="00FA013F"/>
    <w:rsid w:val="00FA0CB2"/>
    <w:rsid w:val="00FA177E"/>
    <w:rsid w:val="00FA1899"/>
    <w:rsid w:val="00FA216C"/>
    <w:rsid w:val="00FA27D4"/>
    <w:rsid w:val="00FA295E"/>
    <w:rsid w:val="00FA2BBD"/>
    <w:rsid w:val="00FA3583"/>
    <w:rsid w:val="00FA448E"/>
    <w:rsid w:val="00FA576C"/>
    <w:rsid w:val="00FA5831"/>
    <w:rsid w:val="00FA698D"/>
    <w:rsid w:val="00FA69A8"/>
    <w:rsid w:val="00FB1C47"/>
    <w:rsid w:val="00FB233B"/>
    <w:rsid w:val="00FB2379"/>
    <w:rsid w:val="00FB3347"/>
    <w:rsid w:val="00FB3DFA"/>
    <w:rsid w:val="00FB4E87"/>
    <w:rsid w:val="00FB5C73"/>
    <w:rsid w:val="00FB6B32"/>
    <w:rsid w:val="00FB7462"/>
    <w:rsid w:val="00FB76CE"/>
    <w:rsid w:val="00FC1651"/>
    <w:rsid w:val="00FC2382"/>
    <w:rsid w:val="00FC2985"/>
    <w:rsid w:val="00FC39DF"/>
    <w:rsid w:val="00FC3A3C"/>
    <w:rsid w:val="00FC3C84"/>
    <w:rsid w:val="00FC42A1"/>
    <w:rsid w:val="00FC587F"/>
    <w:rsid w:val="00FC5E41"/>
    <w:rsid w:val="00FC5E49"/>
    <w:rsid w:val="00FC6691"/>
    <w:rsid w:val="00FC6726"/>
    <w:rsid w:val="00FD1270"/>
    <w:rsid w:val="00FD6E84"/>
    <w:rsid w:val="00FD7001"/>
    <w:rsid w:val="00FD7ACA"/>
    <w:rsid w:val="00FE3688"/>
    <w:rsid w:val="00FE44B9"/>
    <w:rsid w:val="00FE5077"/>
    <w:rsid w:val="00FE5DE5"/>
    <w:rsid w:val="00FE73C1"/>
    <w:rsid w:val="00FE7AA2"/>
    <w:rsid w:val="00FE7F13"/>
    <w:rsid w:val="00FF1D21"/>
    <w:rsid w:val="00FF1E95"/>
    <w:rsid w:val="00FF37CD"/>
    <w:rsid w:val="00FF4482"/>
    <w:rsid w:val="00FF56EF"/>
    <w:rsid w:val="00FF5E73"/>
    <w:rsid w:val="00FF68DF"/>
    <w:rsid w:val="00FF7024"/>
    <w:rsid w:val="00FF748A"/>
    <w:rsid w:val="1898188B"/>
    <w:rsid w:val="23F657E5"/>
    <w:rsid w:val="6183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0439-BDEA-413A-812C-90962553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0" w:unhideWhenUsed="1" w:qFormat="1"/>
    <w:lsdException w:name="heading 5" w:uiPriority="0"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widowControl/>
      <w:spacing w:before="340" w:after="330" w:line="578" w:lineRule="auto"/>
      <w:jc w:val="left"/>
      <w:outlineLvl w:val="0"/>
    </w:pPr>
    <w:rPr>
      <w:rFonts w:ascii="Times New Roman" w:eastAsia="宋体" w:hAnsi="Times New Roman" w:cs="Times New Roman"/>
      <w:b/>
      <w:bCs/>
      <w:kern w:val="44"/>
      <w:sz w:val="44"/>
      <w:szCs w:val="44"/>
    </w:rPr>
  </w:style>
  <w:style w:type="paragraph" w:styleId="2">
    <w:name w:val="heading 2"/>
    <w:basedOn w:val="a"/>
    <w:next w:val="a"/>
    <w:link w:val="20"/>
    <w:unhideWhenUsed/>
    <w:qFormat/>
    <w:pPr>
      <w:keepNext/>
      <w:keepLines/>
      <w:widowControl/>
      <w:spacing w:before="260" w:after="260" w:line="416" w:lineRule="atLeast"/>
      <w:jc w:val="lef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widowControl/>
      <w:topLinePunct/>
      <w:adjustRightInd w:val="0"/>
      <w:snapToGrid w:val="0"/>
      <w:spacing w:before="160" w:after="160" w:line="240" w:lineRule="atLeast"/>
      <w:jc w:val="left"/>
      <w:outlineLvl w:val="3"/>
    </w:pPr>
    <w:rPr>
      <w:rFonts w:ascii="Book Antiqua" w:eastAsia="黑体" w:hAnsi="Book Antiqua" w:cs="宋体"/>
      <w:kern w:val="0"/>
      <w:sz w:val="28"/>
      <w:szCs w:val="28"/>
    </w:rPr>
  </w:style>
  <w:style w:type="paragraph" w:styleId="5">
    <w:name w:val="heading 5"/>
    <w:basedOn w:val="a"/>
    <w:next w:val="a"/>
    <w:link w:val="50"/>
    <w:unhideWhenUsed/>
    <w:qFormat/>
    <w:pPr>
      <w:keepNext/>
      <w:keepLines/>
      <w:widowControl/>
      <w:topLinePunct/>
      <w:adjustRightInd w:val="0"/>
      <w:snapToGrid w:val="0"/>
      <w:spacing w:before="160" w:after="160" w:line="240" w:lineRule="atLeast"/>
      <w:jc w:val="left"/>
      <w:outlineLvl w:val="4"/>
    </w:pPr>
    <w:rPr>
      <w:rFonts w:ascii="Book Antiqua" w:eastAsia="黑体" w:hAnsi="Book Antiqua" w:cs="宋体"/>
      <w:kern w:val="0"/>
      <w:sz w:val="24"/>
      <w:szCs w:val="24"/>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1260" w:hanging="420"/>
    </w:pPr>
    <w:rPr>
      <w:rFonts w:ascii="Times New Roman" w:eastAsia="宋体" w:hAnsi="Times New Roman" w:cs="Times New Roman"/>
      <w:szCs w:val="20"/>
    </w:rPr>
  </w:style>
  <w:style w:type="paragraph" w:styleId="a3">
    <w:name w:val="annotation text"/>
    <w:basedOn w:val="a"/>
    <w:link w:val="a4"/>
    <w:uiPriority w:val="99"/>
    <w:unhideWhenUsed/>
    <w:qFormat/>
    <w:pPr>
      <w:jc w:val="left"/>
    </w:pPr>
  </w:style>
  <w:style w:type="paragraph" w:styleId="a5">
    <w:name w:val="Body Text"/>
    <w:basedOn w:val="a"/>
    <w:link w:val="a6"/>
    <w:qFormat/>
    <w:pPr>
      <w:widowControl/>
      <w:adjustRightInd w:val="0"/>
      <w:spacing w:line="360" w:lineRule="exact"/>
      <w:jc w:val="left"/>
      <w:textAlignment w:val="baseline"/>
    </w:pPr>
    <w:rPr>
      <w:rFonts w:ascii="隶书" w:eastAsia="隶书" w:hAnsi="Times New Roman" w:cs="Times New Roman"/>
      <w:kern w:val="0"/>
      <w:sz w:val="28"/>
      <w:szCs w:val="20"/>
    </w:rPr>
  </w:style>
  <w:style w:type="paragraph" w:styleId="32">
    <w:name w:val="toc 3"/>
    <w:basedOn w:val="a"/>
    <w:next w:val="a"/>
    <w:uiPriority w:val="39"/>
    <w:unhideWhenUsed/>
    <w:qFormat/>
    <w:pPr>
      <w:ind w:leftChars="400" w:left="840"/>
    </w:pPr>
  </w:style>
  <w:style w:type="paragraph" w:styleId="a7">
    <w:name w:val="Date"/>
    <w:basedOn w:val="a"/>
    <w:next w:val="a"/>
    <w:link w:val="a8"/>
    <w:uiPriority w:val="99"/>
    <w:semiHidden/>
    <w:unhideWhenUsed/>
    <w:qFormat/>
    <w:pPr>
      <w:ind w:leftChars="2500" w:left="100"/>
    </w:pPr>
  </w:style>
  <w:style w:type="paragraph" w:styleId="21">
    <w:name w:val="Body Text Indent 2"/>
    <w:basedOn w:val="a"/>
    <w:link w:val="22"/>
    <w:uiPriority w:val="99"/>
    <w:semiHidden/>
    <w:unhideWhenUsed/>
    <w:qFormat/>
    <w:pPr>
      <w:spacing w:after="120" w:line="480" w:lineRule="auto"/>
      <w:ind w:leftChars="200" w:left="420"/>
    </w:pPr>
  </w:style>
  <w:style w:type="paragraph" w:styleId="a9">
    <w:name w:val="Balloon Text"/>
    <w:basedOn w:val="a"/>
    <w:link w:val="aa"/>
    <w:uiPriority w:val="99"/>
    <w:semiHidden/>
    <w:unhideWhenUsed/>
    <w:qFormat/>
    <w:pPr>
      <w:widowControl/>
      <w:jc w:val="left"/>
    </w:pPr>
    <w:rPr>
      <w:rFonts w:ascii="Times New Roman" w:eastAsia="宋体" w:hAnsi="Times New Roman" w:cs="Times New Roman"/>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sz w:val="20"/>
      <w:szCs w:val="20"/>
    </w:rPr>
  </w:style>
  <w:style w:type="paragraph" w:styleId="af">
    <w:name w:val="footnote text"/>
    <w:basedOn w:val="a"/>
    <w:link w:val="af0"/>
    <w:uiPriority w:val="99"/>
    <w:semiHidden/>
    <w:unhideWhenUsed/>
    <w:qFormat/>
    <w:pPr>
      <w:snapToGrid w:val="0"/>
      <w:jc w:val="left"/>
    </w:pPr>
    <w:rPr>
      <w:sz w:val="18"/>
      <w:szCs w:val="18"/>
    </w:rPr>
  </w:style>
  <w:style w:type="paragraph" w:styleId="23">
    <w:name w:val="toc 2"/>
    <w:basedOn w:val="a"/>
    <w:next w:val="a"/>
    <w:uiPriority w:val="39"/>
    <w:qFormat/>
    <w:pPr>
      <w:ind w:left="210"/>
      <w:jc w:val="left"/>
    </w:pPr>
    <w:rPr>
      <w:rFonts w:ascii="Times New Roman" w:eastAsia="宋体" w:hAnsi="Times New Roman" w:cs="Times New Roman"/>
      <w:smallCaps/>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1">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af3"/>
    <w:qFormat/>
    <w:pPr>
      <w:widowControl/>
      <w:spacing w:before="240" w:after="60" w:line="360" w:lineRule="exact"/>
      <w:jc w:val="center"/>
      <w:outlineLvl w:val="0"/>
    </w:pPr>
    <w:rPr>
      <w:rFonts w:ascii="Cambria" w:eastAsia="宋体" w:hAnsi="Cambria" w:cs="Times New Roman"/>
      <w:b/>
      <w:bCs/>
      <w:sz w:val="32"/>
      <w:szCs w:val="32"/>
    </w:rPr>
  </w:style>
  <w:style w:type="paragraph" w:styleId="af4">
    <w:name w:val="annotation subject"/>
    <w:basedOn w:val="a3"/>
    <w:next w:val="a3"/>
    <w:link w:val="af5"/>
    <w:uiPriority w:val="99"/>
    <w:semiHidden/>
    <w:unhideWhenUsed/>
    <w:qFormat/>
    <w:rPr>
      <w:b/>
      <w:bCs/>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qFormat/>
    <w:rPr>
      <w:color w:val="0000FF"/>
      <w:u w:val="single"/>
    </w:rPr>
  </w:style>
  <w:style w:type="character" w:styleId="af8">
    <w:name w:val="annotation reference"/>
    <w:basedOn w:val="a0"/>
    <w:uiPriority w:val="99"/>
    <w:unhideWhenUsed/>
    <w:qFormat/>
    <w:rPr>
      <w:sz w:val="21"/>
      <w:szCs w:val="21"/>
    </w:rPr>
  </w:style>
  <w:style w:type="character" w:styleId="af9">
    <w:name w:val="footnote reference"/>
    <w:basedOn w:val="a0"/>
    <w:uiPriority w:val="99"/>
    <w:semiHidden/>
    <w:unhideWhenUsed/>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paragraph" w:customStyle="1" w:styleId="p15">
    <w:name w:val="p15"/>
    <w:basedOn w:val="a"/>
    <w:qFormat/>
    <w:pPr>
      <w:widowControl/>
      <w:spacing w:line="360" w:lineRule="exact"/>
      <w:ind w:left="5250"/>
      <w:jc w:val="left"/>
    </w:pPr>
    <w:rPr>
      <w:rFonts w:ascii="隶书" w:eastAsia="宋体" w:hAnsi="隶书" w:cs="宋体"/>
      <w:b/>
      <w:bCs/>
      <w:color w:val="000000"/>
      <w:kern w:val="0"/>
      <w:sz w:val="36"/>
      <w:szCs w:val="36"/>
    </w:rPr>
  </w:style>
  <w:style w:type="paragraph" w:customStyle="1" w:styleId="p16">
    <w:name w:val="p16"/>
    <w:basedOn w:val="a"/>
    <w:qFormat/>
    <w:pPr>
      <w:widowControl/>
      <w:spacing w:line="360" w:lineRule="exact"/>
      <w:jc w:val="left"/>
    </w:pPr>
    <w:rPr>
      <w:rFonts w:ascii="Times New Roman" w:eastAsia="宋体" w:hAnsi="Times New Roman" w:cs="Times New Roman"/>
      <w:kern w:val="0"/>
      <w:szCs w:val="21"/>
    </w:rPr>
  </w:style>
  <w:style w:type="paragraph" w:customStyle="1" w:styleId="p17">
    <w:name w:val="p17"/>
    <w:basedOn w:val="a"/>
    <w:qFormat/>
    <w:pPr>
      <w:widowControl/>
      <w:spacing w:line="360" w:lineRule="exact"/>
      <w:ind w:left="5250"/>
      <w:jc w:val="left"/>
    </w:pPr>
    <w:rPr>
      <w:rFonts w:ascii="隶书" w:eastAsia="宋体" w:hAnsi="隶书" w:cs="宋体"/>
      <w:b/>
      <w:bCs/>
      <w:color w:val="000000"/>
      <w:kern w:val="0"/>
      <w:sz w:val="36"/>
      <w:szCs w:val="36"/>
    </w:rPr>
  </w:style>
  <w:style w:type="character" w:customStyle="1" w:styleId="af3">
    <w:name w:val="标题 字符"/>
    <w:basedOn w:val="a0"/>
    <w:link w:val="af2"/>
    <w:qFormat/>
    <w:rPr>
      <w:rFonts w:ascii="Cambria" w:eastAsia="宋体" w:hAnsi="Cambria" w:cs="Times New Roman"/>
      <w:b/>
      <w:bCs/>
      <w:sz w:val="32"/>
      <w:szCs w:val="32"/>
    </w:rPr>
  </w:style>
  <w:style w:type="character" w:customStyle="1" w:styleId="a8">
    <w:name w:val="日期 字符"/>
    <w:basedOn w:val="a0"/>
    <w:link w:val="a7"/>
    <w:uiPriority w:val="99"/>
    <w:semiHidden/>
    <w:qFormat/>
  </w:style>
  <w:style w:type="character" w:customStyle="1" w:styleId="30">
    <w:name w:val="标题 3 字符"/>
    <w:basedOn w:val="a0"/>
    <w:link w:val="3"/>
    <w:uiPriority w:val="9"/>
    <w:qFormat/>
    <w:rPr>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a">
    <w:name w:val="List Paragraph"/>
    <w:basedOn w:val="a"/>
    <w:link w:val="afb"/>
    <w:uiPriority w:val="34"/>
    <w:qFormat/>
    <w:pPr>
      <w:widowControl/>
      <w:spacing w:line="360" w:lineRule="exact"/>
      <w:ind w:firstLineChars="200" w:firstLine="420"/>
      <w:jc w:val="left"/>
    </w:pPr>
    <w:rPr>
      <w:rFonts w:ascii="Times New Roman" w:eastAsia="宋体" w:hAnsi="Times New Roman" w:cs="Times New Roman"/>
      <w:szCs w:val="20"/>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customStyle="1" w:styleId="a6">
    <w:name w:val="正文文本 字符"/>
    <w:basedOn w:val="a0"/>
    <w:link w:val="a5"/>
    <w:qFormat/>
    <w:rPr>
      <w:rFonts w:ascii="隶书" w:eastAsia="隶书" w:hAnsi="Times New Roman" w:cs="Times New Roman"/>
      <w:kern w:val="0"/>
      <w:sz w:val="28"/>
      <w:szCs w:val="20"/>
    </w:rPr>
  </w:style>
  <w:style w:type="character" w:customStyle="1" w:styleId="40">
    <w:name w:val="标题 4 字符"/>
    <w:basedOn w:val="a0"/>
    <w:link w:val="4"/>
    <w:qFormat/>
    <w:rPr>
      <w:rFonts w:ascii="Book Antiqua" w:eastAsia="黑体" w:hAnsi="Book Antiqua" w:cs="宋体"/>
      <w:kern w:val="0"/>
      <w:sz w:val="28"/>
      <w:szCs w:val="28"/>
    </w:rPr>
  </w:style>
  <w:style w:type="character" w:customStyle="1" w:styleId="50">
    <w:name w:val="标题 5 字符"/>
    <w:basedOn w:val="a0"/>
    <w:link w:val="5"/>
    <w:qFormat/>
    <w:rPr>
      <w:rFonts w:ascii="Book Antiqua" w:eastAsia="黑体" w:hAnsi="Book Antiqua" w:cs="宋体"/>
      <w:kern w:val="0"/>
      <w:sz w:val="24"/>
      <w:szCs w:val="24"/>
    </w:rPr>
  </w:style>
  <w:style w:type="character" w:customStyle="1" w:styleId="BlockLabelChar">
    <w:name w:val="Block Label Char"/>
    <w:basedOn w:val="a0"/>
    <w:link w:val="BlockLabel"/>
    <w:qFormat/>
    <w:locked/>
    <w:rPr>
      <w:rFonts w:ascii="Book Antiqua" w:eastAsia="黑体" w:hAnsi="Book Antiqua" w:cs="Book Antiqua"/>
      <w:bCs/>
      <w:sz w:val="26"/>
      <w:szCs w:val="26"/>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bCs/>
      <w:sz w:val="26"/>
      <w:szCs w:val="26"/>
    </w:rPr>
  </w:style>
  <w:style w:type="paragraph" w:customStyle="1" w:styleId="FigureDescription">
    <w:name w:val="Figure Description"/>
    <w:next w:val="a"/>
    <w:qFormat/>
    <w:pPr>
      <w:keepNext/>
      <w:adjustRightInd w:val="0"/>
      <w:snapToGrid w:val="0"/>
      <w:spacing w:before="320" w:after="80" w:line="240" w:lineRule="atLeast"/>
      <w:ind w:left="1701"/>
      <w:outlineLvl w:val="7"/>
    </w:pPr>
    <w:rPr>
      <w:rFonts w:eastAsia="黑体" w:cs="Arial"/>
      <w:spacing w:val="-4"/>
      <w:kern w:val="2"/>
      <w:sz w:val="21"/>
      <w:szCs w:val="21"/>
    </w:rPr>
  </w:style>
  <w:style w:type="paragraph" w:customStyle="1" w:styleId="Step">
    <w:name w:val="Step"/>
    <w:basedOn w:val="a"/>
    <w:qFormat/>
    <w:pPr>
      <w:widowControl/>
      <w:tabs>
        <w:tab w:val="left" w:pos="1701"/>
      </w:tabs>
      <w:topLinePunct/>
      <w:adjustRightInd w:val="0"/>
      <w:snapToGrid w:val="0"/>
      <w:spacing w:before="160" w:after="160" w:line="240" w:lineRule="atLeast"/>
      <w:ind w:left="1701" w:hanging="159"/>
      <w:jc w:val="left"/>
      <w:outlineLvl w:val="5"/>
    </w:pPr>
    <w:rPr>
      <w:rFonts w:ascii="Times New Roman" w:eastAsia="宋体" w:hAnsi="Times New Roman" w:cs="Arial"/>
      <w:kern w:val="0"/>
      <w:szCs w:val="21"/>
    </w:rPr>
  </w:style>
  <w:style w:type="paragraph" w:customStyle="1" w:styleId="TableDescription">
    <w:name w:val="Table Description"/>
    <w:basedOn w:val="a"/>
    <w:next w:val="a"/>
    <w:qFormat/>
    <w:pPr>
      <w:keepNext/>
      <w:widowControl/>
      <w:topLinePunct/>
      <w:adjustRightInd w:val="0"/>
      <w:snapToGrid w:val="0"/>
      <w:spacing w:before="320" w:after="80" w:line="240" w:lineRule="atLeast"/>
      <w:ind w:left="1701"/>
      <w:jc w:val="left"/>
      <w:outlineLvl w:val="7"/>
    </w:pPr>
    <w:rPr>
      <w:rFonts w:ascii="Times New Roman" w:eastAsia="黑体" w:hAnsi="Times New Roman" w:cs="Arial"/>
      <w:spacing w:val="-4"/>
      <w:szCs w:val="21"/>
    </w:rPr>
  </w:style>
  <w:style w:type="paragraph" w:customStyle="1" w:styleId="itemlist">
    <w:name w:val="itemlis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paragraph" w:customStyle="1" w:styleId="itemlist2">
    <w:name w:val="itemlist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 w:type="paragraph" w:customStyle="1" w:styleId="ItemListinTable">
    <w:name w:val="Item List in Table"/>
    <w:basedOn w:val="a"/>
    <w:link w:val="ItemListinTableCharChar"/>
    <w:qFormat/>
    <w:pPr>
      <w:numPr>
        <w:numId w:val="1"/>
      </w:numPr>
      <w:jc w:val="left"/>
    </w:pPr>
    <w:rPr>
      <w:rFonts w:ascii="Tahoma" w:eastAsia="宋体" w:hAnsi="Tahoma" w:cs="Times New Roman"/>
      <w:szCs w:val="21"/>
    </w:rPr>
  </w:style>
  <w:style w:type="character" w:customStyle="1" w:styleId="ItemListinTableCharChar">
    <w:name w:val="Item List in Table Char Char"/>
    <w:link w:val="ItemListinTable"/>
    <w:qFormat/>
    <w:rPr>
      <w:rFonts w:ascii="Tahoma" w:eastAsia="宋体" w:hAnsi="Tahoma" w:cs="Times New Roman"/>
      <w:szCs w:val="21"/>
    </w:rPr>
  </w:style>
  <w:style w:type="character" w:customStyle="1" w:styleId="af0">
    <w:name w:val="脚注文本 字符"/>
    <w:basedOn w:val="a0"/>
    <w:link w:val="af"/>
    <w:uiPriority w:val="99"/>
    <w:semiHidden/>
    <w:qFormat/>
    <w:rPr>
      <w:sz w:val="18"/>
      <w:szCs w:val="18"/>
    </w:rPr>
  </w:style>
  <w:style w:type="character" w:customStyle="1" w:styleId="a4">
    <w:name w:val="批注文字 字符"/>
    <w:basedOn w:val="a0"/>
    <w:link w:val="a3"/>
    <w:uiPriority w:val="99"/>
    <w:qFormat/>
  </w:style>
  <w:style w:type="character" w:customStyle="1" w:styleId="af5">
    <w:name w:val="批注主题 字符"/>
    <w:basedOn w:val="a4"/>
    <w:link w:val="af4"/>
    <w:uiPriority w:val="99"/>
    <w:semiHidden/>
    <w:qFormat/>
    <w:rPr>
      <w:b/>
      <w:bCs/>
    </w:rPr>
  </w:style>
  <w:style w:type="character" w:customStyle="1" w:styleId="afb">
    <w:name w:val="列出段落 字符"/>
    <w:link w:val="afa"/>
    <w:uiPriority w:val="34"/>
    <w:qFormat/>
    <w:rPr>
      <w:rFonts w:ascii="Times New Roman" w:eastAsia="宋体" w:hAnsi="Times New Roman" w:cs="Times New Roman"/>
      <w:szCs w:val="20"/>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paragraph" w:customStyle="1" w:styleId="afc">
    <w:name w:val="正文段"/>
    <w:basedOn w:val="a"/>
    <w:qFormat/>
    <w:pPr>
      <w:widowControl/>
      <w:adjustRightInd w:val="0"/>
      <w:spacing w:after="240" w:line="360" w:lineRule="atLeast"/>
      <w:ind w:firstLine="454"/>
    </w:pPr>
    <w:rPr>
      <w:rFonts w:ascii="楷体_GB2312" w:eastAsia="楷体_GB2312" w:hAnsi="Times New Roman" w:cs="Times New Roman"/>
      <w:kern w:val="0"/>
      <w:sz w:val="24"/>
      <w:szCs w:val="20"/>
    </w:rPr>
  </w:style>
  <w:style w:type="paragraph" w:customStyle="1" w:styleId="CharCharCharChar">
    <w:name w:val="Char Char Char Char"/>
    <w:basedOn w:val="a"/>
    <w:uiPriority w:val="99"/>
    <w:qFormat/>
    <w:pPr>
      <w:widowControl/>
      <w:spacing w:after="160" w:line="240" w:lineRule="exact"/>
      <w:jc w:val="left"/>
    </w:pPr>
    <w:rPr>
      <w:rFonts w:ascii="Verdana" w:eastAsia="宋体" w:hAnsi="Verdana" w:cs="Verdana"/>
      <w:kern w:val="0"/>
      <w:szCs w:val="21"/>
      <w:lang w:eastAsia="en-US"/>
    </w:rPr>
  </w:style>
  <w:style w:type="character" w:customStyle="1" w:styleId="22">
    <w:name w:val="正文文本缩进 2 字符"/>
    <w:basedOn w:val="a0"/>
    <w:link w:val="21"/>
    <w:uiPriority w:val="99"/>
    <w:semiHidden/>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afd">
    <w:name w:val="表头文本"/>
    <w:basedOn w:val="a"/>
    <w:pPr>
      <w:autoSpaceDE w:val="0"/>
      <w:autoSpaceDN w:val="0"/>
      <w:adjustRightInd w:val="0"/>
      <w:jc w:val="center"/>
    </w:pPr>
    <w:rPr>
      <w:rFonts w:ascii="Times New Roman" w:eastAsia="宋体" w:hAnsi="Times New Roman" w:cs="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iangjc@xujc.com" TargetMode="External"/><Relationship Id="rId4" Type="http://schemas.openxmlformats.org/officeDocument/2006/relationships/styles" Target="styles.xml"/><Relationship Id="rId9" Type="http://schemas.openxmlformats.org/officeDocument/2006/relationships/hyperlink" Target="mailto:jfcheng@xuj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3D16D-C4EB-48EB-97B7-C6F5931B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1764</Words>
  <Characters>10056</Characters>
  <Application>Microsoft Office Word</Application>
  <DocSecurity>0</DocSecurity>
  <Lines>83</Lines>
  <Paragraphs>23</Paragraphs>
  <ScaleCrop>false</ScaleCrop>
  <Company>MS</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许熠堃(8027)</dc:creator>
  <cp:lastModifiedBy>Administrator</cp:lastModifiedBy>
  <cp:revision>143</cp:revision>
  <dcterms:created xsi:type="dcterms:W3CDTF">2017-02-22T10:13:00Z</dcterms:created>
  <dcterms:modified xsi:type="dcterms:W3CDTF">2020-08-17T09:02:00Z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