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CBF5" w14:textId="77777777" w:rsidR="002376C9" w:rsidRPr="0036605B" w:rsidRDefault="002376C9" w:rsidP="002376C9">
      <w:pPr>
        <w:pStyle w:val="1"/>
        <w:spacing w:line="440" w:lineRule="exact"/>
        <w:jc w:val="center"/>
        <w:rPr>
          <w:kern w:val="0"/>
          <w:sz w:val="36"/>
        </w:rPr>
      </w:pPr>
      <w:r w:rsidRPr="0036605B">
        <w:rPr>
          <w:rFonts w:hint="eastAsia"/>
          <w:kern w:val="0"/>
          <w:sz w:val="36"/>
        </w:rPr>
        <w:t>厦门大学嘉庚学院理工楼金工车间</w:t>
      </w:r>
      <w:r w:rsidR="0036605B" w:rsidRPr="0036605B">
        <w:rPr>
          <w:rFonts w:hint="eastAsia"/>
          <w:kern w:val="0"/>
          <w:sz w:val="36"/>
        </w:rPr>
        <w:t>车床</w:t>
      </w:r>
      <w:r w:rsidRPr="0036605B">
        <w:rPr>
          <w:rFonts w:hint="eastAsia"/>
          <w:kern w:val="0"/>
          <w:sz w:val="36"/>
        </w:rPr>
        <w:t>检修询价函</w:t>
      </w:r>
    </w:p>
    <w:p w14:paraId="763A37B7" w14:textId="77777777" w:rsidR="002376C9" w:rsidRDefault="002376C9" w:rsidP="002376C9">
      <w:pPr>
        <w:spacing w:line="440" w:lineRule="exact"/>
        <w:rPr>
          <w:sz w:val="24"/>
          <w:u w:val="single"/>
        </w:rPr>
      </w:pPr>
      <w:r w:rsidRPr="00680190">
        <w:rPr>
          <w:rFonts w:hint="eastAsia"/>
          <w:sz w:val="24"/>
        </w:rPr>
        <w:t>报价单位：</w:t>
      </w:r>
      <w:r w:rsidRPr="00680190">
        <w:rPr>
          <w:rFonts w:hint="eastAsia"/>
          <w:sz w:val="24"/>
          <w:u w:val="single"/>
        </w:rPr>
        <w:t xml:space="preserve">                     </w:t>
      </w:r>
      <w:r w:rsidR="00690D4E">
        <w:rPr>
          <w:sz w:val="24"/>
          <w:u w:val="single"/>
        </w:rPr>
        <w:t xml:space="preserve"> </w:t>
      </w:r>
      <w:r w:rsidR="00690D4E">
        <w:rPr>
          <w:rFonts w:hint="eastAsia"/>
          <w:sz w:val="24"/>
          <w:u w:val="single"/>
        </w:rPr>
        <w:t>（盖章）</w:t>
      </w:r>
    </w:p>
    <w:p w14:paraId="08C00608" w14:textId="0EC24876" w:rsidR="00704197" w:rsidRPr="00704197" w:rsidRDefault="002376C9" w:rsidP="002376C9">
      <w:pPr>
        <w:spacing w:line="440" w:lineRule="exact"/>
        <w:rPr>
          <w:sz w:val="24"/>
          <w:u w:val="single"/>
        </w:rPr>
      </w:pPr>
      <w:r w:rsidRPr="002376C9">
        <w:rPr>
          <w:rFonts w:hint="eastAsia"/>
          <w:sz w:val="24"/>
        </w:rPr>
        <w:t>联系</w:t>
      </w:r>
      <w:r w:rsidR="00704197">
        <w:rPr>
          <w:rFonts w:hint="eastAsia"/>
          <w:sz w:val="24"/>
        </w:rPr>
        <w:t>人：</w:t>
      </w:r>
      <w:r w:rsidR="00704197">
        <w:rPr>
          <w:rFonts w:hint="eastAsia"/>
          <w:sz w:val="24"/>
        </w:rPr>
        <w:t xml:space="preserve"> </w:t>
      </w:r>
      <w:r w:rsidR="00704197">
        <w:rPr>
          <w:sz w:val="24"/>
          <w:u w:val="single"/>
        </w:rPr>
        <w:t xml:space="preserve">                       </w:t>
      </w:r>
      <w:r w:rsidR="00BA0BA6">
        <w:rPr>
          <w:rFonts w:hint="eastAsia"/>
          <w:sz w:val="24"/>
          <w:u w:val="single"/>
        </w:rPr>
        <w:t>（手</w:t>
      </w:r>
      <w:r w:rsidR="00704197">
        <w:rPr>
          <w:rFonts w:hint="eastAsia"/>
          <w:sz w:val="24"/>
          <w:u w:val="single"/>
        </w:rPr>
        <w:t>签）</w:t>
      </w:r>
    </w:p>
    <w:p w14:paraId="32784CC9" w14:textId="0C6FD71E" w:rsidR="002376C9" w:rsidRDefault="00704197" w:rsidP="002376C9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>联系</w:t>
      </w:r>
      <w:r w:rsidR="002376C9" w:rsidRPr="002376C9">
        <w:rPr>
          <w:rFonts w:hint="eastAsia"/>
          <w:sz w:val="24"/>
        </w:rPr>
        <w:t>电话：</w:t>
      </w:r>
      <w:r w:rsidR="002376C9" w:rsidRPr="002376C9">
        <w:rPr>
          <w:sz w:val="24"/>
          <w:u w:val="single"/>
        </w:rPr>
        <w:t xml:space="preserve">                    </w:t>
      </w:r>
      <w:r w:rsidR="002376C9">
        <w:rPr>
          <w:sz w:val="24"/>
          <w:u w:val="single"/>
        </w:rPr>
        <w:t xml:space="preserve"> </w:t>
      </w:r>
      <w:r w:rsidR="00690D4E">
        <w:rPr>
          <w:sz w:val="24"/>
          <w:u w:val="single"/>
        </w:rPr>
        <w:t xml:space="preserve"> </w:t>
      </w:r>
      <w:r w:rsidR="00BA0BA6">
        <w:rPr>
          <w:sz w:val="24"/>
          <w:u w:val="single"/>
        </w:rPr>
        <w:t xml:space="preserve"> </w:t>
      </w:r>
    </w:p>
    <w:p w14:paraId="51A450A3" w14:textId="50DFFA52" w:rsidR="00704197" w:rsidRDefault="00704197" w:rsidP="002376C9">
      <w:pPr>
        <w:spacing w:line="440" w:lineRule="exact"/>
        <w:rPr>
          <w:sz w:val="24"/>
          <w:u w:val="single"/>
        </w:rPr>
      </w:pPr>
      <w:r w:rsidRPr="00704197">
        <w:rPr>
          <w:rFonts w:hint="eastAsia"/>
          <w:sz w:val="24"/>
        </w:rPr>
        <w:t>合同包一：</w:t>
      </w:r>
      <w:r>
        <w:rPr>
          <w:rFonts w:hint="eastAsia"/>
          <w:sz w:val="24"/>
          <w:u w:val="single"/>
        </w:rPr>
        <w:t xml:space="preserve"> </w:t>
      </w:r>
      <w:r w:rsidR="00BA0BA6">
        <w:rPr>
          <w:sz w:val="24"/>
          <w:u w:val="single"/>
        </w:rPr>
        <w:t xml:space="preserve">                      </w:t>
      </w:r>
      <w:r w:rsidR="0041107A">
        <w:rPr>
          <w:rFonts w:hint="eastAsia"/>
          <w:sz w:val="24"/>
          <w:u w:val="single"/>
        </w:rPr>
        <w:t>（大写）</w:t>
      </w:r>
    </w:p>
    <w:p w14:paraId="5A65D2EC" w14:textId="6EF01C05" w:rsidR="00704197" w:rsidRPr="00704197" w:rsidRDefault="00704197" w:rsidP="002376C9">
      <w:pPr>
        <w:spacing w:line="440" w:lineRule="exact"/>
        <w:rPr>
          <w:sz w:val="24"/>
        </w:rPr>
      </w:pPr>
      <w:r>
        <w:rPr>
          <w:rFonts w:hint="eastAsia"/>
          <w:sz w:val="24"/>
        </w:rPr>
        <w:t>合同包二</w:t>
      </w:r>
      <w:r w:rsidRPr="00704197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</w:t>
      </w:r>
      <w:r w:rsidR="00BA0BA6">
        <w:rPr>
          <w:rFonts w:hint="eastAsia"/>
          <w:sz w:val="24"/>
          <w:u w:val="single"/>
        </w:rPr>
        <w:t>（</w:t>
      </w:r>
      <w:r w:rsidR="0041107A">
        <w:rPr>
          <w:rFonts w:hint="eastAsia"/>
          <w:sz w:val="24"/>
          <w:u w:val="single"/>
        </w:rPr>
        <w:t>大写）</w:t>
      </w:r>
      <w:r w:rsidRPr="00704197">
        <w:rPr>
          <w:rFonts w:hint="eastAsia"/>
          <w:sz w:val="24"/>
        </w:rPr>
        <w:t xml:space="preserve"> </w:t>
      </w:r>
      <w:r w:rsidRPr="00704197">
        <w:rPr>
          <w:sz w:val="24"/>
        </w:rPr>
        <w:t xml:space="preserve">                       </w:t>
      </w:r>
    </w:p>
    <w:p w14:paraId="4C2684AC" w14:textId="77777777" w:rsidR="002376C9" w:rsidRPr="00680190" w:rsidRDefault="002376C9" w:rsidP="002376C9">
      <w:pPr>
        <w:widowControl/>
        <w:spacing w:line="440" w:lineRule="exact"/>
        <w:jc w:val="left"/>
        <w:rPr>
          <w:sz w:val="24"/>
        </w:rPr>
      </w:pPr>
      <w:r w:rsidRPr="00680190">
        <w:rPr>
          <w:rFonts w:hint="eastAsia"/>
          <w:sz w:val="24"/>
        </w:rPr>
        <w:t>询价单位：厦门大学嘉庚学院</w:t>
      </w:r>
    </w:p>
    <w:p w14:paraId="7CBCA986" w14:textId="77777777" w:rsidR="002376C9" w:rsidRDefault="002376C9" w:rsidP="002376C9">
      <w:pPr>
        <w:spacing w:line="440" w:lineRule="exact"/>
        <w:jc w:val="left"/>
        <w:rPr>
          <w:sz w:val="24"/>
        </w:rPr>
      </w:pPr>
      <w:r w:rsidRPr="00680190">
        <w:rPr>
          <w:rFonts w:hint="eastAsia"/>
          <w:sz w:val="24"/>
        </w:rPr>
        <w:t>联系方式：</w:t>
      </w:r>
      <w:r>
        <w:rPr>
          <w:rFonts w:hint="eastAsia"/>
          <w:sz w:val="24"/>
        </w:rPr>
        <w:t>江老师</w:t>
      </w:r>
      <w:r>
        <w:rPr>
          <w:rFonts w:hint="eastAsia"/>
          <w:sz w:val="24"/>
        </w:rPr>
        <w:t>0</w:t>
      </w:r>
      <w:r>
        <w:rPr>
          <w:sz w:val="24"/>
        </w:rPr>
        <w:t>596</w:t>
      </w:r>
      <w:r>
        <w:rPr>
          <w:rFonts w:hint="eastAsia"/>
          <w:sz w:val="24"/>
        </w:rPr>
        <w:t>-</w:t>
      </w:r>
      <w:r>
        <w:rPr>
          <w:sz w:val="24"/>
        </w:rPr>
        <w:t>6288778</w:t>
      </w:r>
      <w:r>
        <w:rPr>
          <w:rFonts w:hint="eastAsia"/>
          <w:sz w:val="24"/>
        </w:rPr>
        <w:t>、叶老师</w:t>
      </w:r>
      <w:r w:rsidRPr="00680190">
        <w:rPr>
          <w:rFonts w:hint="eastAsia"/>
          <w:sz w:val="24"/>
        </w:rPr>
        <w:t>0596</w:t>
      </w:r>
      <w:r>
        <w:rPr>
          <w:rFonts w:hint="eastAsia"/>
          <w:sz w:val="24"/>
        </w:rPr>
        <w:t>-</w:t>
      </w:r>
      <w:r w:rsidRPr="00680190">
        <w:rPr>
          <w:rFonts w:hint="eastAsia"/>
          <w:sz w:val="24"/>
        </w:rPr>
        <w:t>6288</w:t>
      </w:r>
      <w:r>
        <w:rPr>
          <w:sz w:val="24"/>
        </w:rPr>
        <w:t>725</w:t>
      </w:r>
    </w:p>
    <w:p w14:paraId="6CC08139" w14:textId="77777777" w:rsidR="002376C9" w:rsidRPr="00680190" w:rsidRDefault="002376C9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rFonts w:cs="宋体"/>
          <w:kern w:val="0"/>
          <w:sz w:val="24"/>
        </w:rPr>
      </w:pPr>
      <w:r w:rsidRPr="00680190">
        <w:rPr>
          <w:rFonts w:hint="eastAsia"/>
          <w:sz w:val="24"/>
        </w:rPr>
        <w:t>项目名称：</w:t>
      </w:r>
      <w:r w:rsidRPr="00680190">
        <w:rPr>
          <w:rFonts w:cs="宋体" w:hint="eastAsia"/>
          <w:kern w:val="0"/>
          <w:sz w:val="24"/>
        </w:rPr>
        <w:t>厦门大学嘉庚学院</w:t>
      </w:r>
      <w:r>
        <w:rPr>
          <w:rFonts w:cs="宋体" w:hint="eastAsia"/>
          <w:kern w:val="0"/>
          <w:sz w:val="24"/>
        </w:rPr>
        <w:t>理工楼金工车间</w:t>
      </w:r>
      <w:r w:rsidR="0036605B">
        <w:rPr>
          <w:rFonts w:cs="宋体" w:hint="eastAsia"/>
          <w:kern w:val="0"/>
          <w:sz w:val="24"/>
        </w:rPr>
        <w:t>车床</w:t>
      </w:r>
      <w:r>
        <w:rPr>
          <w:rFonts w:cs="宋体" w:hint="eastAsia"/>
          <w:kern w:val="0"/>
          <w:sz w:val="24"/>
        </w:rPr>
        <w:t>检修</w:t>
      </w:r>
    </w:p>
    <w:p w14:paraId="302A582D" w14:textId="77777777" w:rsidR="002F067E" w:rsidRDefault="002376C9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sz w:val="24"/>
        </w:rPr>
      </w:pPr>
      <w:r w:rsidRPr="00680190">
        <w:rPr>
          <w:rFonts w:hint="eastAsia"/>
          <w:sz w:val="24"/>
        </w:rPr>
        <w:t>项目内容</w:t>
      </w:r>
      <w:r w:rsidR="002F067E">
        <w:rPr>
          <w:rFonts w:hint="eastAsia"/>
          <w:sz w:val="24"/>
        </w:rPr>
        <w:t>和报价</w:t>
      </w:r>
      <w:r w:rsidRPr="00680190">
        <w:rPr>
          <w:rFonts w:hint="eastAsia"/>
          <w:sz w:val="24"/>
        </w:rPr>
        <w:t>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7F2BA1" w14:paraId="13EE2AA6" w14:textId="77777777" w:rsidTr="0036605B">
        <w:tc>
          <w:tcPr>
            <w:tcW w:w="5000" w:type="pct"/>
            <w:gridSpan w:val="3"/>
          </w:tcPr>
          <w:p w14:paraId="6385828C" w14:textId="77777777" w:rsidR="007F2BA1" w:rsidRPr="007F2BA1" w:rsidRDefault="007F2BA1" w:rsidP="007F2BA1">
            <w:pPr>
              <w:widowControl/>
              <w:tabs>
                <w:tab w:val="left" w:pos="2742"/>
              </w:tabs>
              <w:spacing w:line="440" w:lineRule="exact"/>
              <w:jc w:val="center"/>
              <w:rPr>
                <w:b/>
                <w:sz w:val="24"/>
              </w:rPr>
            </w:pPr>
            <w:r w:rsidRPr="007F2BA1">
              <w:rPr>
                <w:rFonts w:hint="eastAsia"/>
                <w:b/>
                <w:sz w:val="24"/>
              </w:rPr>
              <w:t>合同包一</w:t>
            </w:r>
          </w:p>
        </w:tc>
      </w:tr>
      <w:tr w:rsidR="007F2BA1" w14:paraId="4DD22078" w14:textId="77777777" w:rsidTr="00B36BE8">
        <w:trPr>
          <w:trHeight w:val="284"/>
        </w:trPr>
        <w:tc>
          <w:tcPr>
            <w:tcW w:w="1666" w:type="pct"/>
          </w:tcPr>
          <w:p w14:paraId="32E6EA76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品类</w:t>
            </w:r>
          </w:p>
        </w:tc>
        <w:tc>
          <w:tcPr>
            <w:tcW w:w="1666" w:type="pct"/>
          </w:tcPr>
          <w:p w14:paraId="5FBD87A2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668" w:type="pct"/>
          </w:tcPr>
          <w:p w14:paraId="050938BB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数量（台）</w:t>
            </w:r>
          </w:p>
        </w:tc>
      </w:tr>
      <w:tr w:rsidR="007F2BA1" w14:paraId="1BBEDD97" w14:textId="77777777" w:rsidTr="00B36BE8">
        <w:trPr>
          <w:trHeight w:val="284"/>
        </w:trPr>
        <w:tc>
          <w:tcPr>
            <w:tcW w:w="1666" w:type="pct"/>
          </w:tcPr>
          <w:p w14:paraId="113480D3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普通车床</w:t>
            </w:r>
          </w:p>
        </w:tc>
        <w:tc>
          <w:tcPr>
            <w:tcW w:w="1666" w:type="pct"/>
          </w:tcPr>
          <w:p w14:paraId="263EE157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CY6132B/750</w:t>
            </w:r>
          </w:p>
        </w:tc>
        <w:tc>
          <w:tcPr>
            <w:tcW w:w="1668" w:type="pct"/>
          </w:tcPr>
          <w:p w14:paraId="55579368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7F2BA1" w14:paraId="0349BCD4" w14:textId="77777777" w:rsidTr="00B36BE8">
        <w:trPr>
          <w:trHeight w:val="284"/>
        </w:trPr>
        <w:tc>
          <w:tcPr>
            <w:tcW w:w="1666" w:type="pct"/>
          </w:tcPr>
          <w:p w14:paraId="0447B769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普通铣床</w:t>
            </w:r>
          </w:p>
        </w:tc>
        <w:tc>
          <w:tcPr>
            <w:tcW w:w="1666" w:type="pct"/>
          </w:tcPr>
          <w:p w14:paraId="4E53EA8B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X5030A</w:t>
            </w:r>
          </w:p>
        </w:tc>
        <w:tc>
          <w:tcPr>
            <w:tcW w:w="1668" w:type="pct"/>
          </w:tcPr>
          <w:p w14:paraId="0459C791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7F2BA1" w14:paraId="219ED9EB" w14:textId="77777777" w:rsidTr="00B36BE8">
        <w:trPr>
          <w:trHeight w:val="284"/>
        </w:trPr>
        <w:tc>
          <w:tcPr>
            <w:tcW w:w="1666" w:type="pct"/>
          </w:tcPr>
          <w:p w14:paraId="3EDDB881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卧轴矩台平面磨床</w:t>
            </w:r>
          </w:p>
        </w:tc>
        <w:tc>
          <w:tcPr>
            <w:tcW w:w="1666" w:type="pct"/>
          </w:tcPr>
          <w:p w14:paraId="5AFBFC23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M7120D/H</w:t>
            </w:r>
          </w:p>
        </w:tc>
        <w:tc>
          <w:tcPr>
            <w:tcW w:w="1668" w:type="pct"/>
          </w:tcPr>
          <w:p w14:paraId="1004C24E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2BA1" w14:paraId="479A5653" w14:textId="77777777" w:rsidTr="00B36BE8">
        <w:trPr>
          <w:trHeight w:val="284"/>
        </w:trPr>
        <w:tc>
          <w:tcPr>
            <w:tcW w:w="1666" w:type="pct"/>
          </w:tcPr>
          <w:p w14:paraId="661ACCF5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卧轴矩台平面磨床</w:t>
            </w:r>
          </w:p>
        </w:tc>
        <w:tc>
          <w:tcPr>
            <w:tcW w:w="1666" w:type="pct"/>
          </w:tcPr>
          <w:p w14:paraId="2D35C2E0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M7130H</w:t>
            </w:r>
          </w:p>
        </w:tc>
        <w:tc>
          <w:tcPr>
            <w:tcW w:w="1668" w:type="pct"/>
          </w:tcPr>
          <w:p w14:paraId="0281C61F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2BA1" w14:paraId="36FE132F" w14:textId="77777777" w:rsidTr="00B36BE8">
        <w:trPr>
          <w:trHeight w:val="284"/>
        </w:trPr>
        <w:tc>
          <w:tcPr>
            <w:tcW w:w="1666" w:type="pct"/>
          </w:tcPr>
          <w:p w14:paraId="06EE7770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万能外圆磨床</w:t>
            </w:r>
          </w:p>
        </w:tc>
        <w:tc>
          <w:tcPr>
            <w:tcW w:w="1666" w:type="pct"/>
          </w:tcPr>
          <w:p w14:paraId="0568C088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MA1420/750-H</w:t>
            </w:r>
          </w:p>
        </w:tc>
        <w:tc>
          <w:tcPr>
            <w:tcW w:w="1668" w:type="pct"/>
          </w:tcPr>
          <w:p w14:paraId="1EAEE7C4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2BA1" w14:paraId="01D2DEA9" w14:textId="77777777" w:rsidTr="00B36BE8">
        <w:trPr>
          <w:trHeight w:val="284"/>
        </w:trPr>
        <w:tc>
          <w:tcPr>
            <w:tcW w:w="1666" w:type="pct"/>
          </w:tcPr>
          <w:p w14:paraId="4C32C8C4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万能外圆磨床</w:t>
            </w:r>
          </w:p>
        </w:tc>
        <w:tc>
          <w:tcPr>
            <w:tcW w:w="1666" w:type="pct"/>
          </w:tcPr>
          <w:p w14:paraId="534CE71C" w14:textId="77777777" w:rsidR="007F2BA1" w:rsidRPr="002376C9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MA1420A/H</w:t>
            </w:r>
          </w:p>
        </w:tc>
        <w:tc>
          <w:tcPr>
            <w:tcW w:w="1668" w:type="pct"/>
          </w:tcPr>
          <w:p w14:paraId="484B0A31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2BA1" w14:paraId="58679A91" w14:textId="77777777" w:rsidTr="0036605B">
        <w:tc>
          <w:tcPr>
            <w:tcW w:w="5000" w:type="pct"/>
            <w:gridSpan w:val="3"/>
          </w:tcPr>
          <w:p w14:paraId="11B4993E" w14:textId="014FCFA2" w:rsidR="007F2BA1" w:rsidRDefault="007F2BA1" w:rsidP="00840C32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总报价：</w:t>
            </w:r>
            <w:r w:rsidR="00842F52">
              <w:rPr>
                <w:rFonts w:hint="eastAsia"/>
                <w:sz w:val="24"/>
              </w:rPr>
              <w:t xml:space="preserve"> </w:t>
            </w:r>
            <w:r w:rsidR="00842F52">
              <w:rPr>
                <w:sz w:val="24"/>
              </w:rPr>
              <w:t xml:space="preserve">          </w:t>
            </w:r>
          </w:p>
        </w:tc>
      </w:tr>
    </w:tbl>
    <w:p w14:paraId="19A1A29E" w14:textId="77777777" w:rsidR="007F2BA1" w:rsidRDefault="007F2BA1" w:rsidP="00DB1C38">
      <w:pPr>
        <w:widowControl/>
        <w:tabs>
          <w:tab w:val="left" w:pos="567"/>
        </w:tabs>
        <w:spacing w:line="440" w:lineRule="exact"/>
        <w:rPr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7F2BA1" w14:paraId="2F97BB84" w14:textId="77777777" w:rsidTr="0036605B">
        <w:tc>
          <w:tcPr>
            <w:tcW w:w="5000" w:type="pct"/>
            <w:gridSpan w:val="3"/>
          </w:tcPr>
          <w:p w14:paraId="68E83720" w14:textId="77777777" w:rsidR="007F2BA1" w:rsidRP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b/>
                <w:sz w:val="24"/>
              </w:rPr>
            </w:pPr>
            <w:r w:rsidRPr="007F2BA1">
              <w:rPr>
                <w:rFonts w:hint="eastAsia"/>
                <w:b/>
                <w:sz w:val="24"/>
              </w:rPr>
              <w:t>合同包二</w:t>
            </w:r>
          </w:p>
        </w:tc>
      </w:tr>
      <w:tr w:rsidR="007F2BA1" w14:paraId="47E3A4CC" w14:textId="77777777" w:rsidTr="00B36BE8">
        <w:trPr>
          <w:trHeight w:val="227"/>
        </w:trPr>
        <w:tc>
          <w:tcPr>
            <w:tcW w:w="1666" w:type="pct"/>
          </w:tcPr>
          <w:p w14:paraId="6B017837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品类</w:t>
            </w:r>
          </w:p>
        </w:tc>
        <w:tc>
          <w:tcPr>
            <w:tcW w:w="1666" w:type="pct"/>
          </w:tcPr>
          <w:p w14:paraId="326DB7D7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668" w:type="pct"/>
          </w:tcPr>
          <w:p w14:paraId="36326F46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数量（台）</w:t>
            </w:r>
          </w:p>
        </w:tc>
      </w:tr>
      <w:tr w:rsidR="007F2BA1" w14:paraId="69F6C118" w14:textId="77777777" w:rsidTr="00B36BE8">
        <w:trPr>
          <w:trHeight w:val="227"/>
        </w:trPr>
        <w:tc>
          <w:tcPr>
            <w:tcW w:w="1666" w:type="pct"/>
          </w:tcPr>
          <w:p w14:paraId="0336142F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数控车床</w:t>
            </w:r>
          </w:p>
        </w:tc>
        <w:tc>
          <w:tcPr>
            <w:tcW w:w="1666" w:type="pct"/>
          </w:tcPr>
          <w:p w14:paraId="4CB0FC08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CY-K360</w:t>
            </w:r>
          </w:p>
        </w:tc>
        <w:tc>
          <w:tcPr>
            <w:tcW w:w="1668" w:type="pct"/>
          </w:tcPr>
          <w:p w14:paraId="3CC19826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7F2BA1" w14:paraId="4944D0DC" w14:textId="77777777" w:rsidTr="00B36BE8">
        <w:trPr>
          <w:trHeight w:val="227"/>
        </w:trPr>
        <w:tc>
          <w:tcPr>
            <w:tcW w:w="1666" w:type="pct"/>
          </w:tcPr>
          <w:p w14:paraId="3A5AA703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数控加工中心</w:t>
            </w:r>
          </w:p>
        </w:tc>
        <w:tc>
          <w:tcPr>
            <w:tcW w:w="1666" w:type="pct"/>
          </w:tcPr>
          <w:p w14:paraId="42C5EA24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 w:rsidRPr="002376C9">
              <w:rPr>
                <w:rFonts w:hint="eastAsia"/>
                <w:sz w:val="24"/>
              </w:rPr>
              <w:t>VMC650</w:t>
            </w:r>
          </w:p>
        </w:tc>
        <w:tc>
          <w:tcPr>
            <w:tcW w:w="1668" w:type="pct"/>
          </w:tcPr>
          <w:p w14:paraId="3DB44EEE" w14:textId="77777777" w:rsidR="007F2BA1" w:rsidRDefault="007F2BA1" w:rsidP="007F2BA1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7F2BA1" w14:paraId="4BD9AE1B" w14:textId="77777777" w:rsidTr="0036605B">
        <w:tc>
          <w:tcPr>
            <w:tcW w:w="5000" w:type="pct"/>
            <w:gridSpan w:val="3"/>
          </w:tcPr>
          <w:p w14:paraId="700D5DF0" w14:textId="6DDD2D2D" w:rsidR="007F2BA1" w:rsidRDefault="007F2BA1" w:rsidP="00840C32">
            <w:pPr>
              <w:widowControl/>
              <w:tabs>
                <w:tab w:val="left" w:pos="1841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总报价：</w:t>
            </w:r>
            <w:r w:rsidR="00842F52">
              <w:rPr>
                <w:rFonts w:hint="eastAsia"/>
                <w:sz w:val="24"/>
              </w:rPr>
              <w:t xml:space="preserve"> </w:t>
            </w:r>
            <w:r w:rsidR="00842F52">
              <w:rPr>
                <w:sz w:val="24"/>
              </w:rPr>
              <w:t xml:space="preserve">           </w:t>
            </w:r>
          </w:p>
        </w:tc>
      </w:tr>
    </w:tbl>
    <w:p w14:paraId="78F92DA1" w14:textId="77777777" w:rsidR="007F2BA1" w:rsidRDefault="007F2BA1" w:rsidP="00DB1C38">
      <w:pPr>
        <w:widowControl/>
        <w:tabs>
          <w:tab w:val="left" w:pos="567"/>
        </w:tabs>
        <w:spacing w:line="440" w:lineRule="exact"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6BE8" w14:paraId="7BB2161E" w14:textId="77777777" w:rsidTr="00B36BE8">
        <w:tc>
          <w:tcPr>
            <w:tcW w:w="8296" w:type="dxa"/>
          </w:tcPr>
          <w:p w14:paraId="0A5861F1" w14:textId="77777777" w:rsidR="00B36BE8" w:rsidRPr="00B36BE8" w:rsidRDefault="00B36BE8" w:rsidP="00B36BE8">
            <w:pPr>
              <w:widowControl/>
              <w:tabs>
                <w:tab w:val="left" w:pos="567"/>
              </w:tabs>
              <w:spacing w:line="440" w:lineRule="exact"/>
              <w:jc w:val="center"/>
              <w:rPr>
                <w:b/>
                <w:sz w:val="24"/>
              </w:rPr>
            </w:pPr>
            <w:r w:rsidRPr="00B36BE8">
              <w:rPr>
                <w:rFonts w:hint="eastAsia"/>
                <w:b/>
                <w:sz w:val="24"/>
              </w:rPr>
              <w:t>备注</w:t>
            </w:r>
          </w:p>
        </w:tc>
      </w:tr>
      <w:tr w:rsidR="00B36BE8" w14:paraId="23998F74" w14:textId="77777777" w:rsidTr="00B36BE8">
        <w:tc>
          <w:tcPr>
            <w:tcW w:w="8296" w:type="dxa"/>
          </w:tcPr>
          <w:p w14:paraId="7A07663F" w14:textId="0243BDFB" w:rsidR="000079AC" w:rsidRPr="004218AF" w:rsidRDefault="00B36BE8" w:rsidP="00B36BE8">
            <w:pPr>
              <w:pStyle w:val="a8"/>
              <w:widowControl/>
              <w:numPr>
                <w:ilvl w:val="0"/>
                <w:numId w:val="11"/>
              </w:numPr>
              <w:tabs>
                <w:tab w:val="left" w:pos="1841"/>
              </w:tabs>
              <w:spacing w:line="440" w:lineRule="exact"/>
              <w:ind w:firstLineChars="0"/>
              <w:jc w:val="center"/>
              <w:rPr>
                <w:rFonts w:ascii="宋体" w:eastAsia="宋体" w:hAnsi="宋体"/>
                <w:sz w:val="24"/>
              </w:rPr>
            </w:pPr>
            <w:r w:rsidRPr="004218AF">
              <w:rPr>
                <w:rFonts w:ascii="宋体" w:eastAsia="宋体" w:hAnsi="宋体" w:hint="eastAsia"/>
                <w:sz w:val="24"/>
              </w:rPr>
              <w:t>本次报价含检修人工费和材料费（含机油，油脂，机床清洗剂，油漆，冷却液、布条，导轨毡垫，密封件，过滤网，机床管道，各类接头，照明，</w:t>
            </w:r>
            <w:r w:rsidRPr="004218AF">
              <w:rPr>
                <w:rFonts w:ascii="宋体" w:eastAsia="宋体" w:hAnsi="宋体" w:hint="eastAsia"/>
                <w:sz w:val="24"/>
              </w:rPr>
              <w:lastRenderedPageBreak/>
              <w:t>皮带，同步带</w:t>
            </w:r>
            <w:r w:rsidR="00B41E2C">
              <w:rPr>
                <w:rFonts w:ascii="宋体" w:eastAsia="宋体" w:hAnsi="宋体" w:hint="eastAsia"/>
                <w:sz w:val="24"/>
              </w:rPr>
              <w:t>，螺丝，各类电器开关、按钮，机械部分）等检修过程中心所需的物资。</w:t>
            </w:r>
          </w:p>
          <w:p w14:paraId="08EA67B7" w14:textId="77777777" w:rsidR="00B36BE8" w:rsidRPr="000079AC" w:rsidRDefault="000079AC" w:rsidP="000079AC">
            <w:pPr>
              <w:pStyle w:val="a8"/>
              <w:widowControl/>
              <w:numPr>
                <w:ilvl w:val="0"/>
                <w:numId w:val="11"/>
              </w:numPr>
              <w:tabs>
                <w:tab w:val="left" w:pos="1841"/>
              </w:tabs>
              <w:spacing w:line="440" w:lineRule="exact"/>
              <w:ind w:firstLineChars="0"/>
              <w:jc w:val="center"/>
              <w:rPr>
                <w:rFonts w:ascii="宋体" w:hAnsi="宋体"/>
                <w:sz w:val="24"/>
              </w:rPr>
            </w:pPr>
            <w:r w:rsidRPr="004218AF">
              <w:rPr>
                <w:rFonts w:ascii="宋体" w:eastAsia="宋体" w:hAnsi="宋体" w:hint="eastAsia"/>
                <w:sz w:val="24"/>
              </w:rPr>
              <w:t>发现故障需更换精密核心部件（如：磨擦片、制动器、轴承、齿轮、丝杆、电机、泵、伺服器、变压器、数控系统）等需向学校提供书面维修报价，经学校确认后方可进行更换。</w:t>
            </w:r>
            <w:r w:rsidR="00B36BE8" w:rsidRPr="00B36BE8">
              <w:rPr>
                <w:rFonts w:ascii="宋体" w:hAnsi="宋体" w:hint="eastAsia"/>
                <w:sz w:val="24"/>
              </w:rPr>
              <w:t xml:space="preserve">        </w:t>
            </w:r>
            <w:r w:rsidR="00B36BE8" w:rsidRPr="00B36BE8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552122EA" w14:textId="77777777" w:rsidR="00B36BE8" w:rsidRPr="00253724" w:rsidRDefault="00B36BE8" w:rsidP="00DB1C38">
      <w:pPr>
        <w:widowControl/>
        <w:tabs>
          <w:tab w:val="left" w:pos="567"/>
        </w:tabs>
        <w:spacing w:line="440" w:lineRule="exact"/>
        <w:jc w:val="left"/>
        <w:rPr>
          <w:sz w:val="24"/>
        </w:rPr>
      </w:pPr>
    </w:p>
    <w:p w14:paraId="734559AD" w14:textId="77777777" w:rsidR="002376C9" w:rsidRDefault="002376C9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维保项目：</w:t>
      </w:r>
    </w:p>
    <w:p w14:paraId="468E268D" w14:textId="77777777" w:rsidR="003C2744" w:rsidRPr="00944553" w:rsidRDefault="003C2744" w:rsidP="003C2744">
      <w:pPr>
        <w:spacing w:line="400" w:lineRule="exact"/>
        <w:rPr>
          <w:rFonts w:ascii="宋体" w:hAnsi="宋体" w:cs="宋体"/>
          <w:szCs w:val="21"/>
          <w:u w:val="single"/>
        </w:rPr>
      </w:pPr>
      <w:r w:rsidRPr="007F2BA1">
        <w:rPr>
          <w:rFonts w:ascii="宋体" w:hAnsi="宋体" w:cs="宋体" w:hint="eastAsia"/>
          <w:b/>
          <w:szCs w:val="21"/>
        </w:rPr>
        <w:t>1.</w:t>
      </w:r>
      <w:r w:rsidRPr="00944553">
        <w:rPr>
          <w:rFonts w:ascii="宋体" w:hAnsi="宋体" w:cs="宋体" w:hint="eastAsia"/>
          <w:b/>
          <w:szCs w:val="21"/>
        </w:rPr>
        <w:t>普通车床：型号CY6132B/750，共2</w:t>
      </w:r>
      <w:r w:rsidRPr="00944553">
        <w:rPr>
          <w:rFonts w:ascii="宋体" w:hAnsi="宋体" w:cs="宋体"/>
          <w:b/>
          <w:szCs w:val="21"/>
        </w:rPr>
        <w:t>0</w:t>
      </w:r>
      <w:r w:rsidRPr="00944553">
        <w:rPr>
          <w:rFonts w:ascii="宋体" w:hAnsi="宋体" w:cs="宋体" w:hint="eastAsia"/>
          <w:b/>
          <w:szCs w:val="21"/>
        </w:rPr>
        <w:t>台</w:t>
      </w:r>
      <w:r w:rsidR="007F2BA1" w:rsidRPr="007F2BA1">
        <w:rPr>
          <w:rFonts w:ascii="宋体" w:hAnsi="宋体" w:cs="宋体" w:hint="eastAsia"/>
          <w:b/>
          <w:szCs w:val="21"/>
        </w:rPr>
        <w:t>。</w:t>
      </w:r>
    </w:p>
    <w:p w14:paraId="5669CDDB" w14:textId="77777777" w:rsidR="003C2744" w:rsidRDefault="003C2744" w:rsidP="003C2744">
      <w:pPr>
        <w:spacing w:line="400" w:lineRule="exact"/>
        <w:ind w:firstLineChars="100" w:firstLine="210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  <w:r w:rsidRPr="00456A14">
        <w:rPr>
          <w:rFonts w:ascii="宋体" w:hAnsi="宋体" w:cs="宋体" w:hint="eastAsia"/>
          <w:szCs w:val="21"/>
        </w:rPr>
        <w:t xml:space="preserve">普通车床检修项目表 ： 按三级（包含一级、二级）保养         </w:t>
      </w:r>
      <w:r>
        <w:rPr>
          <w:rFonts w:asciiTheme="minorEastAsia" w:hAnsiTheme="minorEastAsia" w:cstheme="minorEastAsia" w:hint="eastAsia"/>
          <w:color w:val="000000"/>
          <w:sz w:val="24"/>
          <w:shd w:val="clear" w:color="auto" w:fill="FFFFFF"/>
        </w:rPr>
        <w:t xml:space="preserve">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253724" w14:paraId="5F6392E7" w14:textId="77777777" w:rsidTr="00253724">
        <w:trPr>
          <w:trHeight w:val="400"/>
        </w:trPr>
        <w:tc>
          <w:tcPr>
            <w:tcW w:w="364" w:type="pct"/>
            <w:vMerge w:val="restart"/>
          </w:tcPr>
          <w:p w14:paraId="340B3435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2CDEB371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7696B5E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0ECCBC6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253724" w14:paraId="1E9D75C7" w14:textId="77777777" w:rsidTr="00253724">
        <w:trPr>
          <w:trHeight w:val="400"/>
        </w:trPr>
        <w:tc>
          <w:tcPr>
            <w:tcW w:w="364" w:type="pct"/>
            <w:vMerge/>
          </w:tcPr>
          <w:p w14:paraId="0A07949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FDB40B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  <w:vMerge/>
          </w:tcPr>
          <w:p w14:paraId="794D7ABF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6" w:type="pct"/>
            <w:vMerge/>
          </w:tcPr>
          <w:p w14:paraId="2C6AF749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724" w14:paraId="4D228D56" w14:textId="77777777" w:rsidTr="00253724">
        <w:trPr>
          <w:trHeight w:val="699"/>
        </w:trPr>
        <w:tc>
          <w:tcPr>
            <w:tcW w:w="364" w:type="pct"/>
          </w:tcPr>
          <w:p w14:paraId="19BC06FF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D6524D9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C438C3A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1667360F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10919EA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3D7FAE1A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1.清洗机床外表面、各罩盖及附件，内外清洁，无黄袍、无死角，对部分的掉漆部分进行补漆作业。</w:t>
            </w:r>
          </w:p>
          <w:p w14:paraId="664701F2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2.擦拭、清洗丝杆、操作杆等外露精密表面，无毛刺、无锈蚀。</w:t>
            </w:r>
          </w:p>
        </w:tc>
      </w:tr>
      <w:tr w:rsidR="00253724" w14:paraId="2A8049DF" w14:textId="77777777" w:rsidTr="00253724">
        <w:trPr>
          <w:trHeight w:val="1269"/>
        </w:trPr>
        <w:tc>
          <w:tcPr>
            <w:tcW w:w="364" w:type="pct"/>
            <w:vMerge w:val="restart"/>
          </w:tcPr>
          <w:p w14:paraId="4194EFB6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9BD004C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2C11BA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54ED0C7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BAC267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64CFB67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255532B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2E646DA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DCFF2D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0DA31086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43BD9AE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5BED636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D0BDA3C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AC00BE3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494C003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996DD93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主轴变速箱</w:t>
            </w:r>
          </w:p>
        </w:tc>
        <w:tc>
          <w:tcPr>
            <w:tcW w:w="3026" w:type="pct"/>
          </w:tcPr>
          <w:p w14:paraId="0BBF29DF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清洗主轴变速箱，清洁无污。</w:t>
            </w:r>
          </w:p>
          <w:p w14:paraId="3FB5FED8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分解离合器、修换摩擦片，组装调整，正反转无迟缓现象。</w:t>
            </w:r>
          </w:p>
          <w:p w14:paraId="43FE6C1A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检修传动系统，调整齿轮咬合位置，变速齐全。</w:t>
            </w:r>
          </w:p>
          <w:p w14:paraId="1285EDCD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调整主轴及其它传动轴的轴承间隙，清除主轴的锥孔及定位面的毛刺，用手转动主轴，无明显松紧现象，锥孔表面光滑可靠。</w:t>
            </w:r>
          </w:p>
          <w:p w14:paraId="37008879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调整传动皮带，检修刹车装置，根据检查情况，更换易损件。</w:t>
            </w:r>
          </w:p>
        </w:tc>
      </w:tr>
      <w:tr w:rsidR="00253724" w14:paraId="3262D1BA" w14:textId="77777777" w:rsidTr="00253724">
        <w:trPr>
          <w:trHeight w:val="824"/>
        </w:trPr>
        <w:tc>
          <w:tcPr>
            <w:tcW w:w="364" w:type="pct"/>
            <w:vMerge/>
          </w:tcPr>
          <w:p w14:paraId="169EC78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45965E0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4A6286D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走刀箱及挂轮机构</w:t>
            </w:r>
          </w:p>
        </w:tc>
        <w:tc>
          <w:tcPr>
            <w:tcW w:w="3026" w:type="pct"/>
          </w:tcPr>
          <w:p w14:paraId="0569C693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拆卸、清洗走刀箱及挂轮，更换磨损件，清洁无污。</w:t>
            </w:r>
          </w:p>
          <w:p w14:paraId="45F3BB3C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检查、调整传动配件间隙，变速可靠、手柄无明显跳动。</w:t>
            </w:r>
          </w:p>
        </w:tc>
      </w:tr>
      <w:tr w:rsidR="00253724" w14:paraId="57231303" w14:textId="77777777" w:rsidTr="00253724">
        <w:trPr>
          <w:trHeight w:val="336"/>
        </w:trPr>
        <w:tc>
          <w:tcPr>
            <w:tcW w:w="364" w:type="pct"/>
            <w:vMerge/>
          </w:tcPr>
          <w:p w14:paraId="141499C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755B11AB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41C1D2C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溜板箱、拖板箱及刀架</w:t>
            </w:r>
          </w:p>
        </w:tc>
        <w:tc>
          <w:tcPr>
            <w:tcW w:w="3026" w:type="pct"/>
          </w:tcPr>
          <w:p w14:paraId="43C09162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卸下溜板箱及拖板、分解、清洗中拖板机小刀架。</w:t>
            </w:r>
          </w:p>
          <w:p w14:paraId="4D963C0F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调整丝杆、丝母、开合螺母的配合间隙。</w:t>
            </w:r>
          </w:p>
          <w:p w14:paraId="178AF507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修刮滑动面，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滑动面间隙调整到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0.04mm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以内</w:t>
            </w:r>
            <w:r>
              <w:rPr>
                <w:rFonts w:asciiTheme="minorEastAsia" w:hAnsiTheme="minorEastAsia" w:hint="eastAsia"/>
                <w:szCs w:val="21"/>
              </w:rPr>
              <w:t>，调整压板、楔块的配合间隙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，移动件移动自如。</w:t>
            </w:r>
          </w:p>
          <w:p w14:paraId="48E6BE65" w14:textId="77777777" w:rsidR="0025372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各部位固定螺钉、螺帽无松动缺失。</w:t>
            </w:r>
          </w:p>
        </w:tc>
      </w:tr>
      <w:tr w:rsidR="00253724" w14:paraId="25391638" w14:textId="77777777" w:rsidTr="00253724">
        <w:trPr>
          <w:trHeight w:val="610"/>
        </w:trPr>
        <w:tc>
          <w:tcPr>
            <w:tcW w:w="364" w:type="pct"/>
            <w:vMerge/>
          </w:tcPr>
          <w:p w14:paraId="779D50A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92AF199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F8374F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床身导轨及尾座</w:t>
            </w:r>
          </w:p>
        </w:tc>
        <w:tc>
          <w:tcPr>
            <w:tcW w:w="3026" w:type="pct"/>
          </w:tcPr>
          <w:p w14:paraId="612A0CC7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检修滑动面的拉伤、研伤、碰伤部位，应无毛刺、采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取了防止损伤扩大的措施。</w:t>
            </w:r>
          </w:p>
        </w:tc>
      </w:tr>
      <w:tr w:rsidR="00253724" w14:paraId="4BD053CC" w14:textId="77777777" w:rsidTr="00253724">
        <w:trPr>
          <w:trHeight w:val="272"/>
        </w:trPr>
        <w:tc>
          <w:tcPr>
            <w:tcW w:w="364" w:type="pct"/>
            <w:vMerge/>
          </w:tcPr>
          <w:p w14:paraId="1A1639B6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1B0CD0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6B5DA62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润滑与冷却装置</w:t>
            </w:r>
          </w:p>
        </w:tc>
        <w:tc>
          <w:tcPr>
            <w:tcW w:w="3026" w:type="pct"/>
          </w:tcPr>
          <w:p w14:paraId="1987C9D4" w14:textId="77777777" w:rsidR="00253724" w:rsidRPr="004218AF" w:rsidRDefault="00253724" w:rsidP="007F2BA1">
            <w:pPr>
              <w:pStyle w:val="a8"/>
              <w:spacing w:line="400" w:lineRule="exact"/>
              <w:ind w:firstLineChars="0" w:firstLine="0"/>
              <w:rPr>
                <w:rFonts w:asciiTheme="minorEastAsia" w:eastAsia="宋体" w:hAnsiTheme="minorEastAsia" w:cs="Times New Roman"/>
                <w:szCs w:val="21"/>
              </w:rPr>
            </w:pPr>
            <w:r w:rsidRPr="004218AF">
              <w:rPr>
                <w:rFonts w:asciiTheme="minorEastAsia" w:eastAsia="宋体" w:hAnsiTheme="minorEastAsia" w:cs="Times New Roman" w:hint="eastAsia"/>
                <w:szCs w:val="21"/>
              </w:rPr>
              <w:t>1.</w:t>
            </w:r>
            <w:r w:rsidRPr="004218AF">
              <w:rPr>
                <w:rFonts w:asciiTheme="minorEastAsia" w:eastAsia="宋体" w:hAnsiTheme="minorEastAsia" w:cs="Times New Roman" w:hint="eastAsia"/>
                <w:szCs w:val="21"/>
              </w:rPr>
              <w:t>检查、检修滤油器、油池、油标、油杯、油泵、分油器、油路等，应做到清洁、完整、油标清晰，油路畅通，无泄漏，并适当的添加。</w:t>
            </w:r>
          </w:p>
          <w:p w14:paraId="095696E5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检查冷却泵及阀门情况，并进行检修。</w:t>
            </w:r>
          </w:p>
          <w:p w14:paraId="59E7909A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检查校验压力表，合格并有效验标记。</w:t>
            </w:r>
          </w:p>
          <w:p w14:paraId="23A353BE" w14:textId="77777777" w:rsidR="00253724" w:rsidRPr="004218AF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检查油质，更滑润滑油。</w:t>
            </w:r>
          </w:p>
        </w:tc>
      </w:tr>
      <w:tr w:rsidR="00253724" w14:paraId="3650A4A4" w14:textId="77777777" w:rsidTr="00253724">
        <w:trPr>
          <w:trHeight w:val="386"/>
        </w:trPr>
        <w:tc>
          <w:tcPr>
            <w:tcW w:w="364" w:type="pct"/>
            <w:vMerge/>
          </w:tcPr>
          <w:p w14:paraId="122BA6A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2FA543F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722C1DE9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整机及外观</w:t>
            </w:r>
          </w:p>
        </w:tc>
        <w:tc>
          <w:tcPr>
            <w:tcW w:w="3026" w:type="pct"/>
          </w:tcPr>
          <w:p w14:paraId="218457AD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清理机床周边环境、附件、零件摆放整齐，符合定置要求。</w:t>
            </w:r>
          </w:p>
          <w:p w14:paraId="6D244E34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检查各类标牌，应齐全、清晰，如有损坏，给予补正。</w:t>
            </w:r>
          </w:p>
          <w:p w14:paraId="24D9103C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试车：从低速到高速运转，主轴高速运转不少于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分钟，变速齐全、灵活、运转正常、温度和噪音符合要求。</w:t>
            </w:r>
          </w:p>
        </w:tc>
      </w:tr>
      <w:tr w:rsidR="00253724" w14:paraId="36E9A5CE" w14:textId="77777777" w:rsidTr="00253724">
        <w:trPr>
          <w:trHeight w:val="1233"/>
        </w:trPr>
        <w:tc>
          <w:tcPr>
            <w:tcW w:w="364" w:type="pct"/>
            <w:vMerge/>
          </w:tcPr>
          <w:p w14:paraId="4EC8EF0F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0D87F73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342451AD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精度及电器检查</w:t>
            </w:r>
          </w:p>
        </w:tc>
        <w:tc>
          <w:tcPr>
            <w:tcW w:w="3026" w:type="pct"/>
          </w:tcPr>
          <w:p w14:paraId="705E1902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主要几何精度，符合机床所要求达到的精度标准。</w:t>
            </w:r>
          </w:p>
          <w:p w14:paraId="64F266A6" w14:textId="77777777" w:rsidR="0025372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检查清理电器柜，检查安全接地是否牢靠，更换已老化的电器元件或线路。</w:t>
            </w:r>
          </w:p>
          <w:p w14:paraId="4258D123" w14:textId="77777777" w:rsidR="00253724" w:rsidRDefault="00253724" w:rsidP="007F2BA1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  <w:p w14:paraId="645BF598" w14:textId="77777777" w:rsidR="00253724" w:rsidRDefault="00253724" w:rsidP="007F2BA1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检查电器各部达到要求，电箱内外清洁，无灰尘、杂物，箱门无破损。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电器原件紧固好用，线路整齐，线号清晰齐全。</w:t>
            </w:r>
          </w:p>
        </w:tc>
      </w:tr>
      <w:tr w:rsidR="00253724" w14:paraId="77D9E562" w14:textId="77777777" w:rsidTr="00253724">
        <w:trPr>
          <w:trHeight w:val="702"/>
        </w:trPr>
        <w:tc>
          <w:tcPr>
            <w:tcW w:w="364" w:type="pct"/>
            <w:vMerge w:val="restart"/>
          </w:tcPr>
          <w:p w14:paraId="3C8AA4A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DDB8C30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A9DC80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20FB66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FD51236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48" w:type="pct"/>
            <w:vMerge w:val="restart"/>
          </w:tcPr>
          <w:p w14:paraId="0C289370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三级保养项目（主要零部件精度大修理）</w:t>
            </w:r>
          </w:p>
        </w:tc>
        <w:tc>
          <w:tcPr>
            <w:tcW w:w="1062" w:type="pct"/>
          </w:tcPr>
          <w:p w14:paraId="0BACDFCC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机床导轨精度检修</w:t>
            </w:r>
          </w:p>
        </w:tc>
        <w:tc>
          <w:tcPr>
            <w:tcW w:w="3026" w:type="pct"/>
          </w:tcPr>
          <w:p w14:paraId="021239C1" w14:textId="77777777" w:rsidR="00253724" w:rsidRDefault="00253724" w:rsidP="007F2BA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床身导轨在水平面内的直线度。</w:t>
            </w:r>
          </w:p>
          <w:p w14:paraId="103E4DC6" w14:textId="77777777" w:rsidR="00253724" w:rsidRDefault="00253724" w:rsidP="007F2BA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床身导轨之间的平行度。</w:t>
            </w:r>
          </w:p>
          <w:p w14:paraId="413A624C" w14:textId="77777777" w:rsidR="00253724" w:rsidRDefault="00253724" w:rsidP="007F2BA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主轴与导轨之间的平行度。</w:t>
            </w:r>
          </w:p>
        </w:tc>
      </w:tr>
      <w:tr w:rsidR="00253724" w14:paraId="62456F68" w14:textId="77777777" w:rsidTr="00253724">
        <w:trPr>
          <w:trHeight w:val="1739"/>
        </w:trPr>
        <w:tc>
          <w:tcPr>
            <w:tcW w:w="364" w:type="pct"/>
            <w:vMerge/>
          </w:tcPr>
          <w:p w14:paraId="7D41D06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0E48CD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3AFB8EA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主轴运转精度检修</w:t>
            </w:r>
          </w:p>
        </w:tc>
        <w:tc>
          <w:tcPr>
            <w:tcW w:w="3026" w:type="pct"/>
          </w:tcPr>
          <w:p w14:paraId="5F9BD316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1.主轴的各轴承检查或更换；调整各轴承径向和轴向间隙。</w:t>
            </w:r>
          </w:p>
          <w:p w14:paraId="77FDE4F4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2.检测主轴运转径向跳动公差，须在厂家技术要求内。</w:t>
            </w:r>
          </w:p>
        </w:tc>
      </w:tr>
    </w:tbl>
    <w:p w14:paraId="1CCFD1E8" w14:textId="77777777" w:rsidR="003C2744" w:rsidRDefault="003C2744" w:rsidP="003C2744">
      <w:pPr>
        <w:spacing w:line="400" w:lineRule="exact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</w:p>
    <w:p w14:paraId="6BB4850C" w14:textId="77777777" w:rsidR="003C2744" w:rsidRPr="00944553" w:rsidRDefault="003C2744" w:rsidP="003C2744">
      <w:pPr>
        <w:spacing w:line="400" w:lineRule="exact"/>
        <w:rPr>
          <w:rFonts w:ascii="宋体" w:hAnsi="宋体" w:cs="宋体"/>
          <w:szCs w:val="21"/>
        </w:rPr>
      </w:pPr>
      <w:r w:rsidRPr="007F2BA1">
        <w:rPr>
          <w:rFonts w:ascii="宋体" w:hAnsi="宋体" w:cs="宋体" w:hint="eastAsia"/>
          <w:b/>
          <w:szCs w:val="21"/>
        </w:rPr>
        <w:t>2.</w:t>
      </w:r>
      <w:r w:rsidRPr="00944553">
        <w:rPr>
          <w:rFonts w:ascii="宋体" w:hAnsi="宋体" w:cs="宋体" w:hint="eastAsia"/>
          <w:b/>
          <w:szCs w:val="21"/>
        </w:rPr>
        <w:t>普通铣床：型号X5030A，共8台</w:t>
      </w:r>
      <w:r w:rsidR="007F2BA1">
        <w:rPr>
          <w:rFonts w:ascii="宋体" w:hAnsi="宋体" w:cs="宋体" w:hint="eastAsia"/>
          <w:b/>
          <w:szCs w:val="21"/>
        </w:rPr>
        <w:t>。</w:t>
      </w:r>
    </w:p>
    <w:p w14:paraId="0761206A" w14:textId="77777777" w:rsidR="003C2744" w:rsidRPr="00456A14" w:rsidRDefault="003C2744" w:rsidP="003C2744">
      <w:pPr>
        <w:spacing w:line="400" w:lineRule="exact"/>
        <w:ind w:firstLineChars="100" w:firstLine="210"/>
        <w:rPr>
          <w:rFonts w:ascii="宋体" w:hAnsi="宋体" w:cs="宋体"/>
          <w:szCs w:val="21"/>
        </w:rPr>
      </w:pPr>
      <w:r w:rsidRPr="00456A14">
        <w:rPr>
          <w:rFonts w:ascii="宋体" w:hAnsi="宋体" w:cs="宋体" w:hint="eastAsia"/>
          <w:szCs w:val="21"/>
        </w:rPr>
        <w:t>普通铣床检修项目表 ：按三级（包含一级、二级）保养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253724" w14:paraId="71A8D921" w14:textId="77777777" w:rsidTr="00253724">
        <w:trPr>
          <w:trHeight w:val="400"/>
        </w:trPr>
        <w:tc>
          <w:tcPr>
            <w:tcW w:w="364" w:type="pct"/>
            <w:vMerge w:val="restart"/>
          </w:tcPr>
          <w:p w14:paraId="34252A25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10CEAAA8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6375A102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32AEA97C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253724" w14:paraId="73C9877F" w14:textId="77777777" w:rsidTr="00253724">
        <w:trPr>
          <w:trHeight w:val="400"/>
        </w:trPr>
        <w:tc>
          <w:tcPr>
            <w:tcW w:w="364" w:type="pct"/>
            <w:vMerge/>
          </w:tcPr>
          <w:p w14:paraId="759EB415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46F757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  <w:vMerge/>
          </w:tcPr>
          <w:p w14:paraId="22F9A54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6" w:type="pct"/>
            <w:vMerge/>
          </w:tcPr>
          <w:p w14:paraId="5E4763B9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724" w14:paraId="0566810D" w14:textId="77777777" w:rsidTr="00253724">
        <w:trPr>
          <w:trHeight w:val="1577"/>
        </w:trPr>
        <w:tc>
          <w:tcPr>
            <w:tcW w:w="364" w:type="pct"/>
          </w:tcPr>
          <w:p w14:paraId="1560046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F96BC04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74B7A6F0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448C3BF3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52E4AF5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2A289E0A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1.清洗机床外表面、各罩盖及附件，内外清洁，无黄袍、无死角，对部分的掉漆部分进行补漆作业。</w:t>
            </w:r>
          </w:p>
          <w:p w14:paraId="7343A6E4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2.擦拭、清洗丝杆、操作杆等外露精密表面，无毛刺、无锈蚀。</w:t>
            </w:r>
          </w:p>
        </w:tc>
      </w:tr>
      <w:tr w:rsidR="00253724" w14:paraId="7D35E63D" w14:textId="77777777" w:rsidTr="00253724">
        <w:trPr>
          <w:trHeight w:val="824"/>
        </w:trPr>
        <w:tc>
          <w:tcPr>
            <w:tcW w:w="364" w:type="pct"/>
            <w:vMerge w:val="restart"/>
          </w:tcPr>
          <w:p w14:paraId="48718BE4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7107E3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EC6323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481FB1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98B8724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8CC307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C6B3A04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89D729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B40C04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1E1C2B19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39AE1B6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675CFBA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53018D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13555F4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工作台</w:t>
            </w:r>
          </w:p>
        </w:tc>
        <w:tc>
          <w:tcPr>
            <w:tcW w:w="3026" w:type="pct"/>
          </w:tcPr>
          <w:p w14:paraId="062F62DC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工作台各部分进行清洁。</w:t>
            </w:r>
          </w:p>
          <w:p w14:paraId="62F05701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调整丝杆螺母间隙及轴向窜动量。</w:t>
            </w:r>
          </w:p>
          <w:p w14:paraId="3946AD56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调整导轨斜铁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塞铁（镶条）</w:t>
            </w:r>
            <w:r>
              <w:rPr>
                <w:rFonts w:asciiTheme="minorEastAsia" w:hAnsiTheme="minorEastAsia" w:hint="eastAsia"/>
                <w:szCs w:val="21"/>
              </w:rPr>
              <w:t>的间隙</w:t>
            </w:r>
            <w:r>
              <w:rPr>
                <w:rFonts w:asciiTheme="minorEastAsia" w:hAnsiTheme="minorEastAsia" w:hint="eastAsia"/>
                <w:szCs w:val="21"/>
              </w:rPr>
              <w:t>0.03-0.06mm</w:t>
            </w:r>
            <w:r>
              <w:rPr>
                <w:rFonts w:asciiTheme="minorEastAsia" w:hAnsiTheme="minorEastAsia" w:hint="eastAsia"/>
                <w:szCs w:val="21"/>
              </w:rPr>
              <w:t>为宜。</w:t>
            </w:r>
          </w:p>
          <w:p w14:paraId="67748C43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清洁手压油泵和油毡，保持清洁。</w:t>
            </w:r>
          </w:p>
        </w:tc>
      </w:tr>
      <w:tr w:rsidR="00253724" w14:paraId="35276E56" w14:textId="77777777" w:rsidTr="00253724">
        <w:trPr>
          <w:trHeight w:val="336"/>
        </w:trPr>
        <w:tc>
          <w:tcPr>
            <w:tcW w:w="364" w:type="pct"/>
            <w:vMerge/>
          </w:tcPr>
          <w:p w14:paraId="17CEB4B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FF68798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FBCD33E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进给箱</w:t>
            </w:r>
          </w:p>
        </w:tc>
        <w:tc>
          <w:tcPr>
            <w:tcW w:w="3026" w:type="pct"/>
          </w:tcPr>
          <w:p w14:paraId="6A00E9A2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润滑油中无杂质及铁屑，保持油路畅通，油窗明亮，必要时进行更换润滑油。</w:t>
            </w:r>
          </w:p>
          <w:p w14:paraId="400FCC36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检查各操作手柄应定位可靠，无晃动现象。</w:t>
            </w:r>
          </w:p>
          <w:p w14:paraId="3919FDB9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调整离合器摩擦片间隙。</w:t>
            </w:r>
          </w:p>
        </w:tc>
      </w:tr>
      <w:tr w:rsidR="00253724" w14:paraId="2F407177" w14:textId="77777777" w:rsidTr="00253724">
        <w:trPr>
          <w:trHeight w:val="610"/>
        </w:trPr>
        <w:tc>
          <w:tcPr>
            <w:tcW w:w="364" w:type="pct"/>
            <w:vMerge/>
          </w:tcPr>
          <w:p w14:paraId="44C0A1B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2D081C4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B32B2BB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主轴变速箱</w:t>
            </w:r>
          </w:p>
        </w:tc>
        <w:tc>
          <w:tcPr>
            <w:tcW w:w="3026" w:type="pct"/>
          </w:tcPr>
          <w:p w14:paraId="52FF73F8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清洗变速箱内各部位，润滑油应无油泥和铁销，更换变速箱润滑油。</w:t>
            </w:r>
          </w:p>
          <w:p w14:paraId="2D10C83D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检查变速手轮，定位应可靠。</w:t>
            </w:r>
          </w:p>
          <w:p w14:paraId="77DE8926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调整主电动机传动皮带张紧度或更换传动带，检修刹车装置，根据检查情况，更换易损件。</w:t>
            </w:r>
          </w:p>
        </w:tc>
      </w:tr>
      <w:tr w:rsidR="00253724" w14:paraId="3DCCA2B1" w14:textId="77777777" w:rsidTr="00253724">
        <w:trPr>
          <w:trHeight w:val="272"/>
        </w:trPr>
        <w:tc>
          <w:tcPr>
            <w:tcW w:w="364" w:type="pct"/>
            <w:vMerge/>
          </w:tcPr>
          <w:p w14:paraId="564DA30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7B74BB6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48465986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润滑及冷却系统</w:t>
            </w:r>
          </w:p>
        </w:tc>
        <w:tc>
          <w:tcPr>
            <w:tcW w:w="3026" w:type="pct"/>
          </w:tcPr>
          <w:p w14:paraId="4DE5544D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清洗水箱、冷却液槽，无沉淀、无铁屑杂物，根据情况更换冷却液。</w:t>
            </w:r>
          </w:p>
          <w:p w14:paraId="71DFFA04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各部位管道应畅通，固定要牢固。</w:t>
            </w:r>
          </w:p>
          <w:p w14:paraId="388768CF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润滑装置齐全、清洁畅通；</w:t>
            </w:r>
          </w:p>
        </w:tc>
      </w:tr>
      <w:tr w:rsidR="00253724" w14:paraId="78653294" w14:textId="77777777" w:rsidTr="00253724">
        <w:trPr>
          <w:trHeight w:val="386"/>
        </w:trPr>
        <w:tc>
          <w:tcPr>
            <w:tcW w:w="364" w:type="pct"/>
            <w:vMerge/>
          </w:tcPr>
          <w:p w14:paraId="6E8A43C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4958181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3A0231C" w14:textId="77777777" w:rsidR="00253724" w:rsidRDefault="00253724" w:rsidP="003E0498">
            <w:pPr>
              <w:spacing w:line="400" w:lineRule="exact"/>
              <w:ind w:firstLineChars="200" w:firstLine="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</w:t>
            </w:r>
          </w:p>
        </w:tc>
        <w:tc>
          <w:tcPr>
            <w:tcW w:w="3026" w:type="pct"/>
          </w:tcPr>
          <w:p w14:paraId="416FC855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整洁、整齐、防锈；</w:t>
            </w:r>
          </w:p>
        </w:tc>
      </w:tr>
      <w:tr w:rsidR="00253724" w14:paraId="3DD10AE6" w14:textId="77777777" w:rsidTr="00253724">
        <w:trPr>
          <w:trHeight w:val="1233"/>
        </w:trPr>
        <w:tc>
          <w:tcPr>
            <w:tcW w:w="364" w:type="pct"/>
            <w:vMerge/>
          </w:tcPr>
          <w:p w14:paraId="5D523F7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3759A10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484745A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电器</w:t>
            </w:r>
          </w:p>
        </w:tc>
        <w:tc>
          <w:tcPr>
            <w:tcW w:w="3026" w:type="pct"/>
          </w:tcPr>
          <w:p w14:paraId="68704123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擦拭电动机及电器箱，达到内外清洁；</w:t>
            </w:r>
          </w:p>
          <w:p w14:paraId="357FCE82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检查电器安装固定整齐、动作可靠、触点良好；</w:t>
            </w:r>
          </w:p>
          <w:p w14:paraId="03220F32" w14:textId="77777777" w:rsidR="00253724" w:rsidRDefault="00253724" w:rsidP="003E0498">
            <w:pPr>
              <w:spacing w:line="400" w:lineRule="exact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检查限位装置与接地是否安全可靠。</w:t>
            </w:r>
          </w:p>
          <w:p w14:paraId="4CADACF5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</w:tc>
      </w:tr>
      <w:tr w:rsidR="00253724" w14:paraId="523B8D61" w14:textId="77777777" w:rsidTr="00253724">
        <w:trPr>
          <w:trHeight w:val="702"/>
        </w:trPr>
        <w:tc>
          <w:tcPr>
            <w:tcW w:w="364" w:type="pct"/>
            <w:vMerge w:val="restart"/>
          </w:tcPr>
          <w:p w14:paraId="179BE68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2E6D19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C0412FA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35901B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8A2F3B0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</w:t>
            </w:r>
          </w:p>
        </w:tc>
        <w:tc>
          <w:tcPr>
            <w:tcW w:w="548" w:type="pct"/>
            <w:vMerge w:val="restart"/>
          </w:tcPr>
          <w:p w14:paraId="2E6B819A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三级保养项目（主要零部件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精度大修理）</w:t>
            </w:r>
          </w:p>
        </w:tc>
        <w:tc>
          <w:tcPr>
            <w:tcW w:w="1062" w:type="pct"/>
          </w:tcPr>
          <w:p w14:paraId="6D57C28A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机床导轨精度检修</w:t>
            </w:r>
          </w:p>
        </w:tc>
        <w:tc>
          <w:tcPr>
            <w:tcW w:w="3026" w:type="pct"/>
          </w:tcPr>
          <w:p w14:paraId="5ACF20EA" w14:textId="77777777" w:rsidR="00253724" w:rsidRDefault="00253724" w:rsidP="003E04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床身导轨在垂直平面内的直线度。</w:t>
            </w:r>
          </w:p>
          <w:p w14:paraId="572EA9B7" w14:textId="77777777" w:rsidR="00253724" w:rsidRDefault="00253724" w:rsidP="003E04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床身导轨在水平面内的直线度。</w:t>
            </w:r>
          </w:p>
          <w:p w14:paraId="3431C339" w14:textId="77777777" w:rsidR="00253724" w:rsidRDefault="00253724" w:rsidP="003E04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床身导轨之间的平行度。</w:t>
            </w:r>
          </w:p>
          <w:p w14:paraId="741B3134" w14:textId="77777777" w:rsidR="00253724" w:rsidRDefault="00253724" w:rsidP="003E04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主轴与工作台之间的垂直度。</w:t>
            </w:r>
          </w:p>
        </w:tc>
      </w:tr>
      <w:tr w:rsidR="00253724" w14:paraId="7301775E" w14:textId="77777777" w:rsidTr="00253724">
        <w:trPr>
          <w:trHeight w:val="1739"/>
        </w:trPr>
        <w:tc>
          <w:tcPr>
            <w:tcW w:w="364" w:type="pct"/>
            <w:vMerge/>
          </w:tcPr>
          <w:p w14:paraId="51AB94E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3E7B895A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451271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主轴运转精度检修</w:t>
            </w:r>
          </w:p>
        </w:tc>
        <w:tc>
          <w:tcPr>
            <w:tcW w:w="3026" w:type="pct"/>
          </w:tcPr>
          <w:p w14:paraId="5854D486" w14:textId="77777777" w:rsidR="0025372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1.主轴的各轴承检查或更换；调整各轴承径向和轴向间隙。</w:t>
            </w:r>
          </w:p>
          <w:p w14:paraId="496A039A" w14:textId="77777777" w:rsidR="0025372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2.检测主轴运转径向跳动公差，须在厂家技术要求内。</w:t>
            </w:r>
          </w:p>
          <w:p w14:paraId="03190C82" w14:textId="77777777" w:rsidR="0025372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调整主轴跳动精度，三轴垂直度矫正，要求垂直度公差达到标准要求。</w:t>
            </w:r>
          </w:p>
        </w:tc>
      </w:tr>
    </w:tbl>
    <w:p w14:paraId="1A4D4E6F" w14:textId="77777777" w:rsidR="003C2744" w:rsidRDefault="003C2744" w:rsidP="004218AF">
      <w:pPr>
        <w:spacing w:line="400" w:lineRule="exact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</w:p>
    <w:p w14:paraId="22C6B77E" w14:textId="77777777" w:rsidR="003C2744" w:rsidRPr="00944553" w:rsidRDefault="004218AF" w:rsidP="003C2744"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/>
          <w:b/>
          <w:szCs w:val="21"/>
        </w:rPr>
        <w:t>3</w:t>
      </w:r>
      <w:r w:rsidR="003C2744" w:rsidRPr="002F067E">
        <w:rPr>
          <w:rFonts w:ascii="宋体" w:hAnsi="宋体" w:cs="宋体" w:hint="eastAsia"/>
          <w:b/>
          <w:szCs w:val="21"/>
        </w:rPr>
        <w:t>.</w:t>
      </w:r>
      <w:r w:rsidR="003C2744" w:rsidRPr="00944553">
        <w:rPr>
          <w:rFonts w:ascii="宋体" w:hAnsi="宋体" w:cs="宋体" w:hint="eastAsia"/>
          <w:b/>
          <w:szCs w:val="21"/>
        </w:rPr>
        <w:t>卧轴矩台平面磨床：型号M7120D/H和</w:t>
      </w:r>
      <w:r w:rsidR="003C2744" w:rsidRPr="00A57501">
        <w:rPr>
          <w:rFonts w:ascii="宋体" w:hAnsi="宋体" w:cs="宋体" w:hint="eastAsia"/>
          <w:b/>
          <w:szCs w:val="21"/>
        </w:rPr>
        <w:t>型号M7130H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，各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1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台，共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2</w:t>
      </w:r>
      <w:r w:rsidR="003C2744" w:rsidRPr="00944553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台</w:t>
      </w:r>
      <w:r w:rsidR="00D205E5">
        <w:rPr>
          <w:rFonts w:asciiTheme="minorEastAsia" w:hAnsiTheme="minorEastAsia" w:cstheme="minorEastAsia" w:hint="eastAsia"/>
          <w:b/>
          <w:color w:val="000000"/>
          <w:szCs w:val="21"/>
          <w:shd w:val="clear" w:color="auto" w:fill="FFFFFF"/>
        </w:rPr>
        <w:t>。</w:t>
      </w:r>
    </w:p>
    <w:p w14:paraId="3C7A14F8" w14:textId="77777777" w:rsidR="003C2744" w:rsidRPr="00456A14" w:rsidRDefault="003C2744" w:rsidP="003C2744">
      <w:pPr>
        <w:spacing w:line="400" w:lineRule="exact"/>
        <w:ind w:firstLineChars="100" w:firstLine="210"/>
        <w:rPr>
          <w:rFonts w:ascii="宋体" w:hAnsi="宋体" w:cs="宋体"/>
          <w:szCs w:val="21"/>
        </w:rPr>
      </w:pPr>
      <w:r w:rsidRPr="00456A14">
        <w:rPr>
          <w:rFonts w:ascii="宋体" w:hAnsi="宋体" w:cs="宋体" w:hint="eastAsia"/>
          <w:szCs w:val="21"/>
        </w:rPr>
        <w:t>卧轴矩台平面磨床检修项目表：按二级（包含一级）保养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253724" w:rsidRPr="00456A14" w14:paraId="1AF9573C" w14:textId="77777777" w:rsidTr="00253724">
        <w:trPr>
          <w:trHeight w:val="400"/>
        </w:trPr>
        <w:tc>
          <w:tcPr>
            <w:tcW w:w="364" w:type="pct"/>
            <w:vMerge w:val="restart"/>
          </w:tcPr>
          <w:p w14:paraId="328350C7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72BE9E3C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15C949A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661A534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253724" w:rsidRPr="00456A14" w14:paraId="0ED85CA2" w14:textId="77777777" w:rsidTr="00253724">
        <w:trPr>
          <w:trHeight w:val="400"/>
        </w:trPr>
        <w:tc>
          <w:tcPr>
            <w:tcW w:w="364" w:type="pct"/>
            <w:vMerge/>
          </w:tcPr>
          <w:p w14:paraId="6A94521D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71F2103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  <w:vMerge/>
          </w:tcPr>
          <w:p w14:paraId="6042614E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26" w:type="pct"/>
            <w:vMerge/>
          </w:tcPr>
          <w:p w14:paraId="6D9BD8C8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724" w:rsidRPr="00456A14" w14:paraId="6E7367DA" w14:textId="77777777" w:rsidTr="00253724">
        <w:trPr>
          <w:trHeight w:val="1577"/>
        </w:trPr>
        <w:tc>
          <w:tcPr>
            <w:tcW w:w="364" w:type="pct"/>
          </w:tcPr>
          <w:p w14:paraId="1D665C97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AFAC6FF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1B1230B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039A20F6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4AEF272E" w14:textId="77777777" w:rsidR="00253724" w:rsidRDefault="00253724" w:rsidP="007F2BA1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53BEE7D1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DD01EDB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43CA0E9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4F5CCF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4C4A354" w14:textId="77777777" w:rsidR="00253724" w:rsidRDefault="00253724" w:rsidP="007F2BA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56BA9C90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1.清洗机床外表面、各罩盖及附件，内外清洁，无黄袍、无死角，对部分的掉漆部分进行补漆作业。</w:t>
            </w:r>
          </w:p>
          <w:p w14:paraId="5015325A" w14:textId="77777777" w:rsidR="0025372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2.擦拭、清洗丝杆、操作杆等外露精密表面，无毛刺、无锈蚀。</w:t>
            </w:r>
          </w:p>
          <w:p w14:paraId="58399211" w14:textId="77777777" w:rsidR="00253724" w:rsidRPr="00456A1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 w:rsidRPr="00456A14">
              <w:rPr>
                <w:rFonts w:ascii="宋体" w:hAnsi="宋体" w:cs="宋体" w:hint="eastAsia"/>
                <w:szCs w:val="21"/>
              </w:rPr>
              <w:t>检查补齐手柄螺钉螺帽。</w:t>
            </w:r>
          </w:p>
          <w:p w14:paraId="33A57B2E" w14:textId="77777777" w:rsidR="00253724" w:rsidRPr="00456A14" w:rsidRDefault="00253724" w:rsidP="007F2BA1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4.拆开磨头及砂轮头头罩壳检查电动机及其他螺丝帽是否松动，并擦洗干净。</w:t>
            </w:r>
          </w:p>
        </w:tc>
      </w:tr>
      <w:tr w:rsidR="00253724" w:rsidRPr="00456A14" w14:paraId="115A57B5" w14:textId="77777777" w:rsidTr="00253724">
        <w:trPr>
          <w:trHeight w:val="824"/>
        </w:trPr>
        <w:tc>
          <w:tcPr>
            <w:tcW w:w="364" w:type="pct"/>
            <w:vMerge w:val="restart"/>
          </w:tcPr>
          <w:p w14:paraId="5C6415B9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6A23A0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89977B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2915D8C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DBEB00F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774EE05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BDBDCA1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2CABE9C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A34303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1F2B6FC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06CC49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7BDD84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91DE67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B1F4D8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2AEF10C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3062CA1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8F0294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106D515B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CD6D67E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8EF6FB8" w14:textId="77777777" w:rsidR="00253724" w:rsidRPr="00456A14" w:rsidRDefault="00253724" w:rsidP="003E0498">
            <w:pPr>
              <w:spacing w:line="400" w:lineRule="exact"/>
              <w:ind w:firstLineChars="100" w:firstLine="200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工作台</w:t>
            </w:r>
          </w:p>
        </w:tc>
        <w:tc>
          <w:tcPr>
            <w:tcW w:w="3026" w:type="pct"/>
          </w:tcPr>
          <w:p w14:paraId="449DDEC7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1.工作台各部分进行清洁。</w:t>
            </w:r>
          </w:p>
          <w:p w14:paraId="77785893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2.检查导轨精度。</w:t>
            </w:r>
          </w:p>
          <w:p w14:paraId="5EEAE8E6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3.检查电磁铁的吸力。</w:t>
            </w:r>
          </w:p>
          <w:p w14:paraId="74F5B62A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4.检查回转精度。</w:t>
            </w:r>
          </w:p>
        </w:tc>
      </w:tr>
      <w:tr w:rsidR="00253724" w:rsidRPr="00456A14" w14:paraId="55380ACF" w14:textId="77777777" w:rsidTr="00253724">
        <w:trPr>
          <w:trHeight w:val="336"/>
        </w:trPr>
        <w:tc>
          <w:tcPr>
            <w:tcW w:w="364" w:type="pct"/>
            <w:vMerge/>
          </w:tcPr>
          <w:p w14:paraId="51E3645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1B8D302E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127E0EA2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9041FFE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E4BFD28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43BD5FA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68CA7C5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液压系统</w:t>
            </w:r>
          </w:p>
        </w:tc>
        <w:tc>
          <w:tcPr>
            <w:tcW w:w="3026" w:type="pct"/>
          </w:tcPr>
          <w:p w14:paraId="1D0D0324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1.检查液压系统，保持运行正常。</w:t>
            </w:r>
          </w:p>
          <w:p w14:paraId="173E3600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2.清洗油泵、过滤器。</w:t>
            </w:r>
          </w:p>
          <w:p w14:paraId="48AA6123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3.检查油质，保持良好，油孔、油管、油毡、油路要畅通，油管要牢固，润滑油中无杂质及铁屑，保持油路畅通，油窗明亮，必要时进行更换润滑油。</w:t>
            </w:r>
          </w:p>
          <w:p w14:paraId="4B5D4BF6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4.检查各操作手柄应定位可靠，无晃动现象。</w:t>
            </w:r>
          </w:p>
        </w:tc>
      </w:tr>
      <w:tr w:rsidR="00253724" w:rsidRPr="00456A14" w14:paraId="6D312E28" w14:textId="77777777" w:rsidTr="00253724">
        <w:trPr>
          <w:trHeight w:val="610"/>
        </w:trPr>
        <w:tc>
          <w:tcPr>
            <w:tcW w:w="364" w:type="pct"/>
            <w:vMerge/>
          </w:tcPr>
          <w:p w14:paraId="62039D5C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3FB8BD6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D479A66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EFAFD71" w14:textId="77777777" w:rsidR="00253724" w:rsidRPr="00456A1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主砂轮（主轴）系统</w:t>
            </w:r>
          </w:p>
        </w:tc>
        <w:tc>
          <w:tcPr>
            <w:tcW w:w="3026" w:type="pct"/>
          </w:tcPr>
          <w:p w14:paraId="6DD9AF57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1.检查主电动机及砂轮各部位，砂轮安装应可靠。</w:t>
            </w:r>
          </w:p>
          <w:p w14:paraId="53288DE5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2.检查进给导轨精度。</w:t>
            </w:r>
          </w:p>
          <w:p w14:paraId="55D87C9B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3.检查调整主电动机传动皮带张紧度或更换传动带，根据检查情况，更换易损件。</w:t>
            </w:r>
          </w:p>
        </w:tc>
      </w:tr>
      <w:tr w:rsidR="00253724" w:rsidRPr="00456A14" w14:paraId="77C65C52" w14:textId="77777777" w:rsidTr="00253724">
        <w:trPr>
          <w:trHeight w:val="272"/>
        </w:trPr>
        <w:tc>
          <w:tcPr>
            <w:tcW w:w="364" w:type="pct"/>
            <w:vMerge/>
          </w:tcPr>
          <w:p w14:paraId="12C4AB4C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1DEC325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9540222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6E2939C" w14:textId="77777777" w:rsidR="00253724" w:rsidRPr="00456A1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冷却系统</w:t>
            </w:r>
          </w:p>
        </w:tc>
        <w:tc>
          <w:tcPr>
            <w:tcW w:w="3026" w:type="pct"/>
          </w:tcPr>
          <w:p w14:paraId="6D45CFE4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1.清洗水箱、冷却液槽，无沉淀、无铁屑杂物，根据情况更换冷却液。</w:t>
            </w:r>
          </w:p>
          <w:p w14:paraId="2A45405C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2.各部位管道应畅通，固定要牢固。</w:t>
            </w:r>
          </w:p>
          <w:p w14:paraId="3DC2DDDE" w14:textId="77777777" w:rsidR="00253724" w:rsidRPr="00456A14" w:rsidRDefault="00253724" w:rsidP="003E0498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lastRenderedPageBreak/>
              <w:t>3.装置齐全、清洁畅通；</w:t>
            </w:r>
          </w:p>
        </w:tc>
      </w:tr>
      <w:tr w:rsidR="00253724" w14:paraId="67C6EEDE" w14:textId="77777777" w:rsidTr="00253724">
        <w:trPr>
          <w:trHeight w:val="386"/>
        </w:trPr>
        <w:tc>
          <w:tcPr>
            <w:tcW w:w="364" w:type="pct"/>
            <w:vMerge/>
          </w:tcPr>
          <w:p w14:paraId="0FD0AB5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34A756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6A861AB3" w14:textId="77777777" w:rsidR="00253724" w:rsidRDefault="00253724" w:rsidP="003E0498">
            <w:pPr>
              <w:spacing w:line="400" w:lineRule="exact"/>
              <w:ind w:firstLineChars="200" w:firstLine="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</w:t>
            </w:r>
          </w:p>
        </w:tc>
        <w:tc>
          <w:tcPr>
            <w:tcW w:w="3026" w:type="pct"/>
          </w:tcPr>
          <w:p w14:paraId="35BB26A9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整洁、整齐、防锈；</w:t>
            </w:r>
          </w:p>
        </w:tc>
      </w:tr>
      <w:tr w:rsidR="00253724" w14:paraId="146A3DB2" w14:textId="77777777" w:rsidTr="00253724">
        <w:trPr>
          <w:trHeight w:val="1233"/>
        </w:trPr>
        <w:tc>
          <w:tcPr>
            <w:tcW w:w="364" w:type="pct"/>
            <w:vMerge/>
          </w:tcPr>
          <w:p w14:paraId="55C6B3C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42ECDB06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139B5252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8B1BECC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5F17BFD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7C2E779E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电器</w:t>
            </w:r>
          </w:p>
        </w:tc>
        <w:tc>
          <w:tcPr>
            <w:tcW w:w="3026" w:type="pct"/>
          </w:tcPr>
          <w:p w14:paraId="1DAFD905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擦拭电动机及电器箱，达到内外清洁；</w:t>
            </w:r>
          </w:p>
          <w:p w14:paraId="7E254897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检查电器安装固定整齐、动作可靠、触点良好；</w:t>
            </w:r>
          </w:p>
          <w:p w14:paraId="775EB666" w14:textId="77777777" w:rsidR="00253724" w:rsidRDefault="00253724" w:rsidP="003E0498">
            <w:pPr>
              <w:spacing w:line="400" w:lineRule="exact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检查限位装置与接地是否安全可靠。</w:t>
            </w:r>
          </w:p>
          <w:p w14:paraId="0788567A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</w:tc>
      </w:tr>
    </w:tbl>
    <w:p w14:paraId="4ACD920E" w14:textId="77777777" w:rsidR="003C2744" w:rsidRDefault="003C2744" w:rsidP="003C2744">
      <w:pPr>
        <w:spacing w:line="400" w:lineRule="exact"/>
        <w:rPr>
          <w:rFonts w:asciiTheme="minorEastAsia" w:hAnsiTheme="minorEastAsia" w:cstheme="minorEastAsia"/>
          <w:color w:val="000000"/>
          <w:sz w:val="24"/>
          <w:shd w:val="clear" w:color="auto" w:fill="FFFFFF"/>
        </w:rPr>
      </w:pPr>
    </w:p>
    <w:p w14:paraId="4B690C5C" w14:textId="77777777" w:rsidR="003C2744" w:rsidRPr="00944553" w:rsidRDefault="004218AF" w:rsidP="004218AF">
      <w:pPr>
        <w:tabs>
          <w:tab w:val="left" w:pos="312"/>
        </w:tabs>
        <w:spacing w:line="40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4.</w:t>
      </w:r>
      <w:r w:rsidR="003C2744" w:rsidRPr="00944553">
        <w:rPr>
          <w:rFonts w:asciiTheme="minorEastAsia" w:hAnsiTheme="minorEastAsia" w:hint="eastAsia"/>
          <w:b/>
          <w:szCs w:val="21"/>
        </w:rPr>
        <w:t>万能外圆磨床：型号</w:t>
      </w:r>
      <w:r w:rsidR="003C2744" w:rsidRPr="00944553">
        <w:rPr>
          <w:rFonts w:asciiTheme="minorEastAsia" w:hAnsiTheme="minorEastAsia" w:hint="eastAsia"/>
          <w:b/>
          <w:szCs w:val="21"/>
        </w:rPr>
        <w:t>MA1420/750-H</w:t>
      </w:r>
      <w:r w:rsidR="003C2744" w:rsidRPr="00944553">
        <w:rPr>
          <w:rFonts w:asciiTheme="minorEastAsia" w:hAnsiTheme="minorEastAsia" w:hint="eastAsia"/>
          <w:b/>
          <w:szCs w:val="21"/>
        </w:rPr>
        <w:t>和型号</w:t>
      </w:r>
      <w:r w:rsidR="003C2744" w:rsidRPr="00944553">
        <w:rPr>
          <w:rFonts w:asciiTheme="minorEastAsia" w:hAnsiTheme="minorEastAsia" w:hint="eastAsia"/>
          <w:b/>
          <w:szCs w:val="21"/>
        </w:rPr>
        <w:t xml:space="preserve">MA1420A/H </w:t>
      </w:r>
      <w:r w:rsidR="003C2744" w:rsidRPr="00944553">
        <w:rPr>
          <w:rFonts w:asciiTheme="minorEastAsia" w:hAnsiTheme="minorEastAsia" w:hint="eastAsia"/>
          <w:b/>
          <w:szCs w:val="21"/>
        </w:rPr>
        <w:t>各</w:t>
      </w:r>
      <w:r w:rsidR="003C2744" w:rsidRPr="00944553">
        <w:rPr>
          <w:rFonts w:asciiTheme="minorEastAsia" w:hAnsiTheme="minorEastAsia" w:hint="eastAsia"/>
          <w:b/>
          <w:szCs w:val="21"/>
        </w:rPr>
        <w:t>1</w:t>
      </w:r>
      <w:r w:rsidR="003C2744" w:rsidRPr="00944553">
        <w:rPr>
          <w:rFonts w:asciiTheme="minorEastAsia" w:hAnsiTheme="minorEastAsia" w:hint="eastAsia"/>
          <w:b/>
          <w:szCs w:val="21"/>
        </w:rPr>
        <w:t>台，共</w:t>
      </w:r>
      <w:r w:rsidR="003C2744" w:rsidRPr="00944553">
        <w:rPr>
          <w:rFonts w:asciiTheme="minorEastAsia" w:hAnsiTheme="minorEastAsia" w:hint="eastAsia"/>
          <w:b/>
          <w:szCs w:val="21"/>
        </w:rPr>
        <w:t>2</w:t>
      </w:r>
      <w:r w:rsidR="003C2744" w:rsidRPr="00944553">
        <w:rPr>
          <w:rFonts w:asciiTheme="minorEastAsia" w:hAnsiTheme="minorEastAsia" w:hint="eastAsia"/>
          <w:b/>
          <w:szCs w:val="21"/>
        </w:rPr>
        <w:t>台</w:t>
      </w:r>
      <w:r w:rsidR="00D205E5">
        <w:rPr>
          <w:rFonts w:asciiTheme="minorEastAsia" w:hAnsiTheme="minorEastAsia" w:hint="eastAsia"/>
          <w:b/>
          <w:szCs w:val="21"/>
        </w:rPr>
        <w:t>。</w:t>
      </w:r>
      <w:r w:rsidR="003C2744">
        <w:rPr>
          <w:rFonts w:asciiTheme="minorEastAsia" w:hAnsiTheme="minorEastAsia"/>
          <w:b/>
          <w:szCs w:val="21"/>
        </w:rPr>
        <w:t xml:space="preserve"> </w:t>
      </w:r>
    </w:p>
    <w:p w14:paraId="180C0722" w14:textId="77777777" w:rsidR="003C2744" w:rsidRPr="00456A14" w:rsidRDefault="003C2744" w:rsidP="003C2744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  <w:r w:rsidRPr="00456A14">
        <w:rPr>
          <w:rFonts w:asciiTheme="minorEastAsia" w:hAnsiTheme="minorEastAsia" w:hint="eastAsia"/>
          <w:szCs w:val="21"/>
        </w:rPr>
        <w:t>万能外圆磨床检修项目表：按二级（包含一级）保养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253724" w:rsidRPr="00456A14" w14:paraId="2467EB36" w14:textId="77777777" w:rsidTr="00253724">
        <w:trPr>
          <w:trHeight w:val="400"/>
        </w:trPr>
        <w:tc>
          <w:tcPr>
            <w:tcW w:w="364" w:type="pct"/>
            <w:vMerge w:val="restart"/>
          </w:tcPr>
          <w:p w14:paraId="207A516F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0F92DE01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105B7534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1FABFF25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保养内容及要求</w:t>
            </w:r>
          </w:p>
        </w:tc>
      </w:tr>
      <w:tr w:rsidR="00253724" w:rsidRPr="00456A14" w14:paraId="25B317F7" w14:textId="77777777" w:rsidTr="00253724">
        <w:trPr>
          <w:trHeight w:val="400"/>
        </w:trPr>
        <w:tc>
          <w:tcPr>
            <w:tcW w:w="364" w:type="pct"/>
            <w:vMerge/>
          </w:tcPr>
          <w:p w14:paraId="41B73602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" w:type="pct"/>
            <w:vMerge/>
          </w:tcPr>
          <w:p w14:paraId="2C9FB7D4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pct"/>
            <w:vMerge/>
          </w:tcPr>
          <w:p w14:paraId="065C1656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6" w:type="pct"/>
            <w:vMerge/>
          </w:tcPr>
          <w:p w14:paraId="15D19E50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53724" w:rsidRPr="00456A14" w14:paraId="7B14C0CC" w14:textId="77777777" w:rsidTr="00253724">
        <w:trPr>
          <w:trHeight w:val="1577"/>
        </w:trPr>
        <w:tc>
          <w:tcPr>
            <w:tcW w:w="364" w:type="pct"/>
          </w:tcPr>
          <w:p w14:paraId="62AB1B58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944FD26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6B07026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79CB375F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41821FD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CDC9EBC" w14:textId="77777777" w:rsidR="00253724" w:rsidRPr="00456A14" w:rsidRDefault="00253724" w:rsidP="007F2BA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26C25223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7D5D944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31FCC34C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8DCF9EC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06CBF3B" w14:textId="77777777" w:rsidR="00253724" w:rsidRPr="00456A14" w:rsidRDefault="00253724" w:rsidP="007F2BA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46F114DF" w14:textId="77777777" w:rsidR="00253724" w:rsidRPr="00456A1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1.</w:t>
            </w:r>
            <w:r w:rsidRPr="00456A14">
              <w:rPr>
                <w:rFonts w:asciiTheme="minorEastAsia" w:hAnsiTheme="minorEastAsia" w:hint="eastAsia"/>
                <w:szCs w:val="21"/>
              </w:rPr>
              <w:t>清洗机床外表面、各罩盖及附件，内外清洁，无黄袍、无死角，对部分的掉漆部分进行补漆作业。</w:t>
            </w:r>
          </w:p>
          <w:p w14:paraId="29BA9212" w14:textId="77777777" w:rsidR="00253724" w:rsidRPr="00456A1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2.</w:t>
            </w:r>
            <w:r w:rsidRPr="00456A14">
              <w:rPr>
                <w:rFonts w:asciiTheme="minorEastAsia" w:hAnsiTheme="minorEastAsia" w:hint="eastAsia"/>
                <w:szCs w:val="21"/>
              </w:rPr>
              <w:t>擦拭、清洗丝杆、操作杆等外露精密表面，无毛刺、无锈蚀。</w:t>
            </w:r>
          </w:p>
          <w:p w14:paraId="758274F5" w14:textId="77777777" w:rsidR="00253724" w:rsidRPr="00456A1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3.</w:t>
            </w:r>
            <w:r w:rsidRPr="00456A14">
              <w:rPr>
                <w:rFonts w:asciiTheme="minorEastAsia" w:hAnsiTheme="minorEastAsia" w:hint="eastAsia"/>
                <w:szCs w:val="21"/>
              </w:rPr>
              <w:t>检查补齐手柄螺钉螺帽。</w:t>
            </w:r>
          </w:p>
          <w:p w14:paraId="28CDD297" w14:textId="77777777" w:rsidR="00253724" w:rsidRPr="00456A14" w:rsidRDefault="00253724" w:rsidP="007F2BA1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56A14">
              <w:rPr>
                <w:rFonts w:asciiTheme="minorEastAsia" w:hAnsiTheme="minorEastAsia" w:hint="eastAsia"/>
                <w:szCs w:val="21"/>
              </w:rPr>
              <w:t>4.</w:t>
            </w:r>
            <w:r w:rsidRPr="00456A14">
              <w:rPr>
                <w:rFonts w:asciiTheme="minorEastAsia" w:hAnsiTheme="minorEastAsia" w:hint="eastAsia"/>
                <w:szCs w:val="21"/>
              </w:rPr>
              <w:t>拆开磨头及砂轮头头罩壳检查电动机及其他螺丝帽是否松动，并擦洗干净。</w:t>
            </w:r>
          </w:p>
        </w:tc>
      </w:tr>
      <w:tr w:rsidR="00253724" w14:paraId="311E95BB" w14:textId="77777777" w:rsidTr="00253724">
        <w:trPr>
          <w:trHeight w:val="824"/>
        </w:trPr>
        <w:tc>
          <w:tcPr>
            <w:tcW w:w="364" w:type="pct"/>
            <w:vMerge w:val="restart"/>
          </w:tcPr>
          <w:p w14:paraId="6635390F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2DAE478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27B9846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A8D969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4D7CF1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62F8456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7F4A3D3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4F3D7B3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4ABE0B8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50D8A51F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2436B88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F810F02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52987F5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5519FB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2769F86B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276BE3C9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10E515C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4D54313B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31F1732F" w14:textId="77777777" w:rsidR="00253724" w:rsidRDefault="00253724" w:rsidP="003E0498">
            <w:pPr>
              <w:spacing w:line="400" w:lineRule="exact"/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工作台</w:t>
            </w:r>
          </w:p>
        </w:tc>
        <w:tc>
          <w:tcPr>
            <w:tcW w:w="3026" w:type="pct"/>
          </w:tcPr>
          <w:p w14:paraId="16DCA83F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工作台各部分进行清洁。</w:t>
            </w:r>
          </w:p>
          <w:p w14:paraId="2A2F2805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检查导轨精度。</w:t>
            </w:r>
          </w:p>
          <w:p w14:paraId="6E1F04F5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检查床头箱及尾架。</w:t>
            </w:r>
          </w:p>
          <w:p w14:paraId="370E0D3C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检查回转精度。</w:t>
            </w:r>
          </w:p>
        </w:tc>
      </w:tr>
      <w:tr w:rsidR="00253724" w14:paraId="15DC1C20" w14:textId="77777777" w:rsidTr="00253724">
        <w:trPr>
          <w:trHeight w:val="336"/>
        </w:trPr>
        <w:tc>
          <w:tcPr>
            <w:tcW w:w="364" w:type="pct"/>
            <w:vMerge/>
          </w:tcPr>
          <w:p w14:paraId="7D630617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AED946B" w14:textId="77777777" w:rsidR="00253724" w:rsidRDefault="00253724" w:rsidP="003E049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6763B4A5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77160DBB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419BF70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</w:p>
          <w:p w14:paraId="0AD1F2F3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</w:p>
          <w:p w14:paraId="3361FDCA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液压系统</w:t>
            </w:r>
          </w:p>
        </w:tc>
        <w:tc>
          <w:tcPr>
            <w:tcW w:w="3026" w:type="pct"/>
          </w:tcPr>
          <w:p w14:paraId="5151F9FC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检查液压系统，保持运行正常。</w:t>
            </w:r>
          </w:p>
          <w:p w14:paraId="50F01CF3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清洗油泵、过滤器。</w:t>
            </w:r>
          </w:p>
          <w:p w14:paraId="26937F67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检查油质，保持良好，油孔、油管、油毡、油路要畅通，油管要牢固，</w:t>
            </w:r>
            <w:r>
              <w:rPr>
                <w:rFonts w:asciiTheme="minorEastAsia" w:hAnsiTheme="minorEastAsia" w:hint="eastAsia"/>
                <w:szCs w:val="21"/>
              </w:rPr>
              <w:t>润滑油中无杂质及铁屑，保持油路畅通，油窗明亮，必要时进行更换润滑油。</w:t>
            </w:r>
          </w:p>
          <w:p w14:paraId="038B6631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检查各操作手柄应定位可靠，无晃动现象。</w:t>
            </w:r>
          </w:p>
        </w:tc>
      </w:tr>
      <w:tr w:rsidR="00253724" w14:paraId="6343AE64" w14:textId="77777777" w:rsidTr="00253724">
        <w:trPr>
          <w:trHeight w:val="610"/>
        </w:trPr>
        <w:tc>
          <w:tcPr>
            <w:tcW w:w="364" w:type="pct"/>
            <w:vMerge/>
          </w:tcPr>
          <w:p w14:paraId="382FC58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1BBA8878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E1219B1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77707AAE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外圆主砂轮、内圆砂轮系统</w:t>
            </w:r>
          </w:p>
        </w:tc>
        <w:tc>
          <w:tcPr>
            <w:tcW w:w="3026" w:type="pct"/>
          </w:tcPr>
          <w:p w14:paraId="311F6E2E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检查电动机及砂轮各部位，砂轮安装应可靠。</w:t>
            </w:r>
          </w:p>
          <w:p w14:paraId="1DD2B60D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检查进给各导轨精度。</w:t>
            </w:r>
          </w:p>
          <w:p w14:paraId="379ED44F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检查调整主电动机传动皮带张紧度或更换传动带，根据检查情况，更换易损件。</w:t>
            </w:r>
          </w:p>
        </w:tc>
      </w:tr>
      <w:tr w:rsidR="00253724" w14:paraId="282C23CB" w14:textId="77777777" w:rsidTr="00253724">
        <w:trPr>
          <w:trHeight w:val="272"/>
        </w:trPr>
        <w:tc>
          <w:tcPr>
            <w:tcW w:w="364" w:type="pct"/>
            <w:vMerge/>
          </w:tcPr>
          <w:p w14:paraId="36862E69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54AF4431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62D7E1AB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EF93D1C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冷却系统</w:t>
            </w:r>
          </w:p>
        </w:tc>
        <w:tc>
          <w:tcPr>
            <w:tcW w:w="3026" w:type="pct"/>
          </w:tcPr>
          <w:p w14:paraId="0AAA0270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清洗水箱、冷却液槽，无沉淀、无铁屑杂物，根据情况更换冷却液。</w:t>
            </w:r>
          </w:p>
          <w:p w14:paraId="372C3D0F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各部位管道应畅通，固定要牢固。</w:t>
            </w:r>
          </w:p>
          <w:p w14:paraId="372F2F08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装置齐全、清洁畅通；</w:t>
            </w:r>
          </w:p>
        </w:tc>
      </w:tr>
      <w:tr w:rsidR="00253724" w14:paraId="4DE9B9C7" w14:textId="77777777" w:rsidTr="00253724">
        <w:trPr>
          <w:trHeight w:val="386"/>
        </w:trPr>
        <w:tc>
          <w:tcPr>
            <w:tcW w:w="364" w:type="pct"/>
            <w:vMerge/>
          </w:tcPr>
          <w:p w14:paraId="4065ED13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2144D2F0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685CFD47" w14:textId="77777777" w:rsidR="00253724" w:rsidRDefault="00253724" w:rsidP="003E0498">
            <w:pPr>
              <w:spacing w:line="400" w:lineRule="exact"/>
              <w:ind w:firstLineChars="200" w:firstLine="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</w:t>
            </w:r>
          </w:p>
        </w:tc>
        <w:tc>
          <w:tcPr>
            <w:tcW w:w="3026" w:type="pct"/>
          </w:tcPr>
          <w:p w14:paraId="526D808E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整洁、整齐、防锈；</w:t>
            </w:r>
          </w:p>
        </w:tc>
      </w:tr>
      <w:tr w:rsidR="00253724" w14:paraId="1036EB38" w14:textId="77777777" w:rsidTr="00253724">
        <w:trPr>
          <w:trHeight w:val="1233"/>
        </w:trPr>
        <w:tc>
          <w:tcPr>
            <w:tcW w:w="364" w:type="pct"/>
            <w:vMerge/>
          </w:tcPr>
          <w:p w14:paraId="1A88DA3E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0F2932ED" w14:textId="77777777" w:rsidR="00253724" w:rsidRDefault="00253724" w:rsidP="003E049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3A935CA1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2555E9C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601B6382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15C54E17" w14:textId="77777777" w:rsidR="00253724" w:rsidRDefault="00253724" w:rsidP="003E049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电器</w:t>
            </w:r>
          </w:p>
        </w:tc>
        <w:tc>
          <w:tcPr>
            <w:tcW w:w="3026" w:type="pct"/>
          </w:tcPr>
          <w:p w14:paraId="4D51965B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擦拭电动机及电器箱，达到内外清洁；</w:t>
            </w:r>
          </w:p>
          <w:p w14:paraId="4E01FE45" w14:textId="77777777" w:rsidR="00253724" w:rsidRDefault="00253724" w:rsidP="003E0498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检查电器安装固定整齐、动作可靠、触点良好；</w:t>
            </w:r>
          </w:p>
          <w:p w14:paraId="3D847568" w14:textId="77777777" w:rsidR="00253724" w:rsidRDefault="00253724" w:rsidP="003E0498">
            <w:pPr>
              <w:spacing w:line="400" w:lineRule="exact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检查限位装置与接地是否安全可靠。</w:t>
            </w:r>
          </w:p>
          <w:p w14:paraId="1D98F68B" w14:textId="77777777" w:rsidR="00253724" w:rsidRDefault="00253724" w:rsidP="003E0498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</w:tc>
      </w:tr>
    </w:tbl>
    <w:p w14:paraId="25EA8A14" w14:textId="77777777" w:rsidR="004218AF" w:rsidRPr="00944553" w:rsidRDefault="004218AF" w:rsidP="004218AF">
      <w:pPr>
        <w:spacing w:line="400" w:lineRule="exact"/>
        <w:jc w:val="lef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/>
          <w:b/>
          <w:szCs w:val="21"/>
        </w:rPr>
        <w:t>5</w:t>
      </w:r>
      <w:r w:rsidRPr="007F2BA1">
        <w:rPr>
          <w:rFonts w:ascii="宋体" w:hAnsi="宋体" w:cs="宋体" w:hint="eastAsia"/>
          <w:b/>
          <w:szCs w:val="21"/>
        </w:rPr>
        <w:t>.</w:t>
      </w:r>
      <w:r w:rsidRPr="00944553">
        <w:rPr>
          <w:rFonts w:ascii="宋体" w:hAnsi="宋体" w:cs="宋体" w:hint="eastAsia"/>
          <w:b/>
          <w:szCs w:val="21"/>
        </w:rPr>
        <w:t>数控车床：型号CY-K360，共1</w:t>
      </w:r>
      <w:r w:rsidRPr="00944553">
        <w:rPr>
          <w:rFonts w:ascii="宋体" w:hAnsi="宋体" w:cs="宋体"/>
          <w:b/>
          <w:szCs w:val="21"/>
        </w:rPr>
        <w:t>2</w:t>
      </w:r>
      <w:r w:rsidRPr="00944553">
        <w:rPr>
          <w:rFonts w:ascii="宋体" w:hAnsi="宋体" w:cs="宋体" w:hint="eastAsia"/>
          <w:b/>
          <w:szCs w:val="21"/>
        </w:rPr>
        <w:t>台</w:t>
      </w:r>
      <w:r>
        <w:rPr>
          <w:rFonts w:ascii="宋体" w:hAnsi="宋体" w:cs="宋体" w:hint="eastAsia"/>
          <w:b/>
          <w:szCs w:val="21"/>
        </w:rPr>
        <w:t>。</w:t>
      </w:r>
    </w:p>
    <w:p w14:paraId="31BFE6BA" w14:textId="77777777" w:rsidR="004218AF" w:rsidRPr="00456A14" w:rsidRDefault="004218AF" w:rsidP="004218AF">
      <w:pPr>
        <w:spacing w:line="400" w:lineRule="exact"/>
        <w:jc w:val="left"/>
        <w:rPr>
          <w:rFonts w:ascii="宋体" w:hAnsi="宋体" w:cs="宋体"/>
          <w:szCs w:val="21"/>
        </w:rPr>
      </w:pPr>
      <w:r w:rsidRPr="00456A14">
        <w:rPr>
          <w:rFonts w:ascii="宋体" w:hAnsi="宋体" w:cs="宋体" w:hint="eastAsia"/>
          <w:szCs w:val="21"/>
        </w:rPr>
        <w:t>数控车床检修项目表 ：按三级（包含一级、二级）保养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"/>
        <w:gridCol w:w="1744"/>
        <w:gridCol w:w="1227"/>
        <w:gridCol w:w="4846"/>
      </w:tblGrid>
      <w:tr w:rsidR="004218AF" w:rsidRPr="00456A14" w14:paraId="03322A74" w14:textId="77777777" w:rsidTr="00202AA5">
        <w:trPr>
          <w:trHeight w:val="400"/>
        </w:trPr>
        <w:tc>
          <w:tcPr>
            <w:tcW w:w="0" w:type="auto"/>
            <w:vMerge w:val="restart"/>
          </w:tcPr>
          <w:p w14:paraId="2A032FA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0" w:type="auto"/>
            <w:vMerge w:val="restart"/>
          </w:tcPr>
          <w:p w14:paraId="574821D0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0" w:type="auto"/>
            <w:vMerge w:val="restart"/>
          </w:tcPr>
          <w:p w14:paraId="054603FB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0" w:type="auto"/>
            <w:vMerge w:val="restart"/>
          </w:tcPr>
          <w:p w14:paraId="6A13585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4218AF" w:rsidRPr="00456A14" w14:paraId="7CA654AC" w14:textId="77777777" w:rsidTr="00202AA5">
        <w:trPr>
          <w:trHeight w:val="400"/>
        </w:trPr>
        <w:tc>
          <w:tcPr>
            <w:tcW w:w="0" w:type="auto"/>
            <w:vMerge/>
          </w:tcPr>
          <w:p w14:paraId="369353D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4D05608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6255666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01462FD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218AF" w:rsidRPr="00456A14" w14:paraId="79C3F6A5" w14:textId="77777777" w:rsidTr="00202AA5">
        <w:trPr>
          <w:trHeight w:val="1577"/>
        </w:trPr>
        <w:tc>
          <w:tcPr>
            <w:tcW w:w="0" w:type="auto"/>
          </w:tcPr>
          <w:p w14:paraId="140B373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D51C0D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460217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0" w:type="auto"/>
          </w:tcPr>
          <w:p w14:paraId="46EFD95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0" w:type="auto"/>
          </w:tcPr>
          <w:p w14:paraId="7A72EBD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5CFCC7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0" w:type="auto"/>
          </w:tcPr>
          <w:p w14:paraId="2FE3ADD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1.清洗机床外表面、各罩盖及附件，内外清洁，无黄袍、无死角，外表重新喷漆。</w:t>
            </w:r>
          </w:p>
          <w:p w14:paraId="4C9135A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2.擦拭、清洗床身等外露表面，无毛刺、无锈蚀。</w:t>
            </w:r>
          </w:p>
        </w:tc>
      </w:tr>
      <w:tr w:rsidR="004218AF" w:rsidRPr="00456A14" w14:paraId="41CB9747" w14:textId="77777777" w:rsidTr="00202AA5">
        <w:trPr>
          <w:trHeight w:val="1269"/>
        </w:trPr>
        <w:tc>
          <w:tcPr>
            <w:tcW w:w="0" w:type="auto"/>
            <w:vMerge w:val="restart"/>
          </w:tcPr>
          <w:p w14:paraId="6DDA13D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2393CA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8D7FEF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15D746B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947FE2C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79EE948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0C5083C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1D9D61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CF7FB18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0" w:type="auto"/>
            <w:vMerge w:val="restart"/>
          </w:tcPr>
          <w:p w14:paraId="2068720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61EC4E9D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4190BA7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84E7AD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25CB5D81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5CED7B6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B361D48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60E4DE4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主轴箱</w:t>
            </w:r>
          </w:p>
        </w:tc>
        <w:tc>
          <w:tcPr>
            <w:tcW w:w="0" w:type="auto"/>
          </w:tcPr>
          <w:p w14:paraId="3DCEEBAF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1.清洗主轴箱，清洁无污。</w:t>
            </w:r>
          </w:p>
          <w:p w14:paraId="463479D5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2.调整主轴及其它传动轴的轴承间隙，清除主轴的锥孔及定位面的毛刺，用手转动主轴，无明显松紧现象，锥孔表面光滑可靠。</w:t>
            </w:r>
          </w:p>
          <w:p w14:paraId="6632B16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3.调整传动皮带，检修刹车装置，根据检查情况，更换易损件。</w:t>
            </w:r>
          </w:p>
        </w:tc>
      </w:tr>
      <w:tr w:rsidR="004218AF" w:rsidRPr="00456A14" w14:paraId="4E8C4D62" w14:textId="77777777" w:rsidTr="00202AA5">
        <w:trPr>
          <w:trHeight w:val="336"/>
        </w:trPr>
        <w:tc>
          <w:tcPr>
            <w:tcW w:w="0" w:type="auto"/>
            <w:vMerge/>
          </w:tcPr>
          <w:p w14:paraId="3A774BB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0DA1A6C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0D8798E1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600A3E4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刀架总成</w:t>
            </w:r>
          </w:p>
        </w:tc>
        <w:tc>
          <w:tcPr>
            <w:tcW w:w="0" w:type="auto"/>
          </w:tcPr>
          <w:p w14:paraId="019C257E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1.卸下刀架并分解、清洗各零部件。</w:t>
            </w:r>
          </w:p>
          <w:p w14:paraId="5E570712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2.调整丝杆、丝母、的配合间隙，使重复定位精度达到0.001mm。</w:t>
            </w:r>
          </w:p>
          <w:p w14:paraId="4BB7358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3.各部位固定螺钉、螺帽无松动缺失。</w:t>
            </w:r>
          </w:p>
        </w:tc>
      </w:tr>
      <w:tr w:rsidR="004218AF" w:rsidRPr="00456A14" w14:paraId="3F124563" w14:textId="77777777" w:rsidTr="00202AA5">
        <w:trPr>
          <w:trHeight w:val="610"/>
        </w:trPr>
        <w:tc>
          <w:tcPr>
            <w:tcW w:w="0" w:type="auto"/>
            <w:vMerge/>
          </w:tcPr>
          <w:p w14:paraId="7781994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41E2B34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31048D5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床身导轨及尾座</w:t>
            </w:r>
          </w:p>
        </w:tc>
        <w:tc>
          <w:tcPr>
            <w:tcW w:w="0" w:type="auto"/>
          </w:tcPr>
          <w:p w14:paraId="16AE7D86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1.检修滑动面的拉伤、研伤、碰伤部位，应无毛刺、采取了防止损伤扩大的措施。</w:t>
            </w:r>
          </w:p>
        </w:tc>
      </w:tr>
      <w:tr w:rsidR="004218AF" w:rsidRPr="00456A14" w14:paraId="7BB9BD91" w14:textId="77777777" w:rsidTr="00202AA5">
        <w:trPr>
          <w:trHeight w:val="272"/>
        </w:trPr>
        <w:tc>
          <w:tcPr>
            <w:tcW w:w="0" w:type="auto"/>
            <w:vMerge/>
          </w:tcPr>
          <w:p w14:paraId="3AFCBA4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0C835BC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26640821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698ADF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A5767C7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润滑与冷却</w:t>
            </w:r>
            <w:r w:rsidRPr="00456A14">
              <w:rPr>
                <w:rFonts w:ascii="宋体" w:hAnsi="宋体" w:cs="宋体" w:hint="eastAsia"/>
                <w:szCs w:val="21"/>
              </w:rPr>
              <w:lastRenderedPageBreak/>
              <w:t>装置</w:t>
            </w:r>
          </w:p>
        </w:tc>
        <w:tc>
          <w:tcPr>
            <w:tcW w:w="0" w:type="auto"/>
          </w:tcPr>
          <w:p w14:paraId="5634FED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lastRenderedPageBreak/>
              <w:t>1.检查、检修滤油器、油池、油标、油杯、油泵、分油器、油路等，应做到清洁、完整、油标清晰，油路畅通，无泄漏，并适当的添加。</w:t>
            </w:r>
          </w:p>
          <w:p w14:paraId="4A21EEED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lastRenderedPageBreak/>
              <w:t>2.检查冷却泵及阀门情况，并进行检修。</w:t>
            </w:r>
          </w:p>
          <w:p w14:paraId="12D7CBFF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3.检查油质，更滑润滑油。</w:t>
            </w:r>
          </w:p>
        </w:tc>
      </w:tr>
      <w:tr w:rsidR="004218AF" w:rsidRPr="00456A14" w14:paraId="61A6FF34" w14:textId="77777777" w:rsidTr="00202AA5">
        <w:trPr>
          <w:trHeight w:val="386"/>
        </w:trPr>
        <w:tc>
          <w:tcPr>
            <w:tcW w:w="0" w:type="auto"/>
            <w:vMerge/>
          </w:tcPr>
          <w:p w14:paraId="1FAA4BE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632EA9D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10379865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FDE200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77E7A8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A2EDD9D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整机及外观</w:t>
            </w:r>
          </w:p>
        </w:tc>
        <w:tc>
          <w:tcPr>
            <w:tcW w:w="0" w:type="auto"/>
          </w:tcPr>
          <w:p w14:paraId="52F8AAB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1.清理机床周边环境、附件、零件摆放整齐，符合定置要求。</w:t>
            </w:r>
          </w:p>
          <w:p w14:paraId="28B966A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2.检查各类标牌，应齐全、清晰，如有损坏，给予补正。</w:t>
            </w:r>
          </w:p>
          <w:p w14:paraId="6BA2DA8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3.试车：从低速到高速运转，主轴高速运转不少于30分钟，变速齐全、灵活、运转正常、温度和噪音符合要求。</w:t>
            </w:r>
          </w:p>
        </w:tc>
      </w:tr>
      <w:tr w:rsidR="004218AF" w:rsidRPr="00456A14" w14:paraId="65CCBEF7" w14:textId="77777777" w:rsidTr="00202AA5">
        <w:trPr>
          <w:trHeight w:val="1233"/>
        </w:trPr>
        <w:tc>
          <w:tcPr>
            <w:tcW w:w="0" w:type="auto"/>
            <w:vMerge/>
          </w:tcPr>
          <w:p w14:paraId="5E995FB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3CF9793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49AC4AB6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71BAFB2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D415172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DDE5343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52D0AC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精度及电器、</w:t>
            </w:r>
            <w:r w:rsidRPr="00456A14">
              <w:rPr>
                <w:rFonts w:ascii="宋体" w:hAnsi="宋体" w:cs="宋体"/>
                <w:szCs w:val="21"/>
              </w:rPr>
              <w:t>CNC</w:t>
            </w:r>
            <w:r w:rsidRPr="00456A14">
              <w:rPr>
                <w:rFonts w:ascii="宋体" w:hAnsi="宋体" w:cs="宋体" w:hint="eastAsia"/>
                <w:szCs w:val="21"/>
              </w:rPr>
              <w:t>系统检查</w:t>
            </w:r>
          </w:p>
        </w:tc>
        <w:tc>
          <w:tcPr>
            <w:tcW w:w="0" w:type="auto"/>
          </w:tcPr>
          <w:p w14:paraId="7C045607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1.主要几何精度，符合机床所要求达到的精度标准。</w:t>
            </w:r>
          </w:p>
          <w:p w14:paraId="4D65388A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2.检查清理电器柜，检查安全接地是否牢靠，更换已老化的电器元件或线路。</w:t>
            </w:r>
          </w:p>
          <w:p w14:paraId="3F36D27C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3.检查各安全装置，各限位开关、指示灯、信号、安全防护装置，齐全可靠。各电器装置绝缘良好，安装可靠接地，安全照明，更换故障照明灯。</w:t>
            </w:r>
          </w:p>
          <w:p w14:paraId="3535BC69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4.检查电器各部达到要求，电箱内外清洁，无灰尘、杂物，箱门无破损。 电器原件紧固好用，线路整齐，线号清晰齐全。</w:t>
            </w:r>
          </w:p>
          <w:p w14:paraId="6989C80E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5.检查</w:t>
            </w:r>
            <w:r w:rsidRPr="00456A14">
              <w:rPr>
                <w:rFonts w:ascii="宋体" w:hAnsi="宋体" w:cs="宋体"/>
                <w:szCs w:val="21"/>
              </w:rPr>
              <w:t>CNC</w:t>
            </w:r>
            <w:r w:rsidRPr="00456A14">
              <w:rPr>
                <w:rFonts w:ascii="宋体" w:hAnsi="宋体" w:cs="宋体" w:hint="eastAsia"/>
                <w:szCs w:val="21"/>
              </w:rPr>
              <w:t>系统、CRT显示器，数控操作面板应正常响应。</w:t>
            </w:r>
          </w:p>
        </w:tc>
      </w:tr>
      <w:tr w:rsidR="004218AF" w:rsidRPr="00456A14" w14:paraId="7301E3BF" w14:textId="77777777" w:rsidTr="00202AA5">
        <w:trPr>
          <w:trHeight w:val="702"/>
        </w:trPr>
        <w:tc>
          <w:tcPr>
            <w:tcW w:w="0" w:type="auto"/>
            <w:vMerge w:val="restart"/>
          </w:tcPr>
          <w:p w14:paraId="7AC6E98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BFB1F5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BEF1BE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F0E8D6B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C53F83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0" w:type="auto"/>
            <w:vMerge w:val="restart"/>
          </w:tcPr>
          <w:p w14:paraId="7C65641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三级保养项目（主要零部件精度大修理）</w:t>
            </w:r>
          </w:p>
        </w:tc>
        <w:tc>
          <w:tcPr>
            <w:tcW w:w="0" w:type="auto"/>
          </w:tcPr>
          <w:p w14:paraId="58BD9C9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机床导轨精度检修</w:t>
            </w:r>
          </w:p>
        </w:tc>
        <w:tc>
          <w:tcPr>
            <w:tcW w:w="0" w:type="auto"/>
          </w:tcPr>
          <w:p w14:paraId="7D2D761D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1.床身导轨在水平面内的直线度。</w:t>
            </w:r>
          </w:p>
          <w:p w14:paraId="54194340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2.床身导轨之间的平行度。</w:t>
            </w:r>
          </w:p>
          <w:p w14:paraId="6835CCE2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3.主轴与导轨之间的平行度。</w:t>
            </w:r>
          </w:p>
        </w:tc>
      </w:tr>
      <w:tr w:rsidR="004218AF" w:rsidRPr="00456A14" w14:paraId="0424C2BE" w14:textId="77777777" w:rsidTr="00202AA5">
        <w:trPr>
          <w:trHeight w:val="1739"/>
        </w:trPr>
        <w:tc>
          <w:tcPr>
            <w:tcW w:w="0" w:type="auto"/>
            <w:vMerge/>
          </w:tcPr>
          <w:p w14:paraId="2A8B1AF0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Merge/>
          </w:tcPr>
          <w:p w14:paraId="3595291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3656A1F6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主轴运转精度检修</w:t>
            </w:r>
          </w:p>
        </w:tc>
        <w:tc>
          <w:tcPr>
            <w:tcW w:w="0" w:type="auto"/>
          </w:tcPr>
          <w:p w14:paraId="34903A34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1.主轴的各轴承检查或更换；调整各轴承径向和轴向间隙。</w:t>
            </w:r>
          </w:p>
          <w:p w14:paraId="1C159C9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2.检测主轴运转径向跳动公差，须在厂家技术要求内。</w:t>
            </w:r>
          </w:p>
        </w:tc>
      </w:tr>
    </w:tbl>
    <w:p w14:paraId="114FB8DC" w14:textId="77777777" w:rsidR="004218AF" w:rsidRPr="00456A14" w:rsidRDefault="004218AF" w:rsidP="004218AF">
      <w:pPr>
        <w:spacing w:line="400" w:lineRule="exact"/>
        <w:jc w:val="left"/>
        <w:rPr>
          <w:rFonts w:ascii="宋体" w:hAnsi="宋体" w:cs="宋体"/>
          <w:szCs w:val="21"/>
        </w:rPr>
      </w:pPr>
    </w:p>
    <w:p w14:paraId="3A738E7D" w14:textId="77777777" w:rsidR="004218AF" w:rsidRPr="00944553" w:rsidRDefault="004218AF" w:rsidP="004218AF">
      <w:pPr>
        <w:spacing w:line="400" w:lineRule="exact"/>
        <w:jc w:val="left"/>
        <w:rPr>
          <w:rFonts w:ascii="宋体" w:hAnsi="宋体" w:cs="宋体"/>
          <w:b/>
          <w:szCs w:val="21"/>
          <w:u w:val="single"/>
        </w:rPr>
      </w:pPr>
      <w:r>
        <w:rPr>
          <w:rFonts w:ascii="宋体" w:hAnsi="宋体" w:cs="宋体"/>
          <w:b/>
          <w:szCs w:val="21"/>
        </w:rPr>
        <w:t>6</w:t>
      </w:r>
      <w:r w:rsidRPr="00D205E5">
        <w:rPr>
          <w:rFonts w:ascii="宋体" w:hAnsi="宋体" w:cs="宋体" w:hint="eastAsia"/>
          <w:b/>
          <w:szCs w:val="21"/>
        </w:rPr>
        <w:t>.</w:t>
      </w:r>
      <w:r w:rsidRPr="00944553">
        <w:rPr>
          <w:rFonts w:ascii="宋体" w:hAnsi="宋体" w:cs="宋体" w:hint="eastAsia"/>
          <w:b/>
          <w:szCs w:val="21"/>
        </w:rPr>
        <w:t>数控加工中心：型号VMC650，共1</w:t>
      </w:r>
      <w:r w:rsidRPr="00944553">
        <w:rPr>
          <w:rFonts w:ascii="宋体" w:hAnsi="宋体" w:cs="宋体"/>
          <w:b/>
          <w:szCs w:val="21"/>
        </w:rPr>
        <w:t>2</w:t>
      </w:r>
      <w:r w:rsidRPr="00944553">
        <w:rPr>
          <w:rFonts w:ascii="宋体" w:hAnsi="宋体" w:cs="宋体" w:hint="eastAsia"/>
          <w:b/>
          <w:szCs w:val="21"/>
        </w:rPr>
        <w:t>台</w:t>
      </w:r>
      <w:r>
        <w:rPr>
          <w:rFonts w:ascii="宋体" w:hAnsi="宋体" w:cs="宋体" w:hint="eastAsia"/>
          <w:b/>
          <w:szCs w:val="21"/>
        </w:rPr>
        <w:t>。</w:t>
      </w:r>
    </w:p>
    <w:p w14:paraId="7E2E1E95" w14:textId="77777777" w:rsidR="004218AF" w:rsidRPr="00456A14" w:rsidRDefault="004218AF" w:rsidP="004218AF">
      <w:pPr>
        <w:spacing w:line="400" w:lineRule="exact"/>
        <w:jc w:val="left"/>
        <w:rPr>
          <w:rFonts w:ascii="宋体" w:hAnsi="宋体" w:cs="宋体"/>
          <w:szCs w:val="21"/>
        </w:rPr>
      </w:pPr>
      <w:r w:rsidRPr="00456A14">
        <w:rPr>
          <w:rFonts w:ascii="宋体" w:hAnsi="宋体" w:cs="宋体" w:hint="eastAsia"/>
          <w:szCs w:val="21"/>
        </w:rPr>
        <w:t>数控加工中心检修项目表：按三级（包含一级、二级）保养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909"/>
        <w:gridCol w:w="1762"/>
        <w:gridCol w:w="5021"/>
      </w:tblGrid>
      <w:tr w:rsidR="004218AF" w:rsidRPr="00456A14" w14:paraId="73272444" w14:textId="77777777" w:rsidTr="00202AA5">
        <w:trPr>
          <w:trHeight w:val="400"/>
        </w:trPr>
        <w:tc>
          <w:tcPr>
            <w:tcW w:w="364" w:type="pct"/>
            <w:vMerge w:val="restart"/>
          </w:tcPr>
          <w:p w14:paraId="4A583DC7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48" w:type="pct"/>
            <w:vMerge w:val="restart"/>
          </w:tcPr>
          <w:p w14:paraId="3646DAAD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062" w:type="pct"/>
            <w:vMerge w:val="restart"/>
          </w:tcPr>
          <w:p w14:paraId="57400174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保养部位</w:t>
            </w:r>
          </w:p>
        </w:tc>
        <w:tc>
          <w:tcPr>
            <w:tcW w:w="3026" w:type="pct"/>
            <w:vMerge w:val="restart"/>
          </w:tcPr>
          <w:p w14:paraId="4D849A7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保养内容及要求</w:t>
            </w:r>
          </w:p>
        </w:tc>
      </w:tr>
      <w:tr w:rsidR="004218AF" w:rsidRPr="00456A14" w14:paraId="19643C20" w14:textId="77777777" w:rsidTr="00202AA5">
        <w:trPr>
          <w:trHeight w:val="400"/>
        </w:trPr>
        <w:tc>
          <w:tcPr>
            <w:tcW w:w="364" w:type="pct"/>
            <w:vMerge/>
          </w:tcPr>
          <w:p w14:paraId="3FA73EC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0E1F94A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  <w:vMerge/>
          </w:tcPr>
          <w:p w14:paraId="6C95E3DD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026" w:type="pct"/>
            <w:vMerge/>
          </w:tcPr>
          <w:p w14:paraId="4D538D6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218AF" w:rsidRPr="00456A14" w14:paraId="223B81EC" w14:textId="77777777" w:rsidTr="00202AA5">
        <w:trPr>
          <w:trHeight w:val="1577"/>
        </w:trPr>
        <w:tc>
          <w:tcPr>
            <w:tcW w:w="364" w:type="pct"/>
          </w:tcPr>
          <w:p w14:paraId="356368B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1B4630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048191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48" w:type="pct"/>
          </w:tcPr>
          <w:p w14:paraId="28F7C334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一级保养项目</w:t>
            </w:r>
          </w:p>
        </w:tc>
        <w:tc>
          <w:tcPr>
            <w:tcW w:w="1062" w:type="pct"/>
          </w:tcPr>
          <w:p w14:paraId="440863A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0E4D01F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外部保养</w:t>
            </w:r>
          </w:p>
        </w:tc>
        <w:tc>
          <w:tcPr>
            <w:tcW w:w="3026" w:type="pct"/>
          </w:tcPr>
          <w:p w14:paraId="3510FACC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1.清洗机床外表面、各罩盖及附件，内外清洁，无黄袍、无死角，检查正门及侧门亚克力板，老化或损坏均需更换，有掉漆部分局部补漆。</w:t>
            </w:r>
          </w:p>
          <w:p w14:paraId="67722D2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2.擦拭、清洗床身等外露表面，无毛刺、无锈蚀。</w:t>
            </w:r>
          </w:p>
        </w:tc>
      </w:tr>
      <w:tr w:rsidR="004218AF" w:rsidRPr="00456A14" w14:paraId="3B87CDA4" w14:textId="77777777" w:rsidTr="00202AA5">
        <w:trPr>
          <w:trHeight w:val="1269"/>
        </w:trPr>
        <w:tc>
          <w:tcPr>
            <w:tcW w:w="364" w:type="pct"/>
            <w:vMerge w:val="restart"/>
          </w:tcPr>
          <w:p w14:paraId="5FF3F028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C511BE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EA9346E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7C4D37EC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9676261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E35F0A3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65D8F6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E535BBA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EF2CB54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48" w:type="pct"/>
            <w:vMerge w:val="restart"/>
          </w:tcPr>
          <w:p w14:paraId="736F50C5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二级保养项目</w:t>
            </w:r>
          </w:p>
          <w:p w14:paraId="107A8E21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（符合一级保养的基础上，增加的保养项目）</w:t>
            </w:r>
          </w:p>
          <w:p w14:paraId="48AB4581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6D96449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38D185A8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901582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23A0572B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93CD586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主轴系统</w:t>
            </w:r>
          </w:p>
        </w:tc>
        <w:tc>
          <w:tcPr>
            <w:tcW w:w="3026" w:type="pct"/>
          </w:tcPr>
          <w:p w14:paraId="0DD86BC5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1.清洗主轴内锥面，保证无破损及表面锈蚀，检查主轴皮带是否老化，老化同步带需更换，请假主轴上方气缸及周边区域污渍。</w:t>
            </w:r>
          </w:p>
          <w:p w14:paraId="42AB223C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>2.调整主轴及其它传动轴的轴承间隙，调整主轴跳动精度，要求达到（±0.002），清除主轴的锥孔及定位面的毛刺，用手转动主轴，无明显松紧现象。</w:t>
            </w:r>
          </w:p>
          <w:p w14:paraId="3A4D1E15" w14:textId="77777777" w:rsidR="004218AF" w:rsidRPr="00456A14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456A14">
              <w:rPr>
                <w:rFonts w:ascii="宋体" w:hAnsi="宋体" w:cs="宋体" w:hint="eastAsia"/>
                <w:szCs w:val="21"/>
              </w:rPr>
              <w:t xml:space="preserve"> 3.检修制动装置，根据检查情况，更换易损件。</w:t>
            </w:r>
          </w:p>
        </w:tc>
      </w:tr>
      <w:tr w:rsidR="004218AF" w14:paraId="20B38FEC" w14:textId="77777777" w:rsidTr="00202AA5">
        <w:trPr>
          <w:trHeight w:val="336"/>
        </w:trPr>
        <w:tc>
          <w:tcPr>
            <w:tcW w:w="364" w:type="pct"/>
            <w:vMerge/>
          </w:tcPr>
          <w:p w14:paraId="63E8E764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7901C6DC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5436D677" w14:textId="77777777" w:rsidR="004218AF" w:rsidRDefault="004218AF" w:rsidP="00202AA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6CE667A" w14:textId="77777777" w:rsidR="004218AF" w:rsidRDefault="004218AF" w:rsidP="00202AA5">
            <w:pPr>
              <w:spacing w:line="400" w:lineRule="exact"/>
              <w:ind w:firstLineChars="100" w:firstLine="200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刀库及换刀系统</w:t>
            </w:r>
          </w:p>
        </w:tc>
        <w:tc>
          <w:tcPr>
            <w:tcW w:w="3026" w:type="pct"/>
          </w:tcPr>
          <w:p w14:paraId="473E2897" w14:textId="77777777" w:rsidR="004218AF" w:rsidRDefault="004218AF" w:rsidP="00202AA5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拆下主轴换刀盘，检查各到位是否正常工作，调整换刀盘精度，保证换刀动作时</w:t>
            </w:r>
            <w:r>
              <w:rPr>
                <w:rFonts w:asciiTheme="minorEastAsia" w:hAnsiTheme="minorEastAsia" w:hint="eastAsia"/>
                <w:szCs w:val="21"/>
              </w:rPr>
              <w:t>Z</w:t>
            </w:r>
            <w:r>
              <w:rPr>
                <w:rFonts w:asciiTheme="minorEastAsia" w:hAnsiTheme="minorEastAsia" w:hint="eastAsia"/>
                <w:szCs w:val="21"/>
              </w:rPr>
              <w:t>轴高度控制误差在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.5</w:t>
            </w:r>
            <w:r>
              <w:rPr>
                <w:rFonts w:asciiTheme="minorEastAsia" w:hAnsiTheme="minorEastAsia" w:hint="eastAsia"/>
                <w:szCs w:val="21"/>
              </w:rPr>
              <w:t>mm</w:t>
            </w:r>
            <w:r>
              <w:rPr>
                <w:rFonts w:asciiTheme="minorEastAsia" w:hAnsiTheme="minorEastAsia" w:hint="eastAsia"/>
                <w:szCs w:val="21"/>
              </w:rPr>
              <w:t>以内。</w:t>
            </w:r>
          </w:p>
          <w:p w14:paraId="36A813A1" w14:textId="77777777" w:rsidR="004218AF" w:rsidRDefault="004218AF" w:rsidP="00202AA5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调整换刀传动机构的配合间隙及定位精度。</w:t>
            </w:r>
          </w:p>
          <w:p w14:paraId="6905DB1B" w14:textId="77777777" w:rsidR="004218AF" w:rsidRDefault="004218AF" w:rsidP="00202AA5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各部位固定螺钉、螺帽无松动缺失。</w:t>
            </w:r>
          </w:p>
        </w:tc>
      </w:tr>
      <w:tr w:rsidR="004218AF" w14:paraId="4D63FCA1" w14:textId="77777777" w:rsidTr="00202AA5">
        <w:trPr>
          <w:trHeight w:val="610"/>
        </w:trPr>
        <w:tc>
          <w:tcPr>
            <w:tcW w:w="364" w:type="pct"/>
            <w:vMerge/>
          </w:tcPr>
          <w:p w14:paraId="23A526E7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11D2416A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4A243CA6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床身导轨</w:t>
            </w:r>
          </w:p>
        </w:tc>
        <w:tc>
          <w:tcPr>
            <w:tcW w:w="3026" w:type="pct"/>
          </w:tcPr>
          <w:p w14:paraId="6B378E89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检修滑动面的拉伤、研伤、碰伤部位，应无毛刺、采取了防止损伤扩大的措施。</w:t>
            </w:r>
          </w:p>
        </w:tc>
      </w:tr>
      <w:tr w:rsidR="004218AF" w14:paraId="7AE72B4B" w14:textId="77777777" w:rsidTr="00202AA5">
        <w:trPr>
          <w:trHeight w:val="272"/>
        </w:trPr>
        <w:tc>
          <w:tcPr>
            <w:tcW w:w="364" w:type="pct"/>
            <w:vMerge/>
          </w:tcPr>
          <w:p w14:paraId="0FDF84D5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0CF798C7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11ACC304" w14:textId="77777777" w:rsidR="004218AF" w:rsidRDefault="004218AF" w:rsidP="00202AA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BC23730" w14:textId="77777777" w:rsidR="004218AF" w:rsidRDefault="004218AF" w:rsidP="00202AA5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4CBF1E5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润滑与冷却装置</w:t>
            </w:r>
          </w:p>
        </w:tc>
        <w:tc>
          <w:tcPr>
            <w:tcW w:w="3026" w:type="pct"/>
          </w:tcPr>
          <w:p w14:paraId="2F0BC6A5" w14:textId="77777777" w:rsidR="004218AF" w:rsidRDefault="004218AF" w:rsidP="00202AA5">
            <w:pPr>
              <w:pStyle w:val="a8"/>
              <w:spacing w:line="400" w:lineRule="exact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1.检查、检修滤油器、油池、油标、油杯、油泵、分油器、油路等，应做到清洁、完整、油标清晰，油路畅通，无泄漏，并适当的添加。</w:t>
            </w:r>
          </w:p>
          <w:p w14:paraId="71D0635B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检查冷却泵、过滤器及阀门情况，并进行检修。</w:t>
            </w:r>
          </w:p>
          <w:p w14:paraId="62809BD5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检查供油泵，是否通畅油压是否充足。</w:t>
            </w:r>
          </w:p>
        </w:tc>
      </w:tr>
      <w:tr w:rsidR="004218AF" w14:paraId="04A8EF80" w14:textId="77777777" w:rsidTr="00202AA5">
        <w:trPr>
          <w:trHeight w:val="386"/>
        </w:trPr>
        <w:tc>
          <w:tcPr>
            <w:tcW w:w="364" w:type="pct"/>
            <w:vMerge/>
          </w:tcPr>
          <w:p w14:paraId="1174D230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49B02B51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67A9EE4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92E49DA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FD3EC6F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0226007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整机及外观</w:t>
            </w:r>
          </w:p>
        </w:tc>
        <w:tc>
          <w:tcPr>
            <w:tcW w:w="3026" w:type="pct"/>
          </w:tcPr>
          <w:p w14:paraId="31CAB034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清理机床周边环境、附件、零件摆放整齐，符合定置要求。</w:t>
            </w:r>
          </w:p>
          <w:p w14:paraId="47D6958E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检查各类标牌，应齐全、清晰，如有损坏，给予补正。</w:t>
            </w:r>
          </w:p>
          <w:p w14:paraId="0E343A30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试车：从低速到高速运转，主轴高速运转不少于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分钟，变速齐全、灵活、运转正常、温度和噪音符合要求。</w:t>
            </w:r>
          </w:p>
        </w:tc>
      </w:tr>
      <w:tr w:rsidR="004218AF" w14:paraId="477DE803" w14:textId="77777777" w:rsidTr="00202AA5">
        <w:trPr>
          <w:trHeight w:val="1233"/>
        </w:trPr>
        <w:tc>
          <w:tcPr>
            <w:tcW w:w="364" w:type="pct"/>
            <w:vMerge/>
          </w:tcPr>
          <w:p w14:paraId="5FF8AD7B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6224396C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22BBDA19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BAAC035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09C83E7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F7CF5CF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7EEC537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电器、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CNC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系统、气动系统</w:t>
            </w:r>
            <w:r>
              <w:rPr>
                <w:rFonts w:asciiTheme="minorEastAsia" w:hAnsiTheme="minorEastAsia" w:hint="eastAsia"/>
                <w:szCs w:val="21"/>
              </w:rPr>
              <w:t>检查</w:t>
            </w:r>
          </w:p>
        </w:tc>
        <w:tc>
          <w:tcPr>
            <w:tcW w:w="3026" w:type="pct"/>
          </w:tcPr>
          <w:p w14:paraId="2E10AB1B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主要几何精度，符合机床所要求达到的精度标准。</w:t>
            </w:r>
          </w:p>
          <w:p w14:paraId="5080FDFA" w14:textId="77777777" w:rsidR="004218AF" w:rsidRDefault="004218AF" w:rsidP="00202AA5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检查清理电器柜，检查安全接地是否牢靠，更换已老化的电器元件或线路。</w:t>
            </w:r>
          </w:p>
          <w:p w14:paraId="7F9C517C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检查各安全装置，各限位开关、指示灯、信号、安全防护装置，齐全可靠。各电器装置绝缘良好，安装可靠接地，安全照明，更换故障照明灯。</w:t>
            </w:r>
          </w:p>
          <w:p w14:paraId="2AEEF0F1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lastRenderedPageBreak/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更换推拉门滑轨、亚克力板、更换侧窗密封条、更换故障照明灯。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br/>
              <w:t>5.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更换老化气管及气动接头（品牌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festo/SMC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）</w:t>
            </w:r>
          </w:p>
          <w:p w14:paraId="2B9E20CC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6.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检查电器各部达到要求，电箱内外清洁，无灰尘、杂物，箱门无破损。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电器原件紧固好用，线路整齐，线号清晰齐全。</w:t>
            </w:r>
          </w:p>
          <w:p w14:paraId="6C5D0461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7.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检查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CNC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系统、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CRT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显示器，数控操作面板应正常响应。</w:t>
            </w:r>
          </w:p>
        </w:tc>
      </w:tr>
      <w:tr w:rsidR="004218AF" w14:paraId="0292524A" w14:textId="77777777" w:rsidTr="00202AA5">
        <w:trPr>
          <w:trHeight w:val="702"/>
        </w:trPr>
        <w:tc>
          <w:tcPr>
            <w:tcW w:w="364" w:type="pct"/>
            <w:vMerge w:val="restart"/>
          </w:tcPr>
          <w:p w14:paraId="443A8EC9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5848ABE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8CB46B6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4964639F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B4EAABF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48" w:type="pct"/>
            <w:vMerge w:val="restart"/>
          </w:tcPr>
          <w:p w14:paraId="03F92F04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三级保养项目（主要零部件精度大修理）</w:t>
            </w:r>
          </w:p>
        </w:tc>
        <w:tc>
          <w:tcPr>
            <w:tcW w:w="1062" w:type="pct"/>
          </w:tcPr>
          <w:p w14:paraId="098D66D3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10AE733D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14:paraId="0F87A2AF" w14:textId="77777777" w:rsidR="004218AF" w:rsidRDefault="004218AF" w:rsidP="00202AA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机床导轨精度检修</w:t>
            </w:r>
          </w:p>
        </w:tc>
        <w:tc>
          <w:tcPr>
            <w:tcW w:w="3026" w:type="pct"/>
          </w:tcPr>
          <w:p w14:paraId="6178DDE7" w14:textId="77777777" w:rsidR="004218AF" w:rsidRDefault="004218AF" w:rsidP="00202AA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检查并修理主轴导轨在垂直平面内的直线度。</w:t>
            </w:r>
          </w:p>
          <w:p w14:paraId="74E5C7F2" w14:textId="77777777" w:rsidR="004218AF" w:rsidRDefault="004218AF" w:rsidP="00202AA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检查并修理进给</w:t>
            </w:r>
            <w:r>
              <w:rPr>
                <w:rFonts w:hint="eastAsia"/>
                <w:szCs w:val="21"/>
              </w:rPr>
              <w:t>X/Y</w:t>
            </w:r>
            <w:r>
              <w:rPr>
                <w:rFonts w:hint="eastAsia"/>
                <w:szCs w:val="21"/>
              </w:rPr>
              <w:t>轴导轨之间的垂直度。</w:t>
            </w:r>
          </w:p>
          <w:p w14:paraId="2E3497BC" w14:textId="77777777" w:rsidR="004218AF" w:rsidRDefault="004218AF" w:rsidP="00202AA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检查并修理主轴与</w:t>
            </w:r>
            <w:r>
              <w:rPr>
                <w:rFonts w:hint="eastAsia"/>
                <w:szCs w:val="21"/>
              </w:rPr>
              <w:t>X/Y</w:t>
            </w:r>
            <w:r>
              <w:rPr>
                <w:rFonts w:hint="eastAsia"/>
                <w:szCs w:val="21"/>
              </w:rPr>
              <w:t>轴之间的垂直度。</w:t>
            </w:r>
          </w:p>
          <w:p w14:paraId="32ADD4D9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台面修整磨平并重新校准精度水平度要求（±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0.005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）。</w:t>
            </w:r>
          </w:p>
          <w:p w14:paraId="51CB6298" w14:textId="77777777" w:rsidR="004218AF" w:rsidRDefault="004218AF" w:rsidP="00202AA5">
            <w:pPr>
              <w:spacing w:line="400" w:lineRule="exact"/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5.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调整导轨定位及重复定位精度，应达到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0.001mm</w:t>
            </w:r>
          </w:p>
        </w:tc>
      </w:tr>
      <w:tr w:rsidR="004218AF" w14:paraId="5ED30F62" w14:textId="77777777" w:rsidTr="00202AA5">
        <w:trPr>
          <w:trHeight w:val="404"/>
        </w:trPr>
        <w:tc>
          <w:tcPr>
            <w:tcW w:w="364" w:type="pct"/>
            <w:vMerge/>
          </w:tcPr>
          <w:p w14:paraId="426B9808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pct"/>
            <w:vMerge/>
          </w:tcPr>
          <w:p w14:paraId="34B438C3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pct"/>
          </w:tcPr>
          <w:p w14:paraId="00F250C2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B10D3A1" w14:textId="77777777" w:rsidR="004218AF" w:rsidRDefault="004218AF" w:rsidP="00202AA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主轴运转精度检修</w:t>
            </w:r>
          </w:p>
        </w:tc>
        <w:tc>
          <w:tcPr>
            <w:tcW w:w="3026" w:type="pct"/>
          </w:tcPr>
          <w:p w14:paraId="7F93A752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1.主轴的各轴承检查或更换；调整各轴承径向和轴向间隙。</w:t>
            </w:r>
          </w:p>
          <w:p w14:paraId="5E86E674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2.检测主轴运转径向跳动公差，须在厂家技术要求内。</w:t>
            </w:r>
          </w:p>
          <w:p w14:paraId="7843DF1B" w14:textId="77777777" w:rsidR="004218AF" w:rsidRDefault="004218AF" w:rsidP="00202AA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三轴垂直度校正。要求垂直度公差达到厂家技术要求标准。</w:t>
            </w:r>
          </w:p>
        </w:tc>
      </w:tr>
    </w:tbl>
    <w:p w14:paraId="6202171D" w14:textId="77777777" w:rsidR="003C2744" w:rsidRPr="004218AF" w:rsidRDefault="003C2744" w:rsidP="003C2744">
      <w:pPr>
        <w:widowControl/>
        <w:tabs>
          <w:tab w:val="left" w:pos="567"/>
        </w:tabs>
        <w:spacing w:line="440" w:lineRule="exact"/>
        <w:jc w:val="left"/>
        <w:rPr>
          <w:sz w:val="24"/>
        </w:rPr>
      </w:pPr>
    </w:p>
    <w:p w14:paraId="053D9EB0" w14:textId="77777777" w:rsidR="003C2744" w:rsidRPr="00911BBB" w:rsidRDefault="00911BBB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b/>
          <w:sz w:val="24"/>
        </w:rPr>
      </w:pPr>
      <w:r w:rsidRPr="00911BBB">
        <w:rPr>
          <w:rFonts w:hint="eastAsia"/>
          <w:b/>
          <w:sz w:val="24"/>
        </w:rPr>
        <w:t>维修</w:t>
      </w:r>
      <w:r w:rsidR="003C2744" w:rsidRPr="00911BBB">
        <w:rPr>
          <w:rFonts w:hint="eastAsia"/>
          <w:b/>
          <w:sz w:val="24"/>
        </w:rPr>
        <w:t>注意事项</w:t>
      </w:r>
    </w:p>
    <w:p w14:paraId="27FD6FAD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在大修机床时必须</w:t>
      </w:r>
      <w:r w:rsidR="00D205E5">
        <w:rPr>
          <w:rFonts w:ascii="Times New Roman" w:eastAsia="宋体" w:hAnsi="Times New Roman" w:cs="宋体" w:hint="eastAsia"/>
          <w:color w:val="000000"/>
          <w:kern w:val="0"/>
          <w:sz w:val="24"/>
        </w:rPr>
        <w:t>坚持安全第一的原则，不安全不准检修，由承修方负责检修期间的安全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。</w:t>
      </w:r>
    </w:p>
    <w:p w14:paraId="40B1F9FE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承修方必须要有计划、有组织、有安全措施，有主管领导现场指挥。</w:t>
      </w:r>
    </w:p>
    <w:p w14:paraId="06D05D51" w14:textId="62E0E412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D205E5">
        <w:rPr>
          <w:rFonts w:ascii="Times New Roman" w:eastAsia="宋体" w:hAnsi="Times New Roman" w:cs="宋体" w:hint="eastAsia"/>
          <w:color w:val="FF0000"/>
          <w:kern w:val="0"/>
          <w:sz w:val="24"/>
        </w:rPr>
        <w:t>防爆型电气设备大修后应达到防爆性能要求；符合有关设备检修资质管理的要求</w:t>
      </w:r>
      <w:r w:rsidR="00A57501">
        <w:rPr>
          <w:rFonts w:ascii="Times New Roman" w:eastAsia="宋体" w:hAnsi="Times New Roman" w:cs="宋体" w:hint="eastAsia"/>
          <w:color w:val="FF0000"/>
          <w:kern w:val="0"/>
          <w:sz w:val="24"/>
        </w:rPr>
        <w:t>。</w:t>
      </w:r>
    </w:p>
    <w:p w14:paraId="0298B051" w14:textId="0A41636F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机床的大修应依据制造厂商相关技术文件的要求，和计量单位等执行国家或有关行业的技术标准</w:t>
      </w:r>
      <w:r w:rsidR="00A57501">
        <w:rPr>
          <w:rFonts w:ascii="Times New Roman" w:eastAsia="宋体" w:hAnsi="Times New Roman" w:cs="宋体" w:hint="eastAsia"/>
          <w:color w:val="000000"/>
          <w:kern w:val="0"/>
          <w:sz w:val="24"/>
        </w:rPr>
        <w:t>，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作为我院制定设备大修细则、大修操作规程和设备完好标准的依据。</w:t>
      </w:r>
    </w:p>
    <w:p w14:paraId="36B0B645" w14:textId="134CEE31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大修人员的劳动保护</w:t>
      </w:r>
      <w:r w:rsidR="00A57501">
        <w:rPr>
          <w:rFonts w:ascii="Times New Roman" w:eastAsia="宋体" w:hAnsi="Times New Roman" w:cs="宋体" w:hint="eastAsia"/>
          <w:color w:val="000000"/>
          <w:kern w:val="0"/>
          <w:sz w:val="24"/>
        </w:rPr>
        <w:t>、安全防护、劳动卫生及环境要求等必须按照国家和有关行业标准执行，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大修工作提倡设备效能、节能，坚持绿色环保和持续发展。</w:t>
      </w:r>
    </w:p>
    <w:p w14:paraId="344D3A4E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机床大修时，设备的螺纹连接件和锁紧件必须齐全、牢固可靠。螺栓头部和螺母不得铲伤、棱角严重变形。螺孔乱扣、滑扣时，允许扩孔，增大螺栓直径，但不能因扩孔而影响被扩工件的机械强度和工作性能。螺母必须拧紧，拧紧后螺栓的螺纹应露出螺母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1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～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3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个螺距，不得在螺母下加多余的垫圈来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lastRenderedPageBreak/>
        <w:t>减少螺栓露出长度。螺栓不得弯曲，螺纹损伤不得超过螺纹工作高度的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1 /2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，且连续不得超过一周。连接件螺栓的螺纹旋入孔内长度不得小于螺纹直径的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1 .5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倍。</w:t>
      </w:r>
    </w:p>
    <w:p w14:paraId="11C28686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大修机床主轴时，轴承元件不得有裂纹、脱落、伤痕、锈斑、点蚀或变色等。保持架应完整无变形。转动灵活，无异响。轴承内圈与轴颈、轴承外圈与轴承座的配合应符合技术文件规定；不得采取在轴颈上打麻面或加垫的办法来处理该项配合出现的间隙。</w:t>
      </w:r>
    </w:p>
    <w:p w14:paraId="6EAF8164" w14:textId="77777777" w:rsidR="00911BBB" w:rsidRPr="00D205E5" w:rsidRDefault="00911BBB" w:rsidP="00D205E5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检修的机床在交工前应做整机空载和加载运行试验。</w:t>
      </w:r>
    </w:p>
    <w:p w14:paraId="5E03DACD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对机床进行全面修理，使机床完全恢复精度和额定输出动力，需要对机床进行全面解体，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 xml:space="preserve"> </w:t>
      </w: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对所有零部件进行清洗检查，更换或加固主要零部件，调整机械和操作系统，配齐安全装置和必要附件，重新喷漆，修理完工后要按机床出厂时的性能进行验收。</w:t>
      </w:r>
    </w:p>
    <w:p w14:paraId="54EDE5E1" w14:textId="77777777" w:rsidR="00911BBB" w:rsidRPr="00911BBB" w:rsidRDefault="00911BBB" w:rsidP="00911BBB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Times New Roman" w:eastAsia="宋体" w:hAnsi="Times New Roman" w:cs="宋体"/>
          <w:color w:val="000000"/>
          <w:kern w:val="0"/>
          <w:sz w:val="24"/>
        </w:rPr>
      </w:pPr>
      <w:r w:rsidRPr="00911BBB">
        <w:rPr>
          <w:rFonts w:ascii="Times New Roman" w:eastAsia="宋体" w:hAnsi="Times New Roman" w:cs="宋体" w:hint="eastAsia"/>
          <w:color w:val="000000"/>
          <w:kern w:val="0"/>
          <w:sz w:val="24"/>
        </w:rPr>
        <w:t>机电工程学院将组织对所有机床大修的指导和监督管理及检查工作。</w:t>
      </w:r>
    </w:p>
    <w:p w14:paraId="4598C8CC" w14:textId="77777777" w:rsidR="00911BBB" w:rsidRPr="00911BBB" w:rsidRDefault="00911BBB" w:rsidP="002376C9">
      <w:pPr>
        <w:widowControl/>
        <w:numPr>
          <w:ilvl w:val="0"/>
          <w:numId w:val="1"/>
        </w:numPr>
        <w:tabs>
          <w:tab w:val="left" w:pos="567"/>
        </w:tabs>
        <w:spacing w:line="440" w:lineRule="exact"/>
        <w:jc w:val="left"/>
        <w:rPr>
          <w:b/>
          <w:sz w:val="24"/>
        </w:rPr>
      </w:pPr>
      <w:r w:rsidRPr="00911BBB">
        <w:rPr>
          <w:rFonts w:hint="eastAsia"/>
          <w:b/>
          <w:sz w:val="24"/>
        </w:rPr>
        <w:t>报价注意事项</w:t>
      </w:r>
    </w:p>
    <w:p w14:paraId="115C0EB5" w14:textId="0E1CC56C" w:rsidR="00911BBB" w:rsidRPr="00107787" w:rsidRDefault="00C01BA3" w:rsidP="00CE527E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178" w:hangingChars="74" w:hanging="178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报</w:t>
      </w:r>
      <w:r w:rsidR="00911BBB">
        <w:rPr>
          <w:rFonts w:cs="宋体" w:hint="eastAsia"/>
          <w:kern w:val="0"/>
          <w:sz w:val="24"/>
        </w:rPr>
        <w:t>价为开票含税价，</w:t>
      </w:r>
      <w:r w:rsidR="00911BBB">
        <w:rPr>
          <w:rFonts w:cs="宋体" w:hint="eastAsia"/>
          <w:b/>
          <w:kern w:val="0"/>
          <w:sz w:val="24"/>
          <w:u w:val="single"/>
        </w:rPr>
        <w:t>包括</w:t>
      </w:r>
      <w:r w:rsidR="002E4F9A">
        <w:rPr>
          <w:rFonts w:cs="宋体" w:hint="eastAsia"/>
          <w:b/>
          <w:kern w:val="0"/>
          <w:sz w:val="24"/>
          <w:u w:val="single"/>
        </w:rPr>
        <w:t>保养、</w:t>
      </w:r>
      <w:r w:rsidR="00911BBB">
        <w:rPr>
          <w:rFonts w:cs="宋体" w:hint="eastAsia"/>
          <w:b/>
          <w:kern w:val="0"/>
          <w:sz w:val="24"/>
          <w:u w:val="single"/>
        </w:rPr>
        <w:t>税收、运输、保修等一切费用</w:t>
      </w:r>
      <w:r w:rsidR="00107787">
        <w:rPr>
          <w:rFonts w:cs="宋体" w:hint="eastAsia"/>
          <w:kern w:val="0"/>
          <w:sz w:val="24"/>
        </w:rPr>
        <w:t>。</w:t>
      </w:r>
    </w:p>
    <w:p w14:paraId="70F0D405" w14:textId="54985AC9" w:rsidR="00107787" w:rsidRPr="00575A47" w:rsidRDefault="00A2659F" w:rsidP="00107787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178" w:hangingChars="74" w:hanging="178"/>
        <w:rPr>
          <w:rFonts w:ascii="宋体" w:hAnsi="宋体" w:cs="宋体"/>
          <w:kern w:val="0"/>
          <w:sz w:val="24"/>
        </w:rPr>
      </w:pPr>
      <w:r w:rsidRPr="00107787">
        <w:rPr>
          <w:rFonts w:cs="宋体" w:hint="eastAsia"/>
          <w:b/>
          <w:kern w:val="0"/>
          <w:sz w:val="24"/>
        </w:rPr>
        <w:t>报</w:t>
      </w:r>
      <w:r w:rsidR="002E4F9A" w:rsidRPr="00107787">
        <w:rPr>
          <w:rFonts w:cs="宋体" w:hint="eastAsia"/>
          <w:b/>
          <w:kern w:val="0"/>
          <w:sz w:val="24"/>
        </w:rPr>
        <w:t>价单位营业执照需含有</w:t>
      </w:r>
      <w:r w:rsidR="00107787" w:rsidRPr="00107787">
        <w:rPr>
          <w:rFonts w:cs="宋体" w:hint="eastAsia"/>
          <w:b/>
          <w:kern w:val="0"/>
          <w:sz w:val="24"/>
        </w:rPr>
        <w:t>通用设备或辅助设备修理</w:t>
      </w:r>
      <w:r w:rsidR="002E4F9A" w:rsidRPr="00107787">
        <w:rPr>
          <w:rFonts w:cs="宋体" w:hint="eastAsia"/>
          <w:b/>
          <w:kern w:val="0"/>
          <w:sz w:val="24"/>
        </w:rPr>
        <w:t>项目经营资质，报价时需提供营业执照复印</w:t>
      </w:r>
      <w:r w:rsidR="00CE527E" w:rsidRPr="00107787">
        <w:rPr>
          <w:rFonts w:cs="宋体" w:hint="eastAsia"/>
          <w:b/>
          <w:kern w:val="0"/>
          <w:sz w:val="24"/>
        </w:rPr>
        <w:t>件</w:t>
      </w:r>
      <w:r w:rsidR="00107787" w:rsidRPr="00107787">
        <w:rPr>
          <w:rFonts w:cs="宋体" w:hint="eastAsia"/>
          <w:b/>
          <w:kern w:val="0"/>
          <w:sz w:val="24"/>
        </w:rPr>
        <w:t>、</w:t>
      </w:r>
      <w:r w:rsidR="002E4F9A" w:rsidRPr="00107787">
        <w:rPr>
          <w:rFonts w:cs="宋体" w:hint="eastAsia"/>
          <w:b/>
          <w:kern w:val="0"/>
          <w:sz w:val="24"/>
        </w:rPr>
        <w:t>高校维保</w:t>
      </w:r>
      <w:r w:rsidR="00107787" w:rsidRPr="00107787">
        <w:rPr>
          <w:rFonts w:cs="宋体" w:hint="eastAsia"/>
          <w:b/>
          <w:kern w:val="0"/>
          <w:sz w:val="24"/>
        </w:rPr>
        <w:t>合同复印件。</w:t>
      </w:r>
    </w:p>
    <w:p w14:paraId="4597095B" w14:textId="0AAE26B6" w:rsidR="00575A47" w:rsidRPr="00575A47" w:rsidRDefault="00575A47" w:rsidP="00575A47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178" w:hangingChars="74" w:hanging="178"/>
        <w:rPr>
          <w:rFonts w:ascii="宋体" w:hAnsi="宋体" w:cs="宋体"/>
          <w:kern w:val="0"/>
          <w:sz w:val="24"/>
        </w:rPr>
      </w:pPr>
      <w:r w:rsidRPr="00575A47">
        <w:rPr>
          <w:rFonts w:ascii="宋体" w:hAnsi="宋体" w:cs="宋体" w:hint="eastAsia"/>
          <w:kern w:val="0"/>
          <w:sz w:val="24"/>
        </w:rPr>
        <w:t>本询价函所包含的2个合同包评比时分开比较，以合同包为基本报价单位，2个合同包不一定全报。</w:t>
      </w:r>
    </w:p>
    <w:p w14:paraId="6BE6A951" w14:textId="0D433D06" w:rsidR="00911BBB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color w:val="000000"/>
          <w:kern w:val="0"/>
          <w:sz w:val="24"/>
        </w:rPr>
      </w:pPr>
      <w:r>
        <w:rPr>
          <w:rFonts w:cs="宋体" w:hint="eastAsia"/>
          <w:kern w:val="0"/>
          <w:sz w:val="24"/>
        </w:rPr>
        <w:t>本</w:t>
      </w:r>
      <w:r w:rsidR="00911BBB">
        <w:rPr>
          <w:rFonts w:cs="宋体" w:hint="eastAsia"/>
          <w:kern w:val="0"/>
          <w:sz w:val="24"/>
        </w:rPr>
        <w:t>次报价</w:t>
      </w:r>
      <w:r w:rsidR="00911BBB">
        <w:rPr>
          <w:rFonts w:cs="宋体" w:hint="eastAsia"/>
          <w:color w:val="000000"/>
          <w:kern w:val="0"/>
          <w:sz w:val="24"/>
        </w:rPr>
        <w:t>方式为现场报价。即由有相应经营资质的公司，将盖章签字的报价资料（数量：一式两份，每页均需加盖公章）密封于档案袋或信封中，封口处加盖公章。再派出报价代表将密封的报价资料，于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2021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年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1</w:t>
      </w:r>
      <w:r w:rsidR="00911BBB" w:rsidRPr="00B50B87">
        <w:rPr>
          <w:rFonts w:cs="宋体"/>
          <w:b/>
          <w:color w:val="000000"/>
          <w:kern w:val="0"/>
          <w:sz w:val="24"/>
        </w:rPr>
        <w:t>0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月</w:t>
      </w:r>
      <w:r w:rsidR="00866442">
        <w:rPr>
          <w:rFonts w:cs="宋体"/>
          <w:b/>
          <w:color w:val="000000"/>
          <w:kern w:val="0"/>
          <w:sz w:val="24"/>
        </w:rPr>
        <w:t>2</w:t>
      </w:r>
      <w:r w:rsidR="00563CBF">
        <w:rPr>
          <w:rFonts w:cs="宋体"/>
          <w:b/>
          <w:color w:val="000000"/>
          <w:kern w:val="0"/>
          <w:sz w:val="24"/>
        </w:rPr>
        <w:t>8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日</w:t>
      </w:r>
      <w:r w:rsidR="00563CBF">
        <w:rPr>
          <w:rFonts w:cs="宋体"/>
          <w:b/>
          <w:color w:val="000000"/>
          <w:kern w:val="0"/>
          <w:sz w:val="24"/>
        </w:rPr>
        <w:t>14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：</w:t>
      </w:r>
      <w:r w:rsidR="00563CBF">
        <w:rPr>
          <w:rFonts w:cs="宋体"/>
          <w:b/>
          <w:color w:val="000000"/>
          <w:kern w:val="0"/>
          <w:sz w:val="24"/>
        </w:rPr>
        <w:t>0</w:t>
      </w:r>
      <w:r w:rsidR="00911BBB" w:rsidRPr="00B50B87">
        <w:rPr>
          <w:rFonts w:cs="宋体" w:hint="eastAsia"/>
          <w:b/>
          <w:color w:val="000000"/>
          <w:kern w:val="0"/>
          <w:sz w:val="24"/>
        </w:rPr>
        <w:t>0</w:t>
      </w:r>
      <w:r w:rsidR="00911BBB" w:rsidRPr="00A662E8">
        <w:rPr>
          <w:rFonts w:cs="宋体" w:hint="eastAsia"/>
          <w:kern w:val="0"/>
          <w:sz w:val="24"/>
        </w:rPr>
        <w:t>前，现场递交至：</w:t>
      </w:r>
      <w:r w:rsidR="00911BBB" w:rsidRPr="00A662E8">
        <w:rPr>
          <w:rFonts w:cs="宋体"/>
          <w:kern w:val="0"/>
          <w:sz w:val="24"/>
        </w:rPr>
        <w:t>福建漳州招商局经济技术开发区厦门大学漳州校区</w:t>
      </w:r>
      <w:r w:rsidR="00911BBB" w:rsidRPr="00A662E8">
        <w:rPr>
          <w:rFonts w:cs="宋体" w:hint="eastAsia"/>
          <w:kern w:val="0"/>
          <w:sz w:val="24"/>
        </w:rPr>
        <w:t>主楼</w:t>
      </w:r>
      <w:r w:rsidR="00911BBB" w:rsidRPr="00A662E8">
        <w:rPr>
          <w:rFonts w:cs="宋体" w:hint="eastAsia"/>
          <w:kern w:val="0"/>
          <w:sz w:val="24"/>
        </w:rPr>
        <w:t>3</w:t>
      </w:r>
      <w:r w:rsidR="00911BBB" w:rsidRPr="00A662E8">
        <w:rPr>
          <w:rFonts w:cs="宋体" w:hint="eastAsia"/>
          <w:kern w:val="0"/>
          <w:sz w:val="24"/>
        </w:rPr>
        <w:t>号楼</w:t>
      </w:r>
      <w:r w:rsidR="00911BBB" w:rsidRPr="00A662E8">
        <w:rPr>
          <w:rFonts w:cs="宋体" w:hint="eastAsia"/>
          <w:kern w:val="0"/>
          <w:sz w:val="24"/>
        </w:rPr>
        <w:t>909#</w:t>
      </w:r>
      <w:r w:rsidR="00911BBB" w:rsidRPr="00A662E8">
        <w:rPr>
          <w:rFonts w:cs="宋体" w:hint="eastAsia"/>
          <w:kern w:val="0"/>
          <w:sz w:val="24"/>
        </w:rPr>
        <w:t>会</w:t>
      </w:r>
      <w:r w:rsidR="00911BBB">
        <w:rPr>
          <w:rFonts w:cs="宋体" w:hint="eastAsia"/>
          <w:color w:val="000000"/>
          <w:kern w:val="0"/>
          <w:sz w:val="24"/>
        </w:rPr>
        <w:t>议室，进行现场报价，迟到的报价将被拒绝。</w:t>
      </w:r>
    </w:p>
    <w:p w14:paraId="0AFA8928" w14:textId="1185A8D0" w:rsidR="00911BBB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ascii="宋体" w:hAnsi="宋体" w:cs="宋体"/>
          <w:kern w:val="0"/>
          <w:sz w:val="24"/>
        </w:rPr>
      </w:pPr>
      <w:r w:rsidRPr="00704197">
        <w:rPr>
          <w:rFonts w:ascii="宋体" w:hAnsi="宋体" w:cs="宋体" w:hint="eastAsia"/>
          <w:b/>
          <w:kern w:val="0"/>
          <w:sz w:val="24"/>
        </w:rPr>
        <w:t>报</w:t>
      </w:r>
      <w:r w:rsidR="00911BBB" w:rsidRPr="00704197">
        <w:rPr>
          <w:rFonts w:ascii="宋体" w:hAnsi="宋体" w:cs="宋体" w:hint="eastAsia"/>
          <w:b/>
          <w:kern w:val="0"/>
          <w:sz w:val="24"/>
        </w:rPr>
        <w:t>价资料除</w:t>
      </w:r>
      <w:r w:rsidR="00704197" w:rsidRPr="00704197">
        <w:rPr>
          <w:rFonts w:ascii="宋体" w:hAnsi="宋体" w:cs="宋体" w:hint="eastAsia"/>
          <w:b/>
          <w:kern w:val="0"/>
          <w:sz w:val="24"/>
        </w:rPr>
        <w:t>联系人</w:t>
      </w:r>
      <w:r w:rsidR="00911BBB" w:rsidRPr="00704197">
        <w:rPr>
          <w:rFonts w:ascii="宋体" w:hAnsi="宋体" w:cs="宋体" w:hint="eastAsia"/>
          <w:b/>
          <w:kern w:val="0"/>
          <w:sz w:val="24"/>
        </w:rPr>
        <w:t>签字为手写以外，</w:t>
      </w:r>
      <w:r w:rsidR="00704197">
        <w:rPr>
          <w:rFonts w:ascii="宋体" w:hAnsi="宋体" w:cs="宋体" w:hint="eastAsia"/>
          <w:b/>
          <w:kern w:val="0"/>
          <w:sz w:val="24"/>
        </w:rPr>
        <w:t>其它</w:t>
      </w:r>
      <w:r w:rsidR="00911BBB" w:rsidRPr="00704197">
        <w:rPr>
          <w:rFonts w:ascii="宋体" w:hAnsi="宋体" w:cs="宋体" w:hint="eastAsia"/>
          <w:b/>
          <w:kern w:val="0"/>
          <w:sz w:val="24"/>
        </w:rPr>
        <w:t>内容</w:t>
      </w:r>
      <w:r w:rsidR="00704197" w:rsidRPr="00704197">
        <w:rPr>
          <w:rFonts w:ascii="宋体" w:hAnsi="宋体" w:cs="宋体" w:hint="eastAsia"/>
          <w:b/>
          <w:kern w:val="0"/>
          <w:sz w:val="24"/>
        </w:rPr>
        <w:t>机打</w:t>
      </w:r>
      <w:r w:rsidR="00911BBB" w:rsidRPr="00F30CE2">
        <w:rPr>
          <w:rFonts w:ascii="宋体" w:hAnsi="宋体" w:cs="宋体" w:hint="eastAsia"/>
          <w:kern w:val="0"/>
          <w:sz w:val="24"/>
        </w:rPr>
        <w:t>。</w:t>
      </w:r>
    </w:p>
    <w:p w14:paraId="486C7968" w14:textId="01EDEC71" w:rsidR="00911BBB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</w:t>
      </w:r>
      <w:r w:rsidR="00911BBB">
        <w:rPr>
          <w:rFonts w:ascii="宋体" w:hAnsi="宋体" w:cs="宋体" w:hint="eastAsia"/>
          <w:kern w:val="0"/>
          <w:sz w:val="24"/>
        </w:rPr>
        <w:t>校</w:t>
      </w:r>
      <w:r w:rsidR="00911BBB">
        <w:rPr>
          <w:rFonts w:ascii="宋体" w:hAnsi="宋体" w:cs="宋体"/>
          <w:kern w:val="0"/>
          <w:sz w:val="24"/>
        </w:rPr>
        <w:t>根据</w:t>
      </w:r>
      <w:r w:rsidR="00C718E7">
        <w:rPr>
          <w:rFonts w:ascii="宋体" w:hAnsi="宋体" w:cs="宋体" w:hint="eastAsia"/>
          <w:kern w:val="0"/>
          <w:sz w:val="24"/>
        </w:rPr>
        <w:t>维保单位资质</w:t>
      </w:r>
      <w:r w:rsidR="00911BBB">
        <w:rPr>
          <w:rFonts w:ascii="宋体" w:hAnsi="宋体" w:cs="宋体"/>
          <w:kern w:val="0"/>
          <w:sz w:val="24"/>
        </w:rPr>
        <w:t>、售后服务</w:t>
      </w:r>
      <w:r w:rsidR="00C718E7">
        <w:rPr>
          <w:rFonts w:ascii="宋体" w:hAnsi="宋体" w:cs="宋体" w:hint="eastAsia"/>
          <w:kern w:val="0"/>
          <w:sz w:val="24"/>
        </w:rPr>
        <w:t>经验</w:t>
      </w:r>
      <w:r w:rsidR="00911BBB">
        <w:rPr>
          <w:rFonts w:ascii="宋体" w:hAnsi="宋体" w:cs="宋体"/>
          <w:kern w:val="0"/>
          <w:sz w:val="24"/>
        </w:rPr>
        <w:t>和价格等综合指标进行综合评议，选择我</w:t>
      </w:r>
      <w:r w:rsidR="00911BBB">
        <w:rPr>
          <w:rFonts w:ascii="宋体" w:hAnsi="宋体" w:cs="宋体" w:hint="eastAsia"/>
          <w:kern w:val="0"/>
          <w:sz w:val="24"/>
        </w:rPr>
        <w:t>校</w:t>
      </w:r>
      <w:r w:rsidR="00911BBB">
        <w:rPr>
          <w:rFonts w:ascii="宋体" w:hAnsi="宋体" w:cs="宋体"/>
          <w:kern w:val="0"/>
          <w:sz w:val="24"/>
        </w:rPr>
        <w:t>认为合适的</w:t>
      </w:r>
      <w:r w:rsidR="00C718E7">
        <w:rPr>
          <w:rFonts w:ascii="宋体" w:hAnsi="宋体" w:cs="宋体" w:hint="eastAsia"/>
          <w:kern w:val="0"/>
          <w:sz w:val="24"/>
        </w:rPr>
        <w:t>维保单位</w:t>
      </w:r>
      <w:r w:rsidR="00911BBB">
        <w:rPr>
          <w:rFonts w:ascii="宋体" w:hAnsi="宋体" w:cs="宋体" w:hint="eastAsia"/>
          <w:kern w:val="0"/>
          <w:sz w:val="24"/>
        </w:rPr>
        <w:t>，不保证最低价中标</w:t>
      </w:r>
      <w:r w:rsidR="00911BBB">
        <w:rPr>
          <w:rFonts w:ascii="宋体" w:hAnsi="宋体" w:cs="宋体"/>
          <w:kern w:val="0"/>
          <w:sz w:val="24"/>
        </w:rPr>
        <w:t>。</w:t>
      </w:r>
    </w:p>
    <w:p w14:paraId="047A5544" w14:textId="52446767" w:rsidR="00D455D2" w:rsidRDefault="00C01BA3" w:rsidP="00D455D2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现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场勘察时间：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2</w:t>
      </w:r>
      <w:r w:rsidR="00D455D2" w:rsidRPr="002E4F9A">
        <w:rPr>
          <w:rFonts w:cs="宋体"/>
          <w:b/>
          <w:color w:val="000000"/>
          <w:kern w:val="0"/>
          <w:sz w:val="24"/>
        </w:rPr>
        <w:t>021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年</w:t>
      </w:r>
      <w:r w:rsidR="00D455D2" w:rsidRPr="002E4F9A">
        <w:rPr>
          <w:rFonts w:cs="宋体"/>
          <w:b/>
          <w:color w:val="000000"/>
          <w:kern w:val="0"/>
          <w:sz w:val="24"/>
        </w:rPr>
        <w:t>10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月</w:t>
      </w:r>
      <w:r w:rsidR="00866442">
        <w:rPr>
          <w:rFonts w:cs="宋体"/>
          <w:b/>
          <w:color w:val="000000"/>
          <w:kern w:val="0"/>
          <w:sz w:val="24"/>
        </w:rPr>
        <w:t>26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日工作时间（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9:0</w:t>
      </w:r>
      <w:r w:rsidR="00D455D2" w:rsidRPr="002E4F9A">
        <w:rPr>
          <w:rFonts w:cs="宋体"/>
          <w:b/>
          <w:color w:val="000000"/>
          <w:kern w:val="0"/>
          <w:sz w:val="24"/>
        </w:rPr>
        <w:t>0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-</w:t>
      </w:r>
      <w:r w:rsidR="00D455D2" w:rsidRPr="002E4F9A">
        <w:rPr>
          <w:rFonts w:cs="宋体"/>
          <w:b/>
          <w:color w:val="000000"/>
          <w:kern w:val="0"/>
          <w:sz w:val="24"/>
        </w:rPr>
        <w:t>18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:0</w:t>
      </w:r>
      <w:r w:rsidR="00D455D2" w:rsidRPr="002E4F9A">
        <w:rPr>
          <w:rFonts w:cs="宋体"/>
          <w:b/>
          <w:color w:val="000000"/>
          <w:kern w:val="0"/>
          <w:sz w:val="24"/>
        </w:rPr>
        <w:t>0</w:t>
      </w:r>
      <w:r w:rsidR="00881620">
        <w:rPr>
          <w:rFonts w:cs="宋体" w:hint="eastAsia"/>
          <w:b/>
          <w:color w:val="000000"/>
          <w:kern w:val="0"/>
          <w:sz w:val="24"/>
        </w:rPr>
        <w:t>）在理工地下室查看现场</w:t>
      </w:r>
      <w:r w:rsidR="00D455D2" w:rsidRPr="002E4F9A">
        <w:rPr>
          <w:rFonts w:cs="宋体" w:hint="eastAsia"/>
          <w:b/>
          <w:color w:val="000000"/>
          <w:kern w:val="0"/>
          <w:sz w:val="24"/>
        </w:rPr>
        <w:t>，因未到现场查看而导致报价不准确等问题所造成的损失，由报价单位承担。</w:t>
      </w:r>
    </w:p>
    <w:p w14:paraId="4A1E3123" w14:textId="63565034" w:rsidR="00625729" w:rsidRPr="0036605B" w:rsidRDefault="00840C32" w:rsidP="00D455D2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b/>
          <w:color w:val="000000"/>
          <w:kern w:val="0"/>
          <w:sz w:val="24"/>
        </w:rPr>
      </w:pPr>
      <w:r>
        <w:rPr>
          <w:rFonts w:ascii="宋体" w:hAnsi="宋体" w:hint="eastAsia"/>
          <w:bCs/>
          <w:sz w:val="24"/>
        </w:rPr>
        <w:t>乙方维护后</w:t>
      </w:r>
      <w:r w:rsidRPr="00840C32">
        <w:rPr>
          <w:rFonts w:ascii="宋体" w:hAnsi="宋体" w:hint="eastAsia"/>
          <w:b/>
          <w:bCs/>
          <w:sz w:val="24"/>
        </w:rPr>
        <w:t>六</w:t>
      </w:r>
      <w:r w:rsidR="00625729" w:rsidRPr="00840C32">
        <w:rPr>
          <w:rFonts w:ascii="宋体" w:hAnsi="宋体" w:hint="eastAsia"/>
          <w:b/>
          <w:bCs/>
          <w:sz w:val="24"/>
        </w:rPr>
        <w:t>个月</w:t>
      </w:r>
      <w:r w:rsidR="00625729" w:rsidRPr="00F37E71">
        <w:rPr>
          <w:rFonts w:ascii="宋体" w:hAnsi="宋体" w:hint="eastAsia"/>
          <w:bCs/>
          <w:sz w:val="24"/>
        </w:rPr>
        <w:t>内，乙方免费为甲方提供二次维修，不收取零部件费</w:t>
      </w:r>
      <w:r w:rsidR="00625729">
        <w:rPr>
          <w:rFonts w:ascii="宋体" w:hAnsi="宋体" w:hint="eastAsia"/>
          <w:bCs/>
          <w:sz w:val="24"/>
        </w:rPr>
        <w:t>。</w:t>
      </w:r>
    </w:p>
    <w:p w14:paraId="034FF6DE" w14:textId="3F4C4F0B" w:rsidR="0036605B" w:rsidRPr="00625729" w:rsidRDefault="00C01BA3" w:rsidP="00D455D2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b/>
          <w:color w:val="000000"/>
          <w:kern w:val="0"/>
          <w:sz w:val="24"/>
        </w:rPr>
      </w:pPr>
      <w:r>
        <w:rPr>
          <w:rFonts w:cs="宋体" w:hint="eastAsia"/>
          <w:color w:val="FF0000"/>
          <w:kern w:val="0"/>
          <w:sz w:val="24"/>
        </w:rPr>
        <w:lastRenderedPageBreak/>
        <w:t>保</w:t>
      </w:r>
      <w:r w:rsidR="0036605B" w:rsidRPr="0036605B">
        <w:rPr>
          <w:rFonts w:cs="宋体" w:hint="eastAsia"/>
          <w:color w:val="FF0000"/>
          <w:kern w:val="0"/>
          <w:sz w:val="24"/>
        </w:rPr>
        <w:t>修期从验收合格之日起计算</w:t>
      </w:r>
      <w:r w:rsidR="0036605B">
        <w:rPr>
          <w:rFonts w:cs="宋体" w:hint="eastAsia"/>
          <w:color w:val="FF0000"/>
          <w:kern w:val="0"/>
          <w:sz w:val="24"/>
        </w:rPr>
        <w:t>。</w:t>
      </w:r>
    </w:p>
    <w:p w14:paraId="2DBE4C63" w14:textId="2361F0D9" w:rsidR="00911BBB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付</w:t>
      </w:r>
      <w:r w:rsidR="00911BBB">
        <w:rPr>
          <w:rFonts w:cs="宋体" w:hint="eastAsia"/>
          <w:color w:val="000000"/>
          <w:kern w:val="0"/>
          <w:sz w:val="24"/>
        </w:rPr>
        <w:t>款方式：甲方验收合格后的三十个工作日内办理一次性付款。（如总价超出贰万元，必须预留</w:t>
      </w:r>
      <w:r w:rsidR="00911BBB">
        <w:rPr>
          <w:rFonts w:cs="宋体" w:hint="eastAsia"/>
          <w:color w:val="000000"/>
          <w:kern w:val="0"/>
          <w:sz w:val="24"/>
        </w:rPr>
        <w:t>5%</w:t>
      </w:r>
      <w:r w:rsidR="00911BBB">
        <w:rPr>
          <w:rFonts w:cs="宋体" w:hint="eastAsia"/>
          <w:color w:val="000000"/>
          <w:kern w:val="0"/>
          <w:sz w:val="24"/>
        </w:rPr>
        <w:t>的保修款，待保修期结束后，无任何违约责任，一次性付清）。</w:t>
      </w:r>
    </w:p>
    <w:p w14:paraId="78852C1C" w14:textId="6788BF0F" w:rsidR="00911BBB" w:rsidRPr="008A611F" w:rsidRDefault="00C01BA3" w:rsidP="00911BBB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因</w:t>
      </w:r>
      <w:r w:rsidR="00911BBB" w:rsidRPr="00BC0D40">
        <w:rPr>
          <w:rFonts w:cs="宋体" w:hint="eastAsia"/>
          <w:color w:val="000000"/>
          <w:kern w:val="0"/>
          <w:sz w:val="24"/>
        </w:rPr>
        <w:t>受疫情影响，报价单位需于</w:t>
      </w:r>
      <w:r w:rsidR="00C718E7">
        <w:rPr>
          <w:rFonts w:cs="宋体"/>
          <w:kern w:val="0"/>
          <w:sz w:val="24"/>
        </w:rPr>
        <w:t>10</w:t>
      </w:r>
      <w:r w:rsidR="00911BBB" w:rsidRPr="00A662E8">
        <w:rPr>
          <w:rFonts w:cs="宋体" w:hint="eastAsia"/>
          <w:kern w:val="0"/>
          <w:sz w:val="24"/>
        </w:rPr>
        <w:t>月</w:t>
      </w:r>
      <w:r w:rsidR="00866442">
        <w:rPr>
          <w:rFonts w:cs="宋体"/>
          <w:kern w:val="0"/>
          <w:sz w:val="24"/>
        </w:rPr>
        <w:t>25</w:t>
      </w:r>
      <w:r w:rsidR="00911BBB" w:rsidRPr="00A662E8">
        <w:rPr>
          <w:rFonts w:cs="宋体" w:hint="eastAsia"/>
          <w:kern w:val="0"/>
          <w:sz w:val="24"/>
        </w:rPr>
        <w:t>日</w:t>
      </w:r>
      <w:bookmarkStart w:id="0" w:name="_GoBack"/>
      <w:bookmarkEnd w:id="0"/>
      <w:r w:rsidR="00911BBB" w:rsidRPr="00A662E8">
        <w:rPr>
          <w:rFonts w:cs="宋体" w:hint="eastAsia"/>
          <w:kern w:val="0"/>
          <w:sz w:val="24"/>
        </w:rPr>
        <w:t>（</w:t>
      </w:r>
      <w:r w:rsidR="00911BBB" w:rsidRPr="00A662E8">
        <w:rPr>
          <w:rFonts w:cs="宋体" w:hint="eastAsia"/>
          <w:kern w:val="0"/>
          <w:sz w:val="24"/>
        </w:rPr>
        <w:t>14:00</w:t>
      </w:r>
      <w:r w:rsidR="00911BBB" w:rsidRPr="00A662E8">
        <w:rPr>
          <w:rFonts w:cs="宋体" w:hint="eastAsia"/>
          <w:kern w:val="0"/>
          <w:sz w:val="24"/>
        </w:rPr>
        <w:t>前）联系</w:t>
      </w:r>
      <w:r w:rsidR="00C718E7">
        <w:rPr>
          <w:rFonts w:cs="宋体" w:hint="eastAsia"/>
          <w:kern w:val="0"/>
          <w:sz w:val="24"/>
        </w:rPr>
        <w:t>江</w:t>
      </w:r>
      <w:r w:rsidR="00911BBB" w:rsidRPr="00BC0D40">
        <w:rPr>
          <w:rFonts w:cs="宋体" w:hint="eastAsia"/>
          <w:color w:val="000000"/>
          <w:kern w:val="0"/>
          <w:sz w:val="24"/>
        </w:rPr>
        <w:t>老师进行入校报备，未报备者无法入校。</w:t>
      </w:r>
    </w:p>
    <w:p w14:paraId="27FA1D38" w14:textId="77777777" w:rsidR="00911BBB" w:rsidRPr="008A611F" w:rsidRDefault="00911BBB" w:rsidP="008A611F">
      <w:pPr>
        <w:numPr>
          <w:ilvl w:val="0"/>
          <w:numId w:val="9"/>
        </w:numPr>
        <w:tabs>
          <w:tab w:val="clear" w:pos="562"/>
          <w:tab w:val="num" w:pos="284"/>
        </w:tabs>
        <w:spacing w:line="360" w:lineRule="auto"/>
        <w:ind w:left="284" w:hanging="284"/>
        <w:rPr>
          <w:rFonts w:cs="宋体"/>
          <w:kern w:val="0"/>
          <w:sz w:val="24"/>
        </w:rPr>
      </w:pPr>
      <w:r w:rsidRPr="008A611F">
        <w:rPr>
          <w:rFonts w:cs="宋体" w:hint="eastAsia"/>
          <w:color w:val="000000"/>
          <w:kern w:val="0"/>
          <w:sz w:val="24"/>
        </w:rPr>
        <w:t>本次报价有效期为三个月。</w:t>
      </w:r>
    </w:p>
    <w:p w14:paraId="413FA850" w14:textId="77777777" w:rsidR="00911BBB" w:rsidRDefault="00911BBB" w:rsidP="00911BBB">
      <w:pPr>
        <w:widowControl/>
        <w:spacing w:line="360" w:lineRule="auto"/>
        <w:ind w:left="420" w:right="240"/>
        <w:jc w:val="righ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厦门大学嘉庚学院资产与后勤管理部</w:t>
      </w:r>
    </w:p>
    <w:p w14:paraId="4228DD07" w14:textId="6EC7EE36" w:rsidR="00911BBB" w:rsidRDefault="00911BBB" w:rsidP="00911BBB">
      <w:pPr>
        <w:widowControl/>
        <w:spacing w:line="360" w:lineRule="auto"/>
        <w:ind w:left="420" w:right="240"/>
        <w:jc w:val="right"/>
        <w:rPr>
          <w:rFonts w:cs="宋体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2021</w:t>
      </w:r>
      <w:r>
        <w:rPr>
          <w:rFonts w:cs="宋体" w:hint="eastAsia"/>
          <w:color w:val="000000"/>
          <w:kern w:val="0"/>
          <w:sz w:val="24"/>
        </w:rPr>
        <w:t>年</w:t>
      </w:r>
      <w:r w:rsidR="00C01BA3">
        <w:rPr>
          <w:rFonts w:cs="宋体"/>
          <w:color w:val="000000"/>
          <w:kern w:val="0"/>
          <w:sz w:val="24"/>
        </w:rPr>
        <w:t>10</w:t>
      </w:r>
      <w:r>
        <w:rPr>
          <w:rFonts w:cs="宋体" w:hint="eastAsia"/>
          <w:color w:val="000000"/>
          <w:kern w:val="0"/>
          <w:sz w:val="24"/>
        </w:rPr>
        <w:t>月</w:t>
      </w:r>
      <w:r w:rsidR="00C01BA3">
        <w:rPr>
          <w:rFonts w:cs="宋体"/>
          <w:color w:val="000000"/>
          <w:kern w:val="0"/>
          <w:sz w:val="24"/>
        </w:rPr>
        <w:t>1</w:t>
      </w:r>
      <w:r w:rsidR="00866442">
        <w:rPr>
          <w:rFonts w:cs="宋体"/>
          <w:color w:val="000000"/>
          <w:kern w:val="0"/>
          <w:sz w:val="24"/>
        </w:rPr>
        <w:t>5</w:t>
      </w:r>
      <w:r>
        <w:rPr>
          <w:rFonts w:cs="宋体" w:hint="eastAsia"/>
          <w:color w:val="000000"/>
          <w:kern w:val="0"/>
          <w:sz w:val="24"/>
        </w:rPr>
        <w:t>日</w:t>
      </w:r>
    </w:p>
    <w:p w14:paraId="34B438D3" w14:textId="77777777" w:rsidR="002F067E" w:rsidRPr="002A7DB0" w:rsidRDefault="002F067E" w:rsidP="00911BBB">
      <w:pPr>
        <w:pStyle w:val="a8"/>
        <w:ind w:left="420" w:firstLineChars="0" w:firstLine="0"/>
      </w:pPr>
    </w:p>
    <w:sectPr w:rsidR="002F067E" w:rsidRPr="002A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AE7A" w14:textId="77777777" w:rsidR="00EE53B9" w:rsidRDefault="00EE53B9" w:rsidP="002376C9">
      <w:r>
        <w:separator/>
      </w:r>
    </w:p>
  </w:endnote>
  <w:endnote w:type="continuationSeparator" w:id="0">
    <w:p w14:paraId="0EE69697" w14:textId="77777777" w:rsidR="00EE53B9" w:rsidRDefault="00EE53B9" w:rsidP="0023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90E1" w14:textId="77777777" w:rsidR="00EE53B9" w:rsidRDefault="00EE53B9" w:rsidP="002376C9">
      <w:r>
        <w:separator/>
      </w:r>
    </w:p>
  </w:footnote>
  <w:footnote w:type="continuationSeparator" w:id="0">
    <w:p w14:paraId="797AC9E2" w14:textId="77777777" w:rsidR="00EE53B9" w:rsidRDefault="00EE53B9" w:rsidP="0023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24283"/>
    <w:multiLevelType w:val="singleLevel"/>
    <w:tmpl w:val="8A024283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6A46B80"/>
    <w:multiLevelType w:val="hybridMultilevel"/>
    <w:tmpl w:val="62A27416"/>
    <w:lvl w:ilvl="0" w:tplc="0798C7F0">
      <w:start w:val="1"/>
      <w:numFmt w:val="decimal"/>
      <w:lvlText w:val="%1."/>
      <w:lvlJc w:val="left"/>
      <w:pPr>
        <w:ind w:left="10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7336809"/>
    <w:multiLevelType w:val="hybridMultilevel"/>
    <w:tmpl w:val="00CE2D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2D6513"/>
    <w:multiLevelType w:val="hybridMultilevel"/>
    <w:tmpl w:val="93F4A564"/>
    <w:lvl w:ilvl="0" w:tplc="AC70D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65554E"/>
    <w:multiLevelType w:val="hybridMultilevel"/>
    <w:tmpl w:val="D9D45CF6"/>
    <w:lvl w:ilvl="0" w:tplc="9D1E2CA4">
      <w:start w:val="3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B491398"/>
    <w:multiLevelType w:val="multilevel"/>
    <w:tmpl w:val="2A02079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982"/>
        </w:tabs>
        <w:ind w:left="982" w:hanging="420"/>
      </w:pPr>
    </w:lvl>
    <w:lvl w:ilvl="2">
      <w:start w:val="1"/>
      <w:numFmt w:val="decimal"/>
      <w:lvlText w:val="%3、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3">
      <w:start w:val="1"/>
      <w:numFmt w:val="japaneseCounting"/>
      <w:lvlText w:val="%4、"/>
      <w:lvlJc w:val="left"/>
      <w:pPr>
        <w:tabs>
          <w:tab w:val="num" w:pos="2122"/>
        </w:tabs>
        <w:ind w:left="212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6" w15:restartNumberingAfterBreak="0">
    <w:nsid w:val="4C772C5F"/>
    <w:multiLevelType w:val="hybridMultilevel"/>
    <w:tmpl w:val="474492D4"/>
    <w:lvl w:ilvl="0" w:tplc="6EA12805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D605CD"/>
    <w:multiLevelType w:val="hybridMultilevel"/>
    <w:tmpl w:val="5B0441DA"/>
    <w:lvl w:ilvl="0" w:tplc="FB4C3C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D32833"/>
    <w:multiLevelType w:val="hybridMultilevel"/>
    <w:tmpl w:val="F342CD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6A1BEA"/>
    <w:multiLevelType w:val="hybridMultilevel"/>
    <w:tmpl w:val="474492D4"/>
    <w:lvl w:ilvl="0" w:tplc="6EA12805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8707D7"/>
    <w:multiLevelType w:val="hybridMultilevel"/>
    <w:tmpl w:val="F8C426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D"/>
    <w:rsid w:val="000079AC"/>
    <w:rsid w:val="000706BD"/>
    <w:rsid w:val="0009211A"/>
    <w:rsid w:val="00107787"/>
    <w:rsid w:val="00162398"/>
    <w:rsid w:val="001A334C"/>
    <w:rsid w:val="001B1707"/>
    <w:rsid w:val="001F676A"/>
    <w:rsid w:val="0023734F"/>
    <w:rsid w:val="002376C9"/>
    <w:rsid w:val="002534BD"/>
    <w:rsid w:val="00253724"/>
    <w:rsid w:val="002A7DB0"/>
    <w:rsid w:val="002E4F9A"/>
    <w:rsid w:val="002F067E"/>
    <w:rsid w:val="0036605B"/>
    <w:rsid w:val="003B5514"/>
    <w:rsid w:val="003C2744"/>
    <w:rsid w:val="003E0498"/>
    <w:rsid w:val="0041107A"/>
    <w:rsid w:val="004218AF"/>
    <w:rsid w:val="0043154D"/>
    <w:rsid w:val="005568ED"/>
    <w:rsid w:val="00563CBF"/>
    <w:rsid w:val="00575A47"/>
    <w:rsid w:val="0060186D"/>
    <w:rsid w:val="00616C74"/>
    <w:rsid w:val="00625729"/>
    <w:rsid w:val="00690D4E"/>
    <w:rsid w:val="00704197"/>
    <w:rsid w:val="007F2BA1"/>
    <w:rsid w:val="00840C32"/>
    <w:rsid w:val="00842F52"/>
    <w:rsid w:val="00866442"/>
    <w:rsid w:val="00881620"/>
    <w:rsid w:val="008A611F"/>
    <w:rsid w:val="008C4FBA"/>
    <w:rsid w:val="00911BBB"/>
    <w:rsid w:val="00923F6A"/>
    <w:rsid w:val="00944553"/>
    <w:rsid w:val="009C1E7C"/>
    <w:rsid w:val="00A2659F"/>
    <w:rsid w:val="00A43874"/>
    <w:rsid w:val="00A57501"/>
    <w:rsid w:val="00A81E54"/>
    <w:rsid w:val="00AF4490"/>
    <w:rsid w:val="00B36BE8"/>
    <w:rsid w:val="00B41E2C"/>
    <w:rsid w:val="00B50B87"/>
    <w:rsid w:val="00B55816"/>
    <w:rsid w:val="00BA0BA6"/>
    <w:rsid w:val="00C01BA3"/>
    <w:rsid w:val="00C718E7"/>
    <w:rsid w:val="00CE527E"/>
    <w:rsid w:val="00D205E5"/>
    <w:rsid w:val="00D42C2D"/>
    <w:rsid w:val="00D455D2"/>
    <w:rsid w:val="00D610CA"/>
    <w:rsid w:val="00D70CE5"/>
    <w:rsid w:val="00DB1C38"/>
    <w:rsid w:val="00E12D98"/>
    <w:rsid w:val="00E51073"/>
    <w:rsid w:val="00E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FCE1"/>
  <w15:chartTrackingRefBased/>
  <w15:docId w15:val="{101027F0-ECC7-4C3D-BF3F-FEAF43D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76C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6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6C9"/>
    <w:rPr>
      <w:sz w:val="18"/>
      <w:szCs w:val="18"/>
    </w:rPr>
  </w:style>
  <w:style w:type="character" w:customStyle="1" w:styleId="10">
    <w:name w:val="标题 1 字符"/>
    <w:basedOn w:val="a0"/>
    <w:link w:val="1"/>
    <w:rsid w:val="002376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59"/>
    <w:qFormat/>
    <w:rsid w:val="001F67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676A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A2659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2659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2659F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659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2659F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659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265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8DAA-DB71-4C8B-8714-2AD7E37F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12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70</cp:revision>
  <dcterms:created xsi:type="dcterms:W3CDTF">2021-09-09T06:50:00Z</dcterms:created>
  <dcterms:modified xsi:type="dcterms:W3CDTF">2021-10-15T01:58:00Z</dcterms:modified>
</cp:coreProperties>
</file>